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F0F72" w14:textId="7E1AACE3" w:rsidR="00631B3A" w:rsidRDefault="00631B3A">
      <w:pPr>
        <w:rPr>
          <w:lang w:val="en-US"/>
        </w:rPr>
      </w:pPr>
      <w:r>
        <w:rPr>
          <w:lang w:val="en-US"/>
        </w:rPr>
        <w:t>Paper summary</w:t>
      </w:r>
    </w:p>
    <w:p w14:paraId="60676C96" w14:textId="7ABD9486" w:rsidR="00631B3A" w:rsidRDefault="00631B3A">
      <w:pPr>
        <w:rPr>
          <w:lang w:val="en-US"/>
        </w:rPr>
      </w:pPr>
    </w:p>
    <w:p w14:paraId="55F7D74F" w14:textId="6AE3EA48" w:rsidR="00631B3A" w:rsidRDefault="00631B3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Band: Coordinated Multi-DNN Inference on Heterogeneous Mobile Processors</w:t>
      </w:r>
    </w:p>
    <w:p w14:paraId="449FB355" w14:textId="3DAFA25D" w:rsidR="00631B3A" w:rsidRDefault="00631B3A">
      <w:pPr>
        <w:rPr>
          <w:b/>
          <w:bCs/>
          <w:sz w:val="28"/>
          <w:szCs w:val="28"/>
          <w:lang w:val="en-US"/>
        </w:rPr>
      </w:pPr>
    </w:p>
    <w:p w14:paraId="48E2FC55" w14:textId="76633AE8" w:rsidR="00631B3A" w:rsidRDefault="00631B3A" w:rsidP="00E85AE6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0</w:t>
      </w:r>
      <w:r>
        <w:rPr>
          <w:b/>
          <w:bCs/>
          <w:lang w:val="en-US"/>
        </w:rPr>
        <w:t>. Abstract</w:t>
      </w:r>
    </w:p>
    <w:p w14:paraId="57D7CB78" w14:textId="144D24FB" w:rsidR="00E85AE6" w:rsidRDefault="00D46184" w:rsidP="00560DFA">
      <w:pPr>
        <w:spacing w:line="276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core features of Band</w:t>
      </w:r>
    </w:p>
    <w:p w14:paraId="6E9066FB" w14:textId="13AE290D" w:rsidR="00D46184" w:rsidRDefault="00D46184" w:rsidP="00D46184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deal with multi-DNN workload</w:t>
      </w:r>
    </w:p>
    <w:p w14:paraId="1B698DE6" w14:textId="0BD891DF" w:rsidR="00D46184" w:rsidRDefault="00D46184" w:rsidP="00D46184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not model/operator level scheduling, subgraph level scheduling</w:t>
      </w:r>
    </w:p>
    <w:p w14:paraId="0E60D3E2" w14:textId="1ED4E4DD" w:rsidR="00D46184" w:rsidRDefault="00D46184" w:rsidP="00D46184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consider fallback operator // only avaliabel at certain processors(CPU etc)</w:t>
      </w:r>
    </w:p>
    <w:p w14:paraId="685CA4EF" w14:textId="45305CEF" w:rsidR="00D46184" w:rsidRDefault="00D46184" w:rsidP="00D46184">
      <w:pPr>
        <w:spacing w:line="276" w:lineRule="auto"/>
        <w:ind w:left="720"/>
        <w:jc w:val="both"/>
        <w:rPr>
          <w:sz w:val="22"/>
          <w:szCs w:val="22"/>
          <w:lang w:val="en-US"/>
        </w:rPr>
      </w:pPr>
    </w:p>
    <w:p w14:paraId="6B6A1D2E" w14:textId="48B597F6" w:rsidR="00D46184" w:rsidRDefault="005C38A2" w:rsidP="005C38A2">
      <w:pPr>
        <w:spacing w:line="276" w:lineRule="auto"/>
        <w:jc w:val="both"/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1</w:t>
      </w:r>
      <w:r>
        <w:rPr>
          <w:b/>
          <w:bCs/>
          <w:lang w:val="en-US"/>
        </w:rPr>
        <w:t>. Introduction</w:t>
      </w:r>
    </w:p>
    <w:p w14:paraId="79938DA2" w14:textId="0836B330" w:rsidR="005C38A2" w:rsidRDefault="00CA74B4" w:rsidP="00CA74B4">
      <w:pPr>
        <w:spacing w:line="276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deals with problem mentioned in abstract</w:t>
      </w:r>
    </w:p>
    <w:p w14:paraId="3584E0D3" w14:textId="45B1D4D2" w:rsidR="00CA74B4" w:rsidRDefault="00CA74B4" w:rsidP="00CA74B4">
      <w:pPr>
        <w:spacing w:line="276" w:lineRule="auto"/>
        <w:ind w:left="720"/>
        <w:jc w:val="both"/>
        <w:rPr>
          <w:sz w:val="22"/>
          <w:szCs w:val="22"/>
          <w:lang w:val="en-US"/>
        </w:rPr>
      </w:pPr>
    </w:p>
    <w:p w14:paraId="523E51C8" w14:textId="51B48C3D" w:rsidR="00CA74B4" w:rsidRDefault="00CA74B4" w:rsidP="00CA74B4">
      <w:pPr>
        <w:spacing w:line="276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>2. Workload characteristics</w:t>
      </w:r>
    </w:p>
    <w:p w14:paraId="1674E2B2" w14:textId="4631E3C3" w:rsidR="00CA74B4" w:rsidRDefault="00CA74B4" w:rsidP="00CA74B4">
      <w:pPr>
        <w:spacing w:line="276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characteristics of multi-DNN tasks</w:t>
      </w:r>
    </w:p>
    <w:p w14:paraId="02FB7ED1" w14:textId="17EC3561" w:rsidR="00CA74B4" w:rsidRDefault="00CA74B4" w:rsidP="00CA74B4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needs minimization of makespan</w:t>
      </w:r>
    </w:p>
    <w:p w14:paraId="5BC88581" w14:textId="2B4E0605" w:rsidR="00CA74B4" w:rsidRDefault="00CA74B4" w:rsidP="00CA74B4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usually have latency-critical tasks</w:t>
      </w:r>
    </w:p>
    <w:p w14:paraId="6B49B991" w14:textId="0C3DC529" w:rsidR="00CA74B4" w:rsidRDefault="00CA74B4" w:rsidP="00CA74B4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have dynamic features</w:t>
      </w:r>
    </w:p>
    <w:p w14:paraId="38C17E33" w14:textId="6F57129B" w:rsidR="00CA74B4" w:rsidRDefault="00CA74B4" w:rsidP="00CA74B4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fore/backgournd apps co-execution to achieve complex goal</w:t>
      </w:r>
    </w:p>
    <w:p w14:paraId="7A71C3FC" w14:textId="7978882A" w:rsidR="00CA74B4" w:rsidRDefault="00CA74B4" w:rsidP="00CA74B4">
      <w:pPr>
        <w:spacing w:line="276" w:lineRule="auto"/>
        <w:ind w:left="720"/>
        <w:jc w:val="both"/>
        <w:rPr>
          <w:sz w:val="22"/>
          <w:szCs w:val="22"/>
          <w:lang w:val="en-US"/>
        </w:rPr>
      </w:pPr>
    </w:p>
    <w:p w14:paraId="200CA992" w14:textId="2652EDDC" w:rsidR="00CA74B4" w:rsidRDefault="00CA74B4" w:rsidP="00CA74B4">
      <w:pPr>
        <w:spacing w:line="276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>3. Motivation</w:t>
      </w:r>
      <w:r w:rsidR="003719A5">
        <w:rPr>
          <w:b/>
          <w:bCs/>
          <w:lang w:val="en-US"/>
        </w:rPr>
        <w:t>-unified</w:t>
      </w:r>
    </w:p>
    <w:p w14:paraId="567BE2AB" w14:textId="25DE5C8B" w:rsidR="003719A5" w:rsidRDefault="00884CF7" w:rsidP="00884CF7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of course, it is better to utilize all avaliable processors // cpu, gpu, npu, dsp etc</w:t>
      </w:r>
    </w:p>
    <w:p w14:paraId="5E911A69" w14:textId="6F5B1778" w:rsidR="00884CF7" w:rsidRDefault="00884CF7" w:rsidP="00884CF7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there are some challenges about coordination</w:t>
      </w:r>
    </w:p>
    <w:p w14:paraId="14A04A96" w14:textId="22FE9D5F" w:rsidR="00884CF7" w:rsidRDefault="00884CF7" w:rsidP="00884CF7">
      <w:pPr>
        <w:spacing w:line="276" w:lineRule="auto"/>
        <w:ind w:left="144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1. multi-DNN model to certain processor(one), processor contention -&gt; perf degrade</w:t>
      </w:r>
    </w:p>
    <w:p w14:paraId="1CE7FC83" w14:textId="2E4755A1" w:rsidR="00884CF7" w:rsidRDefault="00884CF7" w:rsidP="00884CF7">
      <w:pPr>
        <w:spacing w:line="276" w:lineRule="auto"/>
        <w:ind w:left="144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2. fallback operators -&gt; siliently fall back to cpu, underutillization of processors</w:t>
      </w:r>
    </w:p>
    <w:p w14:paraId="01ACDB8E" w14:textId="5A3502B6" w:rsidR="00884CF7" w:rsidRDefault="00884CF7" w:rsidP="00884CF7">
      <w:pPr>
        <w:spacing w:line="276" w:lineRule="auto"/>
        <w:ind w:left="144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3. performance uncertainty</w:t>
      </w:r>
    </w:p>
    <w:p w14:paraId="3EB5F66E" w14:textId="65BBB7FE" w:rsidR="00884CF7" w:rsidRDefault="00884CF7" w:rsidP="00884CF7">
      <w:pPr>
        <w:spacing w:line="276" w:lineRule="auto"/>
        <w:ind w:left="1440"/>
        <w:jc w:val="both"/>
        <w:rPr>
          <w:sz w:val="22"/>
          <w:szCs w:val="22"/>
          <w:lang w:val="en-US"/>
        </w:rPr>
      </w:pPr>
    </w:p>
    <w:p w14:paraId="6D8E89E6" w14:textId="5C3BBEEB" w:rsidR="00884CF7" w:rsidRDefault="00884CF7" w:rsidP="00884CF7">
      <w:pPr>
        <w:spacing w:line="276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>4. Band: subgraph-centric coordination</w:t>
      </w:r>
    </w:p>
    <w:p w14:paraId="7B1819C1" w14:textId="27F62ABF" w:rsidR="00884CF7" w:rsidRDefault="00884CF7" w:rsidP="00884CF7">
      <w:pPr>
        <w:spacing w:line="276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>4.1 System overview</w:t>
      </w:r>
    </w:p>
    <w:p w14:paraId="29D2A13A" w14:textId="3E38F127" w:rsidR="00884CF7" w:rsidRDefault="003D09A0" w:rsidP="00884CF7">
      <w:pPr>
        <w:spacing w:line="276" w:lineRule="auto"/>
        <w:jc w:val="both"/>
        <w:rPr>
          <w:sz w:val="22"/>
          <w:szCs w:val="22"/>
          <w:lang w:val="en-US"/>
        </w:rPr>
      </w:pPr>
      <w:r w:rsidRPr="003D09A0">
        <w:rPr>
          <w:sz w:val="22"/>
          <w:szCs w:val="22"/>
          <w:lang w:val="en-US"/>
        </w:rPr>
        <w:drawing>
          <wp:inline distT="0" distB="0" distL="0" distR="0" wp14:anchorId="3CC90F6D" wp14:editId="30942414">
            <wp:extent cx="2341418" cy="23608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0876" cy="23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2F80" w14:textId="6C8201DF" w:rsidR="003D09A0" w:rsidRDefault="003D09A0" w:rsidP="003D09A0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- model analyzer : subgraph-making</w:t>
      </w:r>
    </w:p>
    <w:p w14:paraId="3615EB2D" w14:textId="7247D6BB" w:rsidR="003D09A0" w:rsidRDefault="003D09A0" w:rsidP="003D09A0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scheduler : assign subgraph to processors, by dequeue item from job queue</w:t>
      </w:r>
    </w:p>
    <w:p w14:paraId="4905AE08" w14:textId="553BF7CA" w:rsidR="003D09A0" w:rsidRDefault="003D09A0" w:rsidP="006D4A80">
      <w:pPr>
        <w:spacing w:line="276" w:lineRule="auto"/>
        <w:jc w:val="both"/>
        <w:rPr>
          <w:b/>
          <w:bCs/>
          <w:lang w:val="en-US"/>
        </w:rPr>
      </w:pPr>
    </w:p>
    <w:p w14:paraId="789DD280" w14:textId="067F4E63" w:rsidR="006D4A80" w:rsidRDefault="006D4A80" w:rsidP="006D4A80">
      <w:pPr>
        <w:spacing w:line="276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>4.2</w:t>
      </w:r>
      <w:r w:rsidR="00530DF8">
        <w:rPr>
          <w:b/>
          <w:bCs/>
          <w:lang w:val="en-US"/>
        </w:rPr>
        <w:t>, 4.3</w:t>
      </w:r>
      <w:r>
        <w:rPr>
          <w:b/>
          <w:bCs/>
          <w:lang w:val="en-US"/>
        </w:rPr>
        <w:t xml:space="preserve"> Subgraph Partitioning</w:t>
      </w:r>
      <w:r w:rsidR="00530DF8">
        <w:rPr>
          <w:b/>
          <w:bCs/>
          <w:lang w:val="en-US"/>
        </w:rPr>
        <w:t xml:space="preserve"> and scheduling</w:t>
      </w:r>
    </w:p>
    <w:p w14:paraId="356CC4D0" w14:textId="2AB3DE7A" w:rsidR="006D4A80" w:rsidRDefault="006D4A80" w:rsidP="006D4A80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unit : adjacent operator can be processed at same processor</w:t>
      </w:r>
    </w:p>
    <w:p w14:paraId="516ACA2F" w14:textId="0484AE3C" w:rsidR="006D4A80" w:rsidRDefault="006D4A80" w:rsidP="006D4A80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subgraph : merge of units</w:t>
      </w:r>
    </w:p>
    <w:p w14:paraId="711CE6D2" w14:textId="42A3313E" w:rsidR="006D4A80" w:rsidRDefault="00530DF8" w:rsidP="006D4A80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getnextjob gets subgraph(not fifo) from job queues, execute subgraph, run others</w:t>
      </w:r>
    </w:p>
    <w:p w14:paraId="09A4E23B" w14:textId="0EF1FF6F" w:rsidR="00530DF8" w:rsidRDefault="00530DF8" w:rsidP="006D4A80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pluggable policies // ex : LST policy(default)</w:t>
      </w:r>
    </w:p>
    <w:p w14:paraId="48B8EFAB" w14:textId="4B7B5FE8" w:rsidR="00CA74B4" w:rsidRDefault="00530DF8" w:rsidP="00F443EE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 w:rsidRPr="00530DF8">
        <w:rPr>
          <w:sz w:val="22"/>
          <w:szCs w:val="22"/>
          <w:lang w:val="en-US"/>
        </w:rPr>
        <w:drawing>
          <wp:inline distT="0" distB="0" distL="0" distR="0" wp14:anchorId="5044BFBF" wp14:editId="76D21206">
            <wp:extent cx="3428559" cy="3193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6979" cy="32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1B20" w14:textId="7F4D9BFC" w:rsidR="00F443EE" w:rsidRDefault="00F443EE" w:rsidP="00F443EE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 w:rsidRPr="00F443EE">
        <w:rPr>
          <w:sz w:val="22"/>
          <w:szCs w:val="22"/>
          <w:lang w:val="en-US"/>
        </w:rPr>
        <w:drawing>
          <wp:inline distT="0" distB="0" distL="0" distR="0" wp14:anchorId="4518414C" wp14:editId="5A014F57">
            <wp:extent cx="3124200" cy="2833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9410" cy="28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B84" w14:textId="3D527B44" w:rsidR="00F443EE" w:rsidRDefault="00DA2884" w:rsidP="00F443EE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- when thermal shutdown happens, exclude that processor from job-running candidate until it becomes online again</w:t>
      </w:r>
    </w:p>
    <w:p w14:paraId="204FC023" w14:textId="43CB37DA" w:rsidR="00DA2884" w:rsidRDefault="00DA2884" w:rsidP="00F443EE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- offline profiling by running models several times, estimate latency of each subgraph with some speculation formulas, then EDMA manner online adjustment of latency profile</w:t>
      </w:r>
    </w:p>
    <w:p w14:paraId="1ACC2A2C" w14:textId="3333723D" w:rsidR="00DA2884" w:rsidRDefault="00DA2884" w:rsidP="00F443EE">
      <w:pPr>
        <w:spacing w:line="276" w:lineRule="auto"/>
        <w:ind w:left="720"/>
        <w:jc w:val="both"/>
        <w:rPr>
          <w:sz w:val="22"/>
          <w:szCs w:val="22"/>
          <w:lang w:val="en-US"/>
        </w:rPr>
      </w:pPr>
    </w:p>
    <w:p w14:paraId="57B2544B" w14:textId="319BB465" w:rsidR="00BD4AEA" w:rsidRDefault="00BD4AEA" w:rsidP="00F443EE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(cf)</w:t>
      </w:r>
    </w:p>
    <w:p w14:paraId="662A84C1" w14:textId="5ECF953A" w:rsidR="00DA2884" w:rsidRDefault="00DA2884" w:rsidP="00F443EE">
      <w:pPr>
        <w:spacing w:line="276" w:lineRule="auto"/>
        <w:ind w:left="720"/>
        <w:jc w:val="both"/>
        <w:rPr>
          <w:sz w:val="22"/>
          <w:szCs w:val="22"/>
          <w:lang w:val="en-US"/>
        </w:rPr>
      </w:pPr>
      <w:r w:rsidRPr="00DA2884">
        <w:rPr>
          <w:sz w:val="22"/>
          <w:szCs w:val="22"/>
          <w:lang w:val="en-US"/>
        </w:rPr>
        <w:drawing>
          <wp:inline distT="0" distB="0" distL="0" distR="0" wp14:anchorId="23CA6F5A" wp14:editId="281E8306">
            <wp:extent cx="1168400" cy="13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n-US"/>
        </w:rPr>
        <w:t xml:space="preserve"> // estimate subgraph latency from largest subgraph latency</w:t>
      </w:r>
    </w:p>
    <w:p w14:paraId="5C9CAD7B" w14:textId="1DDA2D1F" w:rsidR="00DA2884" w:rsidRDefault="00DA2884" w:rsidP="00F443EE">
      <w:pPr>
        <w:spacing w:line="276" w:lineRule="auto"/>
        <w:ind w:left="720"/>
        <w:jc w:val="both"/>
        <w:rPr>
          <w:sz w:val="22"/>
          <w:szCs w:val="22"/>
          <w:lang w:val="en-US"/>
        </w:rPr>
      </w:pPr>
    </w:p>
    <w:p w14:paraId="5601C18C" w14:textId="77777777" w:rsidR="00D71A38" w:rsidRDefault="00D71A38" w:rsidP="00D71A38">
      <w:pPr>
        <w:spacing w:line="276" w:lineRule="auto"/>
        <w:jc w:val="both"/>
        <w:rPr>
          <w:sz w:val="22"/>
          <w:szCs w:val="22"/>
          <w:lang w:val="en-US"/>
        </w:rPr>
      </w:pPr>
    </w:p>
    <w:p w14:paraId="39E832A4" w14:textId="77777777" w:rsidR="00DA2884" w:rsidRPr="00F443EE" w:rsidRDefault="00DA2884" w:rsidP="00F443EE">
      <w:pPr>
        <w:spacing w:line="276" w:lineRule="auto"/>
        <w:ind w:left="720"/>
        <w:jc w:val="both"/>
        <w:rPr>
          <w:sz w:val="22"/>
          <w:szCs w:val="22"/>
          <w:lang w:val="en-US"/>
        </w:rPr>
      </w:pPr>
    </w:p>
    <w:sectPr w:rsidR="00DA2884" w:rsidRPr="00F443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B3A"/>
    <w:rsid w:val="00044A3E"/>
    <w:rsid w:val="003719A5"/>
    <w:rsid w:val="003D09A0"/>
    <w:rsid w:val="00530DF8"/>
    <w:rsid w:val="00541061"/>
    <w:rsid w:val="00560DFA"/>
    <w:rsid w:val="005C38A2"/>
    <w:rsid w:val="00631B3A"/>
    <w:rsid w:val="006D4A80"/>
    <w:rsid w:val="00884CF7"/>
    <w:rsid w:val="00BD4AEA"/>
    <w:rsid w:val="00CA74B4"/>
    <w:rsid w:val="00CF6215"/>
    <w:rsid w:val="00D46184"/>
    <w:rsid w:val="00D71A38"/>
    <w:rsid w:val="00DA2884"/>
    <w:rsid w:val="00E85AE6"/>
    <w:rsid w:val="00EC5A0B"/>
    <w:rsid w:val="00F4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44F036"/>
  <w15:chartTrackingRefBased/>
  <w15:docId w15:val="{417E7233-1976-3B4C-983F-CE6799B85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방원준</dc:creator>
  <cp:keywords/>
  <dc:description/>
  <cp:lastModifiedBy>방원준</cp:lastModifiedBy>
  <cp:revision>14</cp:revision>
  <dcterms:created xsi:type="dcterms:W3CDTF">2023-01-17T10:42:00Z</dcterms:created>
  <dcterms:modified xsi:type="dcterms:W3CDTF">2023-01-17T12:01:00Z</dcterms:modified>
</cp:coreProperties>
</file>