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AAF1" w14:textId="77777777" w:rsidR="00F20AF2" w:rsidRDefault="00F20AF2" w:rsidP="00F20AF2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Fernando António Nogueira Pessoa foi um poeta, dramaturgo, ensaísta, tradutor, publicitário, astrólogo, inventor, empresário, correspondente comercial, crítico literário e comentador político português, considerado um dos poetas mais ilustres do modernismo e um dos maiores expoentes da língua portuguesa.</w:t>
      </w:r>
    </w:p>
    <w:p w14:paraId="2B5353C6" w14:textId="29CEC65C" w:rsidR="008E40E1" w:rsidRDefault="00F20AF2">
      <w:r>
        <w:rPr>
          <w:noProof/>
        </w:rPr>
        <w:drawing>
          <wp:inline distT="0" distB="0" distL="0" distR="0" wp14:anchorId="7C9C912F" wp14:editId="2E6BB168">
            <wp:extent cx="5400040" cy="2835021"/>
            <wp:effectExtent l="0" t="0" r="0" b="3810"/>
            <wp:docPr id="2" name="Imagem 2" descr="A arte é a autoexpressão lutando para... Fernando Pessoa - Pens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arte é a autoexpressão lutando para... Fernando Pessoa - Pens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2"/>
    <w:rsid w:val="008D2CEB"/>
    <w:rsid w:val="008E40E1"/>
    <w:rsid w:val="009C4472"/>
    <w:rsid w:val="00C72C34"/>
    <w:rsid w:val="00F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B73A"/>
  <w15:chartTrackingRefBased/>
  <w15:docId w15:val="{23CFEE8E-5714-4B4E-8CCF-A31E3A81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F2"/>
  </w:style>
  <w:style w:type="paragraph" w:styleId="Ttulo1">
    <w:name w:val="heading 1"/>
    <w:basedOn w:val="Normal"/>
    <w:next w:val="Normal"/>
    <w:link w:val="Ttulo1Char"/>
    <w:uiPriority w:val="9"/>
    <w:qFormat/>
    <w:rsid w:val="00F2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0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0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0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0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0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0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0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0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0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0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VITÓRIA BARIZON ALVES</dc:creator>
  <cp:keywords/>
  <dc:description/>
  <cp:lastModifiedBy>MARIA VITÓRIA BARIZON ALVES</cp:lastModifiedBy>
  <cp:revision>1</cp:revision>
  <dcterms:created xsi:type="dcterms:W3CDTF">2025-03-11T19:23:00Z</dcterms:created>
  <dcterms:modified xsi:type="dcterms:W3CDTF">2025-03-11T19:29:00Z</dcterms:modified>
</cp:coreProperties>
</file>