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>Trilha Fundamentar</w:t>
      </w:r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0BC62C77" w:rsidR="0045456A" w:rsidRDefault="002A48C9" w:rsidP="0045456A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1428D589" w14:textId="609BAC6C" w:rsidR="002A48C9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  <w:r w:rsidR="002A48C9">
        <w:br/>
      </w:r>
    </w:p>
    <w:sectPr w:rsidR="002A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4B78"/>
      </v:shape>
    </w:pict>
  </w:numPicBullet>
  <w:abstractNum w:abstractNumId="0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0"/>
  </w:num>
  <w:num w:numId="2" w16cid:durableId="2070151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2A48C9"/>
    <w:rsid w:val="0045456A"/>
    <w:rsid w:val="00600D59"/>
    <w:rsid w:val="0065344F"/>
    <w:rsid w:val="008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2</cp:revision>
  <dcterms:created xsi:type="dcterms:W3CDTF">2023-08-07T15:37:00Z</dcterms:created>
  <dcterms:modified xsi:type="dcterms:W3CDTF">2023-08-08T20:50:00Z</dcterms:modified>
</cp:coreProperties>
</file>