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0FC02" w14:textId="77777777" w:rsidR="00FC2D9F" w:rsidRPr="009929EA" w:rsidRDefault="009929EA">
      <w:pPr>
        <w:pStyle w:val="Heading1"/>
        <w:rPr>
          <w:color w:val="000000" w:themeColor="text1"/>
        </w:rPr>
      </w:pPr>
      <w:bookmarkStart w:id="0" w:name="Xc9954224f0a4feefe73fc58b00a8ecd96eb7910"/>
      <w:r w:rsidRPr="009929EA">
        <w:rPr>
          <w:color w:val="000000" w:themeColor="text1"/>
        </w:rPr>
        <w:t>e‑Portfolio Submission – Statistical Inference</w:t>
      </w:r>
    </w:p>
    <w:p w14:paraId="0EA033E7" w14:textId="77777777" w:rsidR="00E52CDD" w:rsidRPr="009929EA" w:rsidRDefault="00E52CDD" w:rsidP="00E52CDD">
      <w:pPr>
        <w:pStyle w:val="BlockText"/>
        <w:ind w:left="0"/>
        <w:rPr>
          <w:color w:val="000000" w:themeColor="text1"/>
        </w:rPr>
      </w:pPr>
    </w:p>
    <w:p w14:paraId="2E61900D" w14:textId="62C73098" w:rsidR="00FC2D9F" w:rsidRPr="009929EA" w:rsidRDefault="009929EA" w:rsidP="00E52CDD">
      <w:pPr>
        <w:pStyle w:val="BlockText"/>
        <w:ind w:left="0"/>
        <w:rPr>
          <w:color w:val="000000" w:themeColor="text1"/>
        </w:rPr>
      </w:pPr>
      <w:r w:rsidRPr="009929EA">
        <w:rPr>
          <w:color w:val="000000" w:themeColor="text1"/>
        </w:rPr>
        <w:t>This document contains my final write</w:t>
      </w:r>
      <w:r w:rsidRPr="009929EA">
        <w:rPr>
          <w:rFonts w:ascii="Cambria Math" w:hAnsi="Cambria Math" w:cs="Cambria Math"/>
          <w:color w:val="000000" w:themeColor="text1"/>
        </w:rPr>
        <w:t>‑</w:t>
      </w:r>
      <w:r w:rsidRPr="009929EA">
        <w:rPr>
          <w:color w:val="000000" w:themeColor="text1"/>
        </w:rPr>
        <w:t>ups for the compulsory e</w:t>
      </w:r>
      <w:r w:rsidRPr="009929EA">
        <w:rPr>
          <w:rFonts w:ascii="Cambria Math" w:hAnsi="Cambria Math" w:cs="Cambria Math"/>
          <w:color w:val="000000" w:themeColor="text1"/>
        </w:rPr>
        <w:t>‑</w:t>
      </w:r>
      <w:r w:rsidRPr="009929EA">
        <w:rPr>
          <w:color w:val="000000" w:themeColor="text1"/>
        </w:rPr>
        <w:t xml:space="preserve">Portfolio component covering </w:t>
      </w:r>
      <w:r w:rsidRPr="009929EA">
        <w:rPr>
          <w:b/>
          <w:bCs/>
          <w:color w:val="000000" w:themeColor="text1"/>
        </w:rPr>
        <w:t>Unit 7 – Hypothesis Testing</w:t>
      </w:r>
      <w:r w:rsidRPr="009929EA">
        <w:rPr>
          <w:color w:val="000000" w:themeColor="text1"/>
        </w:rPr>
        <w:t xml:space="preserve"> and </w:t>
      </w:r>
      <w:r w:rsidRPr="009929EA">
        <w:rPr>
          <w:b/>
          <w:bCs/>
          <w:color w:val="000000" w:themeColor="text1"/>
        </w:rPr>
        <w:t>Unit 8 – Summary Measures</w:t>
      </w:r>
      <w:r w:rsidRPr="009929EA">
        <w:rPr>
          <w:color w:val="000000" w:themeColor="text1"/>
        </w:rPr>
        <w:t>. Screenshots of all Excel outputs are embedded below each results section</w:t>
      </w:r>
      <w:r w:rsidR="00E52CDD" w:rsidRPr="009929EA">
        <w:rPr>
          <w:color w:val="000000" w:themeColor="text1"/>
        </w:rPr>
        <w:t>.</w:t>
      </w:r>
    </w:p>
    <w:p w14:paraId="2CE4DB8B" w14:textId="77777777" w:rsidR="00E52CDD" w:rsidRPr="009929EA" w:rsidRDefault="00E52CDD" w:rsidP="00E52CDD">
      <w:pPr>
        <w:pStyle w:val="BodyText"/>
        <w:rPr>
          <w:color w:val="000000" w:themeColor="text1"/>
        </w:rPr>
      </w:pPr>
    </w:p>
    <w:p w14:paraId="6FE00FD2" w14:textId="77777777" w:rsidR="00FC2D9F" w:rsidRPr="009929EA" w:rsidRDefault="009929EA">
      <w:pPr>
        <w:pStyle w:val="Heading2"/>
        <w:rPr>
          <w:color w:val="000000" w:themeColor="text1"/>
        </w:rPr>
      </w:pPr>
      <w:bookmarkStart w:id="1" w:name="unit-7-hypothesis-testing"/>
      <w:r w:rsidRPr="009929EA">
        <w:rPr>
          <w:color w:val="000000" w:themeColor="text1"/>
        </w:rPr>
        <w:t>U</w:t>
      </w:r>
      <w:r w:rsidRPr="009929EA">
        <w:rPr>
          <w:color w:val="000000" w:themeColor="text1"/>
        </w:rPr>
        <w:t>nit 7 – Hypothesis Testing</w:t>
      </w:r>
    </w:p>
    <w:p w14:paraId="01CBE7F9" w14:textId="77777777" w:rsidR="00FC2D9F" w:rsidRPr="009929EA" w:rsidRDefault="009929EA">
      <w:pPr>
        <w:pStyle w:val="Heading3"/>
        <w:rPr>
          <w:color w:val="000000" w:themeColor="text1"/>
        </w:rPr>
      </w:pPr>
      <w:bookmarkStart w:id="2" w:name="overview"/>
      <w:r w:rsidRPr="009929EA">
        <w:rPr>
          <w:color w:val="000000" w:themeColor="text1"/>
        </w:rPr>
        <w:t>Overview</w:t>
      </w:r>
    </w:p>
    <w:p w14:paraId="63A65661" w14:textId="77777777" w:rsidR="00595BCB" w:rsidRPr="009929EA" w:rsidRDefault="009929EA">
      <w:pPr>
        <w:pStyle w:val="FirstParagraph"/>
        <w:rPr>
          <w:color w:val="000000" w:themeColor="text1"/>
        </w:rPr>
      </w:pPr>
      <w:r w:rsidRPr="009929EA">
        <w:rPr>
          <w:color w:val="000000" w:themeColor="text1"/>
        </w:rPr>
        <w:t xml:space="preserve">Two separate research questions were addressed with </w:t>
      </w:r>
      <w:r w:rsidRPr="009929EA">
        <w:rPr>
          <w:i/>
          <w:iCs/>
          <w:color w:val="000000" w:themeColor="text1"/>
        </w:rPr>
        <w:t>t</w:t>
      </w:r>
      <w:r w:rsidRPr="009929EA">
        <w:rPr>
          <w:color w:val="000000" w:themeColor="text1"/>
        </w:rPr>
        <w:t>‑</w:t>
      </w:r>
      <w:r w:rsidRPr="009929EA">
        <w:rPr>
          <w:color w:val="000000" w:themeColor="text1"/>
        </w:rPr>
        <w:t xml:space="preserve">tests: </w:t>
      </w:r>
    </w:p>
    <w:p w14:paraId="3D0828B1" w14:textId="77777777" w:rsidR="00595BCB" w:rsidRPr="009929EA" w:rsidRDefault="009929EA">
      <w:pPr>
        <w:pStyle w:val="FirstParagraph"/>
        <w:rPr>
          <w:color w:val="000000" w:themeColor="text1"/>
        </w:rPr>
      </w:pPr>
      <w:r w:rsidRPr="009929EA">
        <w:rPr>
          <w:color w:val="000000" w:themeColor="text1"/>
        </w:rPr>
        <w:t xml:space="preserve">1. </w:t>
      </w:r>
      <w:r w:rsidRPr="009929EA">
        <w:rPr>
          <w:b/>
          <w:bCs/>
          <w:color w:val="000000" w:themeColor="text1"/>
        </w:rPr>
        <w:t>Container Designs:</w:t>
      </w:r>
      <w:r w:rsidRPr="009929EA">
        <w:rPr>
          <w:color w:val="000000" w:themeColor="text1"/>
        </w:rPr>
        <w:t xml:space="preserve"> Does Design 1 generate higher mean weekly sales than Design 2 across the same 10 stores? </w:t>
      </w:r>
    </w:p>
    <w:p w14:paraId="068EF887" w14:textId="7F4CB6A7" w:rsidR="00FC2D9F" w:rsidRPr="009929EA" w:rsidRDefault="009929EA">
      <w:pPr>
        <w:pStyle w:val="FirstParagraph"/>
        <w:rPr>
          <w:color w:val="000000" w:themeColor="text1"/>
        </w:rPr>
      </w:pPr>
      <w:r w:rsidRPr="009929EA">
        <w:rPr>
          <w:color w:val="000000" w:themeColor="text1"/>
        </w:rPr>
        <w:t xml:space="preserve">2. </w:t>
      </w:r>
      <w:r w:rsidRPr="009929EA">
        <w:rPr>
          <w:b/>
          <w:bCs/>
          <w:color w:val="000000" w:themeColor="text1"/>
        </w:rPr>
        <w:t>Weight‑Loss Diets:</w:t>
      </w:r>
      <w:r w:rsidRPr="009929EA">
        <w:rPr>
          <w:color w:val="000000" w:themeColor="text1"/>
        </w:rPr>
        <w:t xml:space="preserve"> Do parti</w:t>
      </w:r>
      <w:r w:rsidRPr="009929EA">
        <w:rPr>
          <w:color w:val="000000" w:themeColor="text1"/>
        </w:rPr>
        <w:t>cipants on Diet A lose, on average, a different amount of weight than those on Diet B after six weeks?</w:t>
      </w:r>
    </w:p>
    <w:p w14:paraId="35E107F2" w14:textId="77777777" w:rsidR="00FC2D9F" w:rsidRPr="009929EA" w:rsidRDefault="009929EA">
      <w:pPr>
        <w:pStyle w:val="Heading3"/>
        <w:rPr>
          <w:color w:val="000000" w:themeColor="text1"/>
        </w:rPr>
      </w:pPr>
      <w:bookmarkStart w:id="3" w:name="container-designs"/>
      <w:bookmarkEnd w:id="2"/>
      <w:r w:rsidRPr="009929EA">
        <w:rPr>
          <w:color w:val="000000" w:themeColor="text1"/>
        </w:rPr>
        <w:t>7.1  Container Designs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4675"/>
        <w:gridCol w:w="4675"/>
      </w:tblGrid>
      <w:tr w:rsidR="009929EA" w:rsidRPr="009929EA" w14:paraId="3B9A534C" w14:textId="77777777" w:rsidTr="00595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14:paraId="14FAA287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color w:val="000000" w:themeColor="text1"/>
              </w:rPr>
              <w:t>Element</w:t>
            </w:r>
          </w:p>
        </w:tc>
        <w:tc>
          <w:tcPr>
            <w:tcW w:w="3960" w:type="dxa"/>
          </w:tcPr>
          <w:p w14:paraId="6E39D481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color w:val="000000" w:themeColor="text1"/>
              </w:rPr>
              <w:t>Details</w:t>
            </w:r>
          </w:p>
        </w:tc>
      </w:tr>
      <w:tr w:rsidR="009929EA" w:rsidRPr="009929EA" w14:paraId="2961F51A" w14:textId="77777777" w:rsidTr="00595BCB">
        <w:tc>
          <w:tcPr>
            <w:tcW w:w="3960" w:type="dxa"/>
          </w:tcPr>
          <w:p w14:paraId="2A7A5CF5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b/>
                <w:bCs/>
                <w:color w:val="000000" w:themeColor="text1"/>
              </w:rPr>
              <w:t>Data source</w:t>
            </w:r>
          </w:p>
        </w:tc>
        <w:tc>
          <w:tcPr>
            <w:tcW w:w="3960" w:type="dxa"/>
          </w:tcPr>
          <w:p w14:paraId="334CEE62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rStyle w:val="VerbatimChar"/>
                <w:color w:val="000000" w:themeColor="text1"/>
              </w:rPr>
              <w:t>Exa 7.2B.xlsx</w:t>
            </w:r>
            <w:r w:rsidRPr="009929EA">
              <w:rPr>
                <w:color w:val="000000" w:themeColor="text1"/>
              </w:rPr>
              <w:t xml:space="preserve"> – Sheet </w:t>
            </w:r>
            <w:r w:rsidRPr="009929EA">
              <w:rPr>
                <w:i/>
                <w:iCs/>
                <w:color w:val="000000" w:themeColor="text1"/>
              </w:rPr>
              <w:t>Example 7.1</w:t>
            </w:r>
          </w:p>
        </w:tc>
      </w:tr>
      <w:tr w:rsidR="009929EA" w:rsidRPr="009929EA" w14:paraId="43A744D3" w14:textId="77777777" w:rsidTr="00595BCB">
        <w:tc>
          <w:tcPr>
            <w:tcW w:w="3960" w:type="dxa"/>
          </w:tcPr>
          <w:p w14:paraId="2E04B592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b/>
                <w:bCs/>
                <w:color w:val="000000" w:themeColor="text1"/>
              </w:rPr>
              <w:t>Variables</w:t>
            </w:r>
          </w:p>
        </w:tc>
        <w:tc>
          <w:tcPr>
            <w:tcW w:w="3960" w:type="dxa"/>
          </w:tcPr>
          <w:p w14:paraId="05B674B0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color w:val="000000" w:themeColor="text1"/>
              </w:rPr>
              <w:t>Weekly units sold under Design 1 and Design 2 (matched p</w:t>
            </w:r>
            <w:r w:rsidRPr="009929EA">
              <w:rPr>
                <w:color w:val="000000" w:themeColor="text1"/>
              </w:rPr>
              <w:t>airs)</w:t>
            </w:r>
          </w:p>
        </w:tc>
      </w:tr>
      <w:tr w:rsidR="009929EA" w:rsidRPr="009929EA" w14:paraId="3E7634F8" w14:textId="77777777" w:rsidTr="00595BCB">
        <w:tc>
          <w:tcPr>
            <w:tcW w:w="3960" w:type="dxa"/>
          </w:tcPr>
          <w:p w14:paraId="03083809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b/>
                <w:bCs/>
                <w:color w:val="000000" w:themeColor="text1"/>
              </w:rPr>
              <w:t>Sample size</w:t>
            </w:r>
          </w:p>
        </w:tc>
        <w:tc>
          <w:tcPr>
            <w:tcW w:w="3960" w:type="dxa"/>
          </w:tcPr>
          <w:p w14:paraId="6D5A5B87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color w:val="000000" w:themeColor="text1"/>
              </w:rPr>
              <w:t>10 stores (paired)</w:t>
            </w:r>
          </w:p>
        </w:tc>
      </w:tr>
      <w:tr w:rsidR="009929EA" w:rsidRPr="009929EA" w14:paraId="3432E9AE" w14:textId="77777777" w:rsidTr="00595BCB">
        <w:tc>
          <w:tcPr>
            <w:tcW w:w="3960" w:type="dxa"/>
          </w:tcPr>
          <w:p w14:paraId="57DAE04A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b/>
                <w:bCs/>
                <w:color w:val="000000" w:themeColor="text1"/>
              </w:rPr>
              <w:t>Test chosen</w:t>
            </w:r>
          </w:p>
        </w:tc>
        <w:tc>
          <w:tcPr>
            <w:tcW w:w="3960" w:type="dxa"/>
          </w:tcPr>
          <w:p w14:paraId="02DB5AB1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color w:val="000000" w:themeColor="text1"/>
              </w:rPr>
              <w:t xml:space="preserve">Paired‑sample </w:t>
            </w:r>
            <w:r w:rsidRPr="009929EA">
              <w:rPr>
                <w:i/>
                <w:iCs/>
                <w:color w:val="000000" w:themeColor="text1"/>
              </w:rPr>
              <w:t>t</w:t>
            </w:r>
            <w:r w:rsidRPr="009929EA">
              <w:rPr>
                <w:color w:val="000000" w:themeColor="text1"/>
              </w:rPr>
              <w:t>‑</w:t>
            </w:r>
            <w:r w:rsidRPr="009929EA">
              <w:rPr>
                <w:color w:val="000000" w:themeColor="text1"/>
              </w:rPr>
              <w:t>test</w:t>
            </w:r>
          </w:p>
        </w:tc>
      </w:tr>
      <w:tr w:rsidR="009929EA" w:rsidRPr="009929EA" w14:paraId="737E011B" w14:textId="77777777" w:rsidTr="00595BCB">
        <w:tc>
          <w:tcPr>
            <w:tcW w:w="3960" w:type="dxa"/>
          </w:tcPr>
          <w:p w14:paraId="203B8697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b/>
                <w:bCs/>
                <w:color w:val="000000" w:themeColor="text1"/>
              </w:rPr>
              <w:t>Assumption checks</w:t>
            </w:r>
          </w:p>
        </w:tc>
        <w:tc>
          <w:tcPr>
            <w:tcW w:w="3960" w:type="dxa"/>
          </w:tcPr>
          <w:p w14:paraId="26A71930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color w:val="000000" w:themeColor="text1"/>
              </w:rPr>
              <w:t>Differences approximated normal (n = 10).</w:t>
            </w:r>
          </w:p>
        </w:tc>
      </w:tr>
    </w:tbl>
    <w:p w14:paraId="43FD4B44" w14:textId="77777777" w:rsidR="00FC2D9F" w:rsidRPr="009929EA" w:rsidRDefault="009929EA">
      <w:pPr>
        <w:pStyle w:val="BodyText"/>
        <w:rPr>
          <w:color w:val="000000" w:themeColor="text1"/>
        </w:rPr>
      </w:pPr>
      <w:r w:rsidRPr="009929EA">
        <w:rPr>
          <w:b/>
          <w:bCs/>
          <w:color w:val="000000" w:themeColor="text1"/>
        </w:rPr>
        <w:t>Hypotheses</w:t>
      </w:r>
      <w:r w:rsidRPr="009929EA">
        <w:rPr>
          <w:color w:val="000000" w:themeColor="text1"/>
        </w:rPr>
        <w:br/>
      </w:r>
      <w:r w:rsidRPr="009929EA">
        <w:rPr>
          <w:color w:val="000000" w:themeColor="text1"/>
        </w:rPr>
        <w:t>H</w:t>
      </w:r>
      <w:proofErr w:type="gramStart"/>
      <w:r w:rsidRPr="009929EA">
        <w:rPr>
          <w:color w:val="000000" w:themeColor="text1"/>
        </w:rPr>
        <w:t>₀ :</w:t>
      </w:r>
      <w:proofErr w:type="gramEnd"/>
      <w:r w:rsidRPr="009929EA">
        <w:rPr>
          <w:color w:val="000000" w:themeColor="text1"/>
        </w:rPr>
        <w:t xml:space="preserve"> </w:t>
      </w:r>
      <w:proofErr w:type="spellStart"/>
      <w:r w:rsidRPr="009929EA">
        <w:rPr>
          <w:color w:val="000000" w:themeColor="text1"/>
        </w:rPr>
        <w:t>μ_D</w:t>
      </w:r>
      <w:proofErr w:type="spellEnd"/>
      <w:r w:rsidRPr="009929EA">
        <w:rPr>
          <w:color w:val="000000" w:themeColor="text1"/>
        </w:rPr>
        <w:t>₁ − </w:t>
      </w:r>
      <w:proofErr w:type="spellStart"/>
      <w:r w:rsidRPr="009929EA">
        <w:rPr>
          <w:color w:val="000000" w:themeColor="text1"/>
        </w:rPr>
        <w:t>μ_D</w:t>
      </w:r>
      <w:proofErr w:type="spellEnd"/>
      <w:r w:rsidRPr="009929EA">
        <w:rPr>
          <w:color w:val="000000" w:themeColor="text1"/>
        </w:rPr>
        <w:t xml:space="preserve">₂ = 0  H₁ : </w:t>
      </w:r>
      <w:proofErr w:type="spellStart"/>
      <w:r w:rsidRPr="009929EA">
        <w:rPr>
          <w:color w:val="000000" w:themeColor="text1"/>
        </w:rPr>
        <w:t>μ_D</w:t>
      </w:r>
      <w:proofErr w:type="spellEnd"/>
      <w:r w:rsidRPr="009929EA">
        <w:rPr>
          <w:color w:val="000000" w:themeColor="text1"/>
        </w:rPr>
        <w:t>₁ − </w:t>
      </w:r>
      <w:proofErr w:type="spellStart"/>
      <w:r w:rsidRPr="009929EA">
        <w:rPr>
          <w:color w:val="000000" w:themeColor="text1"/>
        </w:rPr>
        <w:t>μ_D</w:t>
      </w:r>
      <w:proofErr w:type="spellEnd"/>
      <w:r w:rsidRPr="009929EA">
        <w:rPr>
          <w:color w:val="000000" w:themeColor="text1"/>
        </w:rPr>
        <w:t>₂ &gt; 0 (one‑tailed, management expects Design 1 to improve sales)</w:t>
      </w:r>
    </w:p>
    <w:p w14:paraId="673D3D40" w14:textId="77777777" w:rsidR="00FC2D9F" w:rsidRPr="009929EA" w:rsidRDefault="009929EA">
      <w:pPr>
        <w:pStyle w:val="BodyText"/>
        <w:rPr>
          <w:color w:val="000000" w:themeColor="text1"/>
        </w:rPr>
      </w:pPr>
      <w:r w:rsidRPr="009929EA">
        <w:rPr>
          <w:b/>
          <w:bCs/>
          <w:color w:val="000000" w:themeColor="text1"/>
        </w:rPr>
        <w:t>Excel output</w:t>
      </w:r>
      <w:r w:rsidRPr="009929EA">
        <w:rPr>
          <w:color w:val="000000" w:themeColor="text1"/>
        </w:rPr>
        <w:br/>
        <w:t>Paired‑sample t‑test output – Container designs</w:t>
      </w:r>
    </w:p>
    <w:p w14:paraId="4FBBF160" w14:textId="77777777" w:rsidR="00284D0C" w:rsidRPr="009929EA" w:rsidRDefault="00284D0C">
      <w:pPr>
        <w:pStyle w:val="BodyText"/>
        <w:rPr>
          <w:b/>
          <w:bCs/>
          <w:color w:val="000000" w:themeColor="text1"/>
        </w:rPr>
      </w:pPr>
      <w:r w:rsidRPr="009929EA">
        <w:rPr>
          <w:b/>
          <w:bCs/>
          <w:color w:val="000000" w:themeColor="text1"/>
        </w:rPr>
        <w:drawing>
          <wp:inline distT="0" distB="0" distL="0" distR="0" wp14:anchorId="41697CDA" wp14:editId="06E78BF1">
            <wp:extent cx="2832100" cy="1130300"/>
            <wp:effectExtent l="0" t="0" r="0" b="0"/>
            <wp:docPr id="8" name="Picture 8" descr="A table with number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table with numbers and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7728" w14:textId="7BF060BB" w:rsidR="00FC2D9F" w:rsidRPr="009929EA" w:rsidRDefault="009929EA">
      <w:pPr>
        <w:pStyle w:val="BodyText"/>
        <w:rPr>
          <w:color w:val="000000" w:themeColor="text1"/>
        </w:rPr>
      </w:pPr>
      <w:r w:rsidRPr="009929EA">
        <w:rPr>
          <w:b/>
          <w:bCs/>
          <w:color w:val="000000" w:themeColor="text1"/>
        </w:rPr>
        <w:lastRenderedPageBreak/>
        <w:t>Decision (α = 0.05)</w:t>
      </w:r>
      <w:r w:rsidRPr="009929EA">
        <w:rPr>
          <w:color w:val="000000" w:themeColor="text1"/>
        </w:rPr>
        <w:br/>
      </w:r>
      <w:r w:rsidRPr="009929EA">
        <w:rPr>
          <w:i/>
          <w:iCs/>
          <w:color w:val="000000" w:themeColor="text1"/>
        </w:rPr>
        <w:t>p</w:t>
      </w:r>
      <w:r w:rsidRPr="009929EA">
        <w:rPr>
          <w:color w:val="000000" w:themeColor="text1"/>
        </w:rPr>
        <w:t> </w:t>
      </w:r>
      <w:r w:rsidRPr="009929EA">
        <w:rPr>
          <w:color w:val="000000" w:themeColor="text1"/>
        </w:rPr>
        <w:t xml:space="preserve">= 0.009 &lt; 0.05 → </w:t>
      </w:r>
      <w:r w:rsidRPr="009929EA">
        <w:rPr>
          <w:b/>
          <w:bCs/>
          <w:color w:val="000000" w:themeColor="text1"/>
        </w:rPr>
        <w:t>Reject H₀</w:t>
      </w:r>
      <w:r w:rsidRPr="009929EA">
        <w:rPr>
          <w:color w:val="000000" w:themeColor="text1"/>
        </w:rPr>
        <w:t>.</w:t>
      </w:r>
    </w:p>
    <w:p w14:paraId="17CBF45A" w14:textId="77777777" w:rsidR="00FC2D9F" w:rsidRPr="009929EA" w:rsidRDefault="009929EA">
      <w:pPr>
        <w:pStyle w:val="BodyText"/>
        <w:rPr>
          <w:color w:val="000000" w:themeColor="text1"/>
        </w:rPr>
      </w:pPr>
      <w:r w:rsidRPr="009929EA">
        <w:rPr>
          <w:b/>
          <w:bCs/>
          <w:color w:val="000000" w:themeColor="text1"/>
        </w:rPr>
        <w:t>Interpretation</w:t>
      </w:r>
      <w:r w:rsidRPr="009929EA">
        <w:rPr>
          <w:color w:val="000000" w:themeColor="text1"/>
        </w:rPr>
        <w:br/>
        <w:t xml:space="preserve">On average, Design 1 sells </w:t>
      </w:r>
      <w:r w:rsidRPr="009929EA">
        <w:rPr>
          <w:b/>
          <w:bCs/>
          <w:color w:val="000000" w:themeColor="text1"/>
        </w:rPr>
        <w:t>≈ 13 units more per week</w:t>
      </w:r>
      <w:r w:rsidRPr="009929EA">
        <w:rPr>
          <w:color w:val="000000" w:themeColor="text1"/>
        </w:rPr>
        <w:t xml:space="preserve"> </w:t>
      </w:r>
      <w:r w:rsidRPr="009929EA">
        <w:rPr>
          <w:color w:val="000000" w:themeColor="text1"/>
        </w:rPr>
        <w:t>than Design 2 across the same stores. There is strong evidence (0.9 % chance of this difference arising by random variation) that Design 1 is superior.</w:t>
      </w:r>
    </w:p>
    <w:p w14:paraId="0669EABA" w14:textId="7827CB0F" w:rsidR="00FC2D9F" w:rsidRPr="009929EA" w:rsidRDefault="00FC2D9F">
      <w:pPr>
        <w:rPr>
          <w:color w:val="000000" w:themeColor="text1"/>
        </w:rPr>
      </w:pPr>
    </w:p>
    <w:p w14:paraId="285EA6BB" w14:textId="77777777" w:rsidR="00FC2D9F" w:rsidRPr="009929EA" w:rsidRDefault="009929EA">
      <w:pPr>
        <w:pStyle w:val="Heading3"/>
        <w:rPr>
          <w:color w:val="000000" w:themeColor="text1"/>
        </w:rPr>
      </w:pPr>
      <w:bookmarkStart w:id="4" w:name="weightloss-diets"/>
      <w:bookmarkEnd w:id="3"/>
      <w:proofErr w:type="gramStart"/>
      <w:r w:rsidRPr="009929EA">
        <w:rPr>
          <w:color w:val="000000" w:themeColor="text1"/>
        </w:rPr>
        <w:t>7.2  Weight</w:t>
      </w:r>
      <w:proofErr w:type="gramEnd"/>
      <w:r w:rsidRPr="009929EA">
        <w:rPr>
          <w:color w:val="000000" w:themeColor="text1"/>
        </w:rPr>
        <w:t>‑</w:t>
      </w:r>
      <w:r w:rsidRPr="009929EA">
        <w:rPr>
          <w:color w:val="000000" w:themeColor="text1"/>
        </w:rPr>
        <w:t>Loss Diets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4675"/>
        <w:gridCol w:w="4675"/>
      </w:tblGrid>
      <w:tr w:rsidR="009929EA" w:rsidRPr="009929EA" w14:paraId="77B574AF" w14:textId="77777777" w:rsidTr="00284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14:paraId="522F2082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color w:val="000000" w:themeColor="text1"/>
              </w:rPr>
              <w:t>Element</w:t>
            </w:r>
          </w:p>
        </w:tc>
        <w:tc>
          <w:tcPr>
            <w:tcW w:w="3960" w:type="dxa"/>
          </w:tcPr>
          <w:p w14:paraId="74FF0D7D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color w:val="000000" w:themeColor="text1"/>
              </w:rPr>
              <w:t>Details</w:t>
            </w:r>
          </w:p>
        </w:tc>
      </w:tr>
      <w:tr w:rsidR="009929EA" w:rsidRPr="009929EA" w14:paraId="6C895ABD" w14:textId="77777777" w:rsidTr="00284D0C">
        <w:tc>
          <w:tcPr>
            <w:tcW w:w="3960" w:type="dxa"/>
          </w:tcPr>
          <w:p w14:paraId="074A5C95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b/>
                <w:bCs/>
                <w:color w:val="000000" w:themeColor="text1"/>
              </w:rPr>
              <w:t>Data source</w:t>
            </w:r>
          </w:p>
        </w:tc>
        <w:tc>
          <w:tcPr>
            <w:tcW w:w="3960" w:type="dxa"/>
          </w:tcPr>
          <w:p w14:paraId="4ACE6F1C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rStyle w:val="VerbatimChar"/>
                <w:color w:val="000000" w:themeColor="text1"/>
              </w:rPr>
              <w:t>Exa 7.1B.xlsx</w:t>
            </w:r>
            <w:r w:rsidRPr="009929EA">
              <w:rPr>
                <w:color w:val="000000" w:themeColor="text1"/>
              </w:rPr>
              <w:t xml:space="preserve"> – Sheet </w:t>
            </w:r>
            <w:r w:rsidRPr="009929EA">
              <w:rPr>
                <w:i/>
                <w:iCs/>
                <w:color w:val="000000" w:themeColor="text1"/>
              </w:rPr>
              <w:t>Example 7.2 / Exercise 7.2</w:t>
            </w:r>
          </w:p>
        </w:tc>
      </w:tr>
      <w:tr w:rsidR="009929EA" w:rsidRPr="009929EA" w14:paraId="7E94730B" w14:textId="77777777" w:rsidTr="00284D0C">
        <w:tc>
          <w:tcPr>
            <w:tcW w:w="3960" w:type="dxa"/>
          </w:tcPr>
          <w:p w14:paraId="6C6AEF22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b/>
                <w:bCs/>
                <w:color w:val="000000" w:themeColor="text1"/>
              </w:rPr>
              <w:t>Variables</w:t>
            </w:r>
          </w:p>
        </w:tc>
        <w:tc>
          <w:tcPr>
            <w:tcW w:w="3960" w:type="dxa"/>
          </w:tcPr>
          <w:p w14:paraId="5D64C989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color w:val="000000" w:themeColor="text1"/>
              </w:rPr>
              <w:t>Six‑week weight‑loss (kg) for Diet A and Diet B</w:t>
            </w:r>
          </w:p>
        </w:tc>
      </w:tr>
      <w:tr w:rsidR="009929EA" w:rsidRPr="009929EA" w14:paraId="454D1E4E" w14:textId="77777777" w:rsidTr="00284D0C">
        <w:tc>
          <w:tcPr>
            <w:tcW w:w="3960" w:type="dxa"/>
          </w:tcPr>
          <w:p w14:paraId="200E6AE1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b/>
                <w:bCs/>
                <w:color w:val="000000" w:themeColor="text1"/>
              </w:rPr>
              <w:t>Sample size</w:t>
            </w:r>
          </w:p>
        </w:tc>
        <w:tc>
          <w:tcPr>
            <w:tcW w:w="3960" w:type="dxa"/>
          </w:tcPr>
          <w:p w14:paraId="6426F335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color w:val="000000" w:themeColor="text1"/>
              </w:rPr>
              <w:t>50 per diet (independent)</w:t>
            </w:r>
          </w:p>
        </w:tc>
      </w:tr>
      <w:tr w:rsidR="009929EA" w:rsidRPr="009929EA" w14:paraId="0A306720" w14:textId="77777777" w:rsidTr="00284D0C">
        <w:tc>
          <w:tcPr>
            <w:tcW w:w="3960" w:type="dxa"/>
          </w:tcPr>
          <w:p w14:paraId="3A907F50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b/>
                <w:bCs/>
                <w:color w:val="000000" w:themeColor="text1"/>
              </w:rPr>
              <w:t>Equal‑variance check</w:t>
            </w:r>
          </w:p>
        </w:tc>
        <w:tc>
          <w:tcPr>
            <w:tcW w:w="3960" w:type="dxa"/>
          </w:tcPr>
          <w:p w14:paraId="5470E5E5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color w:val="000000" w:themeColor="text1"/>
              </w:rPr>
              <w:t>F‑test: p = 0.54 → assume equal variances</w:t>
            </w:r>
          </w:p>
        </w:tc>
      </w:tr>
      <w:tr w:rsidR="009929EA" w:rsidRPr="009929EA" w14:paraId="73BBA5D7" w14:textId="77777777" w:rsidTr="00284D0C">
        <w:tc>
          <w:tcPr>
            <w:tcW w:w="3960" w:type="dxa"/>
          </w:tcPr>
          <w:p w14:paraId="7DF0DD6F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b/>
                <w:bCs/>
                <w:color w:val="000000" w:themeColor="text1"/>
              </w:rPr>
              <w:t>Test chosen</w:t>
            </w:r>
          </w:p>
        </w:tc>
        <w:tc>
          <w:tcPr>
            <w:tcW w:w="3960" w:type="dxa"/>
          </w:tcPr>
          <w:p w14:paraId="1C6BEEFA" w14:textId="77777777" w:rsidR="00FC2D9F" w:rsidRPr="009929EA" w:rsidRDefault="009929EA">
            <w:pPr>
              <w:pStyle w:val="Compact"/>
              <w:rPr>
                <w:color w:val="000000" w:themeColor="text1"/>
              </w:rPr>
            </w:pPr>
            <w:r w:rsidRPr="009929EA">
              <w:rPr>
                <w:color w:val="000000" w:themeColor="text1"/>
              </w:rPr>
              <w:t xml:space="preserve">Independent‑samples </w:t>
            </w:r>
            <w:r w:rsidRPr="009929EA">
              <w:rPr>
                <w:i/>
                <w:iCs/>
                <w:color w:val="000000" w:themeColor="text1"/>
              </w:rPr>
              <w:t>t</w:t>
            </w:r>
            <w:r w:rsidRPr="009929EA">
              <w:rPr>
                <w:color w:val="000000" w:themeColor="text1"/>
              </w:rPr>
              <w:t>‑</w:t>
            </w:r>
            <w:r w:rsidRPr="009929EA">
              <w:rPr>
                <w:color w:val="000000" w:themeColor="text1"/>
              </w:rPr>
              <w:t>test (equal var)</w:t>
            </w:r>
          </w:p>
        </w:tc>
      </w:tr>
    </w:tbl>
    <w:p w14:paraId="00D60BB7" w14:textId="77777777" w:rsidR="00FC2D9F" w:rsidRPr="009929EA" w:rsidRDefault="009929EA">
      <w:pPr>
        <w:pStyle w:val="BodyText"/>
        <w:rPr>
          <w:color w:val="000000" w:themeColor="text1"/>
        </w:rPr>
      </w:pPr>
      <w:r w:rsidRPr="009929EA">
        <w:rPr>
          <w:b/>
          <w:bCs/>
          <w:color w:val="000000" w:themeColor="text1"/>
        </w:rPr>
        <w:t>Hypotheses</w:t>
      </w:r>
      <w:r w:rsidRPr="009929EA">
        <w:rPr>
          <w:color w:val="000000" w:themeColor="text1"/>
        </w:rPr>
        <w:br/>
        <w:t>H</w:t>
      </w:r>
      <w:proofErr w:type="gramStart"/>
      <w:r w:rsidRPr="009929EA">
        <w:rPr>
          <w:color w:val="000000" w:themeColor="text1"/>
        </w:rPr>
        <w:t>₀ :</w:t>
      </w:r>
      <w:proofErr w:type="gramEnd"/>
      <w:r w:rsidRPr="009929EA">
        <w:rPr>
          <w:color w:val="000000" w:themeColor="text1"/>
        </w:rPr>
        <w:t xml:space="preserve"> </w:t>
      </w:r>
      <w:proofErr w:type="spellStart"/>
      <w:r w:rsidRPr="009929EA">
        <w:rPr>
          <w:color w:val="000000" w:themeColor="text1"/>
        </w:rPr>
        <w:t>μ_A</w:t>
      </w:r>
      <w:proofErr w:type="spellEnd"/>
      <w:r w:rsidRPr="009929EA">
        <w:rPr>
          <w:color w:val="000000" w:themeColor="text1"/>
        </w:rPr>
        <w:t> = </w:t>
      </w:r>
      <w:proofErr w:type="spellStart"/>
      <w:r w:rsidRPr="009929EA">
        <w:rPr>
          <w:color w:val="000000" w:themeColor="text1"/>
        </w:rPr>
        <w:t>μ_B</w:t>
      </w:r>
      <w:proofErr w:type="spellEnd"/>
      <w:r w:rsidRPr="009929EA">
        <w:rPr>
          <w:color w:val="000000" w:themeColor="text1"/>
        </w:rPr>
        <w:t xml:space="preserve">  H₁ : </w:t>
      </w:r>
      <w:proofErr w:type="spellStart"/>
      <w:r w:rsidRPr="009929EA">
        <w:rPr>
          <w:color w:val="000000" w:themeColor="text1"/>
        </w:rPr>
        <w:t>μ_A</w:t>
      </w:r>
      <w:proofErr w:type="spellEnd"/>
      <w:r w:rsidRPr="009929EA">
        <w:rPr>
          <w:color w:val="000000" w:themeColor="text1"/>
        </w:rPr>
        <w:t> ≠ </w:t>
      </w:r>
      <w:proofErr w:type="spellStart"/>
      <w:r w:rsidRPr="009929EA">
        <w:rPr>
          <w:color w:val="000000" w:themeColor="text1"/>
        </w:rPr>
        <w:t>μ_B</w:t>
      </w:r>
      <w:proofErr w:type="spellEnd"/>
      <w:r w:rsidRPr="009929EA">
        <w:rPr>
          <w:color w:val="000000" w:themeColor="text1"/>
        </w:rPr>
        <w:t xml:space="preserve"> </w:t>
      </w:r>
      <w:r w:rsidRPr="009929EA">
        <w:rPr>
          <w:color w:val="000000" w:themeColor="text1"/>
        </w:rPr>
        <w:t>(two‑tailed)</w:t>
      </w:r>
    </w:p>
    <w:p w14:paraId="2E8C2075" w14:textId="77777777" w:rsidR="00FC2D9F" w:rsidRPr="009929EA" w:rsidRDefault="009929EA">
      <w:pPr>
        <w:pStyle w:val="BodyText"/>
        <w:rPr>
          <w:color w:val="000000" w:themeColor="text1"/>
        </w:rPr>
      </w:pPr>
      <w:r w:rsidRPr="009929EA">
        <w:rPr>
          <w:b/>
          <w:bCs/>
          <w:color w:val="000000" w:themeColor="text1"/>
        </w:rPr>
        <w:t>Excel output</w:t>
      </w:r>
      <w:r w:rsidRPr="009929EA">
        <w:rPr>
          <w:color w:val="000000" w:themeColor="text1"/>
        </w:rPr>
        <w:br/>
        <w:t>Independent t‑test output – Weight‑loss diets</w:t>
      </w:r>
    </w:p>
    <w:p w14:paraId="23F67E60" w14:textId="77777777" w:rsidR="007B2F80" w:rsidRPr="009929EA" w:rsidRDefault="007B2F80">
      <w:pPr>
        <w:pStyle w:val="BodyText"/>
        <w:rPr>
          <w:b/>
          <w:bCs/>
          <w:color w:val="000000" w:themeColor="text1"/>
        </w:rPr>
      </w:pPr>
      <w:r w:rsidRPr="009929EA">
        <w:rPr>
          <w:b/>
          <w:bCs/>
          <w:color w:val="000000" w:themeColor="text1"/>
        </w:rPr>
        <w:drawing>
          <wp:inline distT="0" distB="0" distL="0" distR="0" wp14:anchorId="3FCBF441" wp14:editId="0E663A7B">
            <wp:extent cx="2476500" cy="1714500"/>
            <wp:effectExtent l="0" t="0" r="0" b="0"/>
            <wp:docPr id="9" name="Picture 9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table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394C" w14:textId="02DE447F" w:rsidR="00FC2D9F" w:rsidRPr="009929EA" w:rsidRDefault="009929EA">
      <w:pPr>
        <w:pStyle w:val="BodyText"/>
        <w:rPr>
          <w:color w:val="000000" w:themeColor="text1"/>
        </w:rPr>
      </w:pPr>
      <w:r w:rsidRPr="009929EA">
        <w:rPr>
          <w:b/>
          <w:bCs/>
          <w:color w:val="000000" w:themeColor="text1"/>
        </w:rPr>
        <w:t>Decision (α = 0.05)</w:t>
      </w:r>
      <w:r w:rsidRPr="009929EA">
        <w:rPr>
          <w:color w:val="000000" w:themeColor="text1"/>
        </w:rPr>
        <w:br/>
      </w:r>
      <w:r w:rsidRPr="009929EA">
        <w:rPr>
          <w:i/>
          <w:iCs/>
          <w:color w:val="000000" w:themeColor="text1"/>
        </w:rPr>
        <w:t>p</w:t>
      </w:r>
      <w:r w:rsidRPr="009929EA">
        <w:rPr>
          <w:color w:val="000000" w:themeColor="text1"/>
        </w:rPr>
        <w:t> </w:t>
      </w:r>
      <w:r w:rsidRPr="009929EA">
        <w:rPr>
          <w:color w:val="000000" w:themeColor="text1"/>
        </w:rPr>
        <w:t xml:space="preserve">= 0.0028 &lt; 0.05 → </w:t>
      </w:r>
      <w:r w:rsidRPr="009929EA">
        <w:rPr>
          <w:b/>
          <w:bCs/>
          <w:color w:val="000000" w:themeColor="text1"/>
        </w:rPr>
        <w:t>Reject H₀</w:t>
      </w:r>
      <w:r w:rsidRPr="009929EA">
        <w:rPr>
          <w:color w:val="000000" w:themeColor="text1"/>
        </w:rPr>
        <w:t>.</w:t>
      </w:r>
    </w:p>
    <w:p w14:paraId="1FB00CE6" w14:textId="77777777" w:rsidR="00FC2D9F" w:rsidRPr="009929EA" w:rsidRDefault="009929EA">
      <w:pPr>
        <w:pStyle w:val="BodyText"/>
        <w:rPr>
          <w:color w:val="000000" w:themeColor="text1"/>
        </w:rPr>
      </w:pPr>
      <w:r w:rsidRPr="009929EA">
        <w:rPr>
          <w:b/>
          <w:bCs/>
          <w:color w:val="000000" w:themeColor="text1"/>
        </w:rPr>
        <w:t>Interpretation</w:t>
      </w:r>
      <w:r w:rsidRPr="009929EA">
        <w:rPr>
          <w:color w:val="000000" w:themeColor="text1"/>
        </w:rPr>
        <w:br/>
      </w:r>
      <w:r w:rsidRPr="009929EA">
        <w:rPr>
          <w:color w:val="000000" w:themeColor="text1"/>
        </w:rPr>
        <w:t xml:space="preserve">Diet A participants lost </w:t>
      </w:r>
      <w:r w:rsidRPr="009929EA">
        <w:rPr>
          <w:b/>
          <w:bCs/>
          <w:color w:val="000000" w:themeColor="text1"/>
        </w:rPr>
        <w:t>≈ 1.63 kg more</w:t>
      </w:r>
      <w:r w:rsidRPr="009929EA">
        <w:rPr>
          <w:color w:val="000000" w:themeColor="text1"/>
        </w:rPr>
        <w:t xml:space="preserve"> than Diet B participants on average. The probability of such a difference under equal‑means is 0.28 %, indicating strong evidence that Diet A is more effective.</w:t>
      </w:r>
    </w:p>
    <w:p w14:paraId="3FEBA9CC" w14:textId="58AD1296" w:rsidR="00FC2D9F" w:rsidRPr="009929EA" w:rsidRDefault="00FC2D9F">
      <w:pPr>
        <w:rPr>
          <w:color w:val="000000" w:themeColor="text1"/>
        </w:rPr>
      </w:pPr>
    </w:p>
    <w:p w14:paraId="4EDDD392" w14:textId="77777777" w:rsidR="00FC2D9F" w:rsidRPr="009929EA" w:rsidRDefault="009929EA">
      <w:pPr>
        <w:pStyle w:val="Heading3"/>
        <w:rPr>
          <w:color w:val="000000" w:themeColor="text1"/>
        </w:rPr>
      </w:pPr>
      <w:bookmarkStart w:id="5" w:name="reflection-on-unit-7"/>
      <w:bookmarkEnd w:id="4"/>
      <w:r w:rsidRPr="009929EA">
        <w:rPr>
          <w:color w:val="000000" w:themeColor="text1"/>
        </w:rPr>
        <w:lastRenderedPageBreak/>
        <w:t>Reflection on Unit 7</w:t>
      </w:r>
    </w:p>
    <w:p w14:paraId="2F0A676D" w14:textId="77777777" w:rsidR="00FC2D9F" w:rsidRPr="009929EA" w:rsidRDefault="009929EA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9929EA">
        <w:rPr>
          <w:color w:val="000000" w:themeColor="text1"/>
        </w:rPr>
        <w:t>Conducting the F‑test first prev</w:t>
      </w:r>
      <w:r w:rsidRPr="009929EA">
        <w:rPr>
          <w:color w:val="000000" w:themeColor="text1"/>
        </w:rPr>
        <w:t xml:space="preserve">ented an inappropriate unequal‑variance </w:t>
      </w:r>
      <w:r w:rsidRPr="009929EA">
        <w:rPr>
          <w:i/>
          <w:iCs/>
          <w:color w:val="000000" w:themeColor="text1"/>
        </w:rPr>
        <w:t>t</w:t>
      </w:r>
      <w:r w:rsidRPr="009929EA">
        <w:rPr>
          <w:color w:val="000000" w:themeColor="text1"/>
        </w:rPr>
        <w:t>‑</w:t>
      </w:r>
      <w:r w:rsidRPr="009929EA">
        <w:rPr>
          <w:color w:val="000000" w:themeColor="text1"/>
        </w:rPr>
        <w:t>test.</w:t>
      </w:r>
      <w:r w:rsidRPr="009929EA">
        <w:rPr>
          <w:color w:val="000000" w:themeColor="text1"/>
        </w:rPr>
        <w:br/>
      </w:r>
    </w:p>
    <w:p w14:paraId="3D2E7CD7" w14:textId="77777777" w:rsidR="00FC2D9F" w:rsidRPr="009929EA" w:rsidRDefault="009929EA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9929EA">
        <w:rPr>
          <w:color w:val="000000" w:themeColor="text1"/>
        </w:rPr>
        <w:t xml:space="preserve">The one‑tailed versus two‑tailed distinction materially affected the Design study’s </w:t>
      </w:r>
      <w:r w:rsidRPr="009929EA">
        <w:rPr>
          <w:i/>
          <w:iCs/>
          <w:color w:val="000000" w:themeColor="text1"/>
        </w:rPr>
        <w:t>p</w:t>
      </w:r>
      <w:r w:rsidRPr="009929EA">
        <w:rPr>
          <w:color w:val="000000" w:themeColor="text1"/>
        </w:rPr>
        <w:t>‑</w:t>
      </w:r>
      <w:r w:rsidRPr="009929EA">
        <w:rPr>
          <w:color w:val="000000" w:themeColor="text1"/>
        </w:rPr>
        <w:t>value (0.009 vs 0.018).</w:t>
      </w:r>
      <w:r w:rsidRPr="009929EA">
        <w:rPr>
          <w:color w:val="000000" w:themeColor="text1"/>
        </w:rPr>
        <w:br/>
      </w:r>
    </w:p>
    <w:p w14:paraId="3B781F72" w14:textId="77777777" w:rsidR="00FC2D9F" w:rsidRPr="009929EA" w:rsidRDefault="009929EA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9929EA">
        <w:rPr>
          <w:color w:val="000000" w:themeColor="text1"/>
        </w:rPr>
        <w:t xml:space="preserve">Next time I will produce QQ‑plots to visualise normality of differences rather than rely solely </w:t>
      </w:r>
      <w:r w:rsidRPr="009929EA">
        <w:rPr>
          <w:color w:val="000000" w:themeColor="text1"/>
        </w:rPr>
        <w:t>on the Shapiro‑Wilk statistic.</w:t>
      </w:r>
    </w:p>
    <w:p w14:paraId="0A5B1C01" w14:textId="02AEEB99" w:rsidR="00FC2D9F" w:rsidRPr="009929EA" w:rsidRDefault="00FC2D9F">
      <w:pPr>
        <w:rPr>
          <w:color w:val="000000" w:themeColor="text1"/>
        </w:rPr>
      </w:pPr>
    </w:p>
    <w:p w14:paraId="644DFFB1" w14:textId="77777777" w:rsidR="00FC2D9F" w:rsidRPr="009929EA" w:rsidRDefault="009929EA">
      <w:pPr>
        <w:pStyle w:val="Heading2"/>
        <w:rPr>
          <w:color w:val="000000" w:themeColor="text1"/>
        </w:rPr>
      </w:pPr>
      <w:bookmarkStart w:id="6" w:name="unit-8-summary-measures"/>
      <w:bookmarkEnd w:id="1"/>
      <w:bookmarkEnd w:id="5"/>
      <w:r w:rsidRPr="009929EA">
        <w:rPr>
          <w:color w:val="000000" w:themeColor="text1"/>
        </w:rPr>
        <w:t>Unit 8 – Summary Measures</w:t>
      </w:r>
    </w:p>
    <w:p w14:paraId="1F572562" w14:textId="77777777" w:rsidR="00FC2D9F" w:rsidRPr="009929EA" w:rsidRDefault="009929EA">
      <w:pPr>
        <w:pStyle w:val="Heading3"/>
        <w:rPr>
          <w:color w:val="000000" w:themeColor="text1"/>
        </w:rPr>
      </w:pPr>
      <w:bookmarkStart w:id="7" w:name="diet-b-weightloss-statistics"/>
      <w:r w:rsidRPr="009929EA">
        <w:rPr>
          <w:color w:val="000000" w:themeColor="text1"/>
        </w:rPr>
        <w:t>8.1  Diet B Weight‑Loss Statistics</w:t>
      </w:r>
    </w:p>
    <w:p w14:paraId="0395EB8C" w14:textId="3420EA14" w:rsidR="00FC2D9F" w:rsidRPr="009929EA" w:rsidRDefault="0032610C">
      <w:pPr>
        <w:pStyle w:val="ImageCaption"/>
        <w:rPr>
          <w:color w:val="000000" w:themeColor="text1"/>
        </w:rPr>
      </w:pPr>
      <w:r w:rsidRPr="009929EA">
        <w:rPr>
          <w:color w:val="000000" w:themeColor="text1"/>
        </w:rPr>
        <w:drawing>
          <wp:inline distT="0" distB="0" distL="0" distR="0" wp14:anchorId="2887BCD7" wp14:editId="7A644776">
            <wp:extent cx="3810000" cy="2806700"/>
            <wp:effectExtent l="0" t="0" r="0" b="0"/>
            <wp:docPr id="10" name="Picture 10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tabl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C0CD" w14:textId="77777777" w:rsidR="00B6635E" w:rsidRPr="009929EA" w:rsidRDefault="00B6635E">
      <w:pPr>
        <w:pStyle w:val="ImageCaption"/>
        <w:rPr>
          <w:color w:val="000000" w:themeColor="text1"/>
        </w:rPr>
      </w:pPr>
    </w:p>
    <w:p w14:paraId="297A0C66" w14:textId="77777777" w:rsidR="00FC2D9F" w:rsidRPr="009929EA" w:rsidRDefault="009929EA">
      <w:pPr>
        <w:pStyle w:val="FirstParagraph"/>
        <w:rPr>
          <w:color w:val="000000" w:themeColor="text1"/>
        </w:rPr>
      </w:pPr>
      <w:r w:rsidRPr="009929EA">
        <w:rPr>
          <w:b/>
          <w:bCs/>
          <w:color w:val="000000" w:themeColor="text1"/>
        </w:rPr>
        <w:t>Commentary</w:t>
      </w:r>
      <w:r w:rsidRPr="009929EA">
        <w:rPr>
          <w:color w:val="000000" w:themeColor="text1"/>
        </w:rPr>
        <w:br/>
        <w:t>Diet B’s central tendency (median 3.7 kg) and spread (IQR 3.45 kg) sit well below Diet A’s (median 5.64 kg, IQR 3.29 kg), corrobora</w:t>
      </w:r>
      <w:r w:rsidRPr="009929EA">
        <w:rPr>
          <w:color w:val="000000" w:themeColor="text1"/>
        </w:rPr>
        <w:t>ting the conclusion from the hypothesis test that Diet A is the preferable programme.</w:t>
      </w:r>
    </w:p>
    <w:p w14:paraId="4A3A7F88" w14:textId="32F3E1FC" w:rsidR="00FC2D9F" w:rsidRPr="009929EA" w:rsidRDefault="00FC2D9F">
      <w:pPr>
        <w:rPr>
          <w:color w:val="000000" w:themeColor="text1"/>
        </w:rPr>
      </w:pPr>
    </w:p>
    <w:p w14:paraId="413B57C4" w14:textId="77777777" w:rsidR="00FC2D9F" w:rsidRPr="009929EA" w:rsidRDefault="009929EA">
      <w:pPr>
        <w:pStyle w:val="Heading3"/>
        <w:rPr>
          <w:color w:val="000000" w:themeColor="text1"/>
        </w:rPr>
      </w:pPr>
      <w:bookmarkStart w:id="8" w:name="brand-preferences-area-2"/>
      <w:bookmarkEnd w:id="7"/>
      <w:proofErr w:type="gramStart"/>
      <w:r w:rsidRPr="009929EA">
        <w:rPr>
          <w:color w:val="000000" w:themeColor="text1"/>
        </w:rPr>
        <w:lastRenderedPageBreak/>
        <w:t>8.2  Brand</w:t>
      </w:r>
      <w:proofErr w:type="gramEnd"/>
      <w:r w:rsidRPr="009929EA">
        <w:rPr>
          <w:color w:val="000000" w:themeColor="text1"/>
        </w:rPr>
        <w:t xml:space="preserve"> Preferences – Area 2</w:t>
      </w:r>
    </w:p>
    <w:p w14:paraId="7544E316" w14:textId="77777777" w:rsidR="00AD511C" w:rsidRPr="009929EA" w:rsidRDefault="00AD511C">
      <w:pPr>
        <w:pStyle w:val="ImageCaption"/>
        <w:rPr>
          <w:color w:val="000000" w:themeColor="text1"/>
        </w:rPr>
      </w:pPr>
      <w:r w:rsidRPr="009929EA">
        <w:rPr>
          <w:color w:val="000000" w:themeColor="text1"/>
        </w:rPr>
        <w:drawing>
          <wp:inline distT="0" distB="0" distL="0" distR="0" wp14:anchorId="063A8677" wp14:editId="0E454924">
            <wp:extent cx="2032000" cy="1295400"/>
            <wp:effectExtent l="0" t="0" r="0" b="0"/>
            <wp:docPr id="1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6075" w14:textId="77777777" w:rsidR="00FC2D9F" w:rsidRPr="009929EA" w:rsidRDefault="009929EA">
      <w:pPr>
        <w:pStyle w:val="FirstParagraph"/>
        <w:rPr>
          <w:color w:val="000000" w:themeColor="text1"/>
        </w:rPr>
      </w:pPr>
      <w:r w:rsidRPr="009929EA">
        <w:rPr>
          <w:b/>
          <w:bCs/>
          <w:color w:val="000000" w:themeColor="text1"/>
        </w:rPr>
        <w:t>Commentary</w:t>
      </w:r>
      <w:r w:rsidRPr="009929EA">
        <w:rPr>
          <w:color w:val="000000" w:themeColor="text1"/>
        </w:rPr>
        <w:br/>
        <w:t>The distribution is markedly more balanced than Area 1 (where “Other” captured 60 %). Brand B leads formal brands at one‑third share, suggesting targeted promotions her</w:t>
      </w:r>
      <w:r w:rsidRPr="009929EA">
        <w:rPr>
          <w:color w:val="000000" w:themeColor="text1"/>
        </w:rPr>
        <w:t>e could convert occasional users to loyal buyers.</w:t>
      </w:r>
    </w:p>
    <w:bookmarkEnd w:id="0"/>
    <w:bookmarkEnd w:id="6"/>
    <w:bookmarkEnd w:id="8"/>
    <w:p w14:paraId="2F784C4F" w14:textId="0C95E451" w:rsidR="00FC2D9F" w:rsidRPr="009929EA" w:rsidRDefault="00FC2D9F">
      <w:pPr>
        <w:rPr>
          <w:color w:val="000000" w:themeColor="text1"/>
        </w:rPr>
      </w:pPr>
    </w:p>
    <w:sectPr w:rsidR="00FC2D9F" w:rsidRPr="009929E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24621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AE8E5B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7221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9F"/>
    <w:rsid w:val="00284D0C"/>
    <w:rsid w:val="0032610C"/>
    <w:rsid w:val="00595BCB"/>
    <w:rsid w:val="007B2F80"/>
    <w:rsid w:val="007F204C"/>
    <w:rsid w:val="009929EA"/>
    <w:rsid w:val="00AD511C"/>
    <w:rsid w:val="00B6635E"/>
    <w:rsid w:val="00C46A04"/>
    <w:rsid w:val="00CC384D"/>
    <w:rsid w:val="00E52CDD"/>
    <w:rsid w:val="00FC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8BF9"/>
  <w15:docId w15:val="{B85245D0-9165-3F40-8C60-3E7A9ADC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Mnangagwa, Mavis P</dc:creator>
  <cp:keywords/>
  <cp:lastModifiedBy>Mnangagwa, Mavis P</cp:lastModifiedBy>
  <cp:revision>3</cp:revision>
  <dcterms:created xsi:type="dcterms:W3CDTF">2025-07-21T11:01:00Z</dcterms:created>
  <dcterms:modified xsi:type="dcterms:W3CDTF">2025-07-21T11:02:00Z</dcterms:modified>
</cp:coreProperties>
</file>