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C6FF4" w14:textId="77777777" w:rsidR="00147103" w:rsidRPr="000A4947" w:rsidRDefault="00147103" w:rsidP="000A4947">
      <w:pPr>
        <w:ind w:firstLineChars="0"/>
        <w:jc w:val="center"/>
        <w:rPr>
          <w:sz w:val="84"/>
          <w:szCs w:val="84"/>
        </w:rPr>
      </w:pPr>
    </w:p>
    <w:p w14:paraId="73FD9825" w14:textId="77777777" w:rsidR="000A4947" w:rsidRPr="000A4947" w:rsidRDefault="000A4947" w:rsidP="000A4947">
      <w:pPr>
        <w:ind w:firstLineChars="0"/>
        <w:jc w:val="center"/>
        <w:rPr>
          <w:sz w:val="84"/>
          <w:szCs w:val="84"/>
        </w:rPr>
      </w:pPr>
    </w:p>
    <w:p w14:paraId="62C2B4E2" w14:textId="25C19B66" w:rsidR="000A4947" w:rsidRPr="000A4947" w:rsidRDefault="00DD4EF4" w:rsidP="000A4947">
      <w:pPr>
        <w:ind w:firstLineChars="0"/>
        <w:jc w:val="center"/>
        <w:rPr>
          <w:sz w:val="84"/>
          <w:szCs w:val="84"/>
        </w:rPr>
      </w:pPr>
      <w:proofErr w:type="gramStart"/>
      <w:r>
        <w:rPr>
          <w:rFonts w:hint="eastAsia"/>
          <w:sz w:val="84"/>
          <w:szCs w:val="84"/>
        </w:rPr>
        <w:t>乐茵</w:t>
      </w:r>
      <w:r w:rsidR="000A4947" w:rsidRPr="000A4947">
        <w:rPr>
          <w:rFonts w:hint="eastAsia"/>
          <w:sz w:val="84"/>
          <w:szCs w:val="84"/>
        </w:rPr>
        <w:t>产品</w:t>
      </w:r>
      <w:proofErr w:type="gramEnd"/>
      <w:r w:rsidR="000A4947" w:rsidRPr="000A4947">
        <w:rPr>
          <w:rFonts w:hint="eastAsia"/>
          <w:sz w:val="84"/>
          <w:szCs w:val="84"/>
        </w:rPr>
        <w:t>需求文档</w:t>
      </w:r>
    </w:p>
    <w:p w14:paraId="62A21C3D" w14:textId="77777777" w:rsidR="000A4947" w:rsidRDefault="000A4947" w:rsidP="000A4947">
      <w:pPr>
        <w:ind w:firstLineChars="0"/>
        <w:jc w:val="center"/>
        <w:rPr>
          <w:sz w:val="84"/>
          <w:szCs w:val="84"/>
        </w:rPr>
      </w:pPr>
    </w:p>
    <w:p w14:paraId="0C83C1EB" w14:textId="77777777" w:rsidR="000A4947" w:rsidRDefault="000A4947" w:rsidP="000A4947">
      <w:pPr>
        <w:ind w:firstLineChars="0"/>
        <w:jc w:val="center"/>
        <w:rPr>
          <w:sz w:val="84"/>
          <w:szCs w:val="84"/>
        </w:rPr>
      </w:pPr>
    </w:p>
    <w:p w14:paraId="35B2FE68" w14:textId="77777777" w:rsidR="000A4947" w:rsidRDefault="000A4947" w:rsidP="000A4947">
      <w:pPr>
        <w:ind w:firstLineChars="0"/>
        <w:jc w:val="center"/>
        <w:rPr>
          <w:sz w:val="84"/>
          <w:szCs w:val="84"/>
        </w:rPr>
      </w:pPr>
    </w:p>
    <w:p w14:paraId="2ED6B1CD" w14:textId="764BFE3B" w:rsidR="000A4947" w:rsidRDefault="000A4947" w:rsidP="000A4947">
      <w:pPr>
        <w:ind w:firstLineChars="0"/>
        <w:jc w:val="center"/>
        <w:rPr>
          <w:sz w:val="40"/>
          <w:szCs w:val="84"/>
        </w:rPr>
      </w:pPr>
      <w:r w:rsidRPr="000A4947">
        <w:rPr>
          <w:rFonts w:hint="eastAsia"/>
          <w:sz w:val="40"/>
          <w:szCs w:val="84"/>
        </w:rPr>
        <w:t>2017</w:t>
      </w:r>
      <w:r w:rsidRPr="000A4947">
        <w:rPr>
          <w:rFonts w:hint="eastAsia"/>
          <w:sz w:val="40"/>
          <w:szCs w:val="84"/>
        </w:rPr>
        <w:t>年</w:t>
      </w:r>
      <w:r w:rsidR="00DD4EF4">
        <w:rPr>
          <w:rFonts w:hint="eastAsia"/>
          <w:sz w:val="40"/>
          <w:szCs w:val="84"/>
        </w:rPr>
        <w:t>7</w:t>
      </w:r>
      <w:r w:rsidRPr="000A4947">
        <w:rPr>
          <w:rFonts w:hint="eastAsia"/>
          <w:sz w:val="40"/>
          <w:szCs w:val="84"/>
        </w:rPr>
        <w:t>月</w:t>
      </w:r>
      <w:r w:rsidR="00DD4EF4">
        <w:rPr>
          <w:rFonts w:hint="eastAsia"/>
          <w:sz w:val="40"/>
          <w:szCs w:val="84"/>
        </w:rPr>
        <w:t>14</w:t>
      </w:r>
      <w:r w:rsidRPr="000A4947">
        <w:rPr>
          <w:rFonts w:hint="eastAsia"/>
          <w:sz w:val="40"/>
          <w:szCs w:val="84"/>
        </w:rPr>
        <w:t>日</w:t>
      </w:r>
    </w:p>
    <w:p w14:paraId="708C7B4B" w14:textId="77777777" w:rsidR="000A4947" w:rsidRDefault="000A4947" w:rsidP="000A4947">
      <w:pPr>
        <w:ind w:firstLineChars="0"/>
        <w:jc w:val="center"/>
        <w:rPr>
          <w:sz w:val="40"/>
          <w:szCs w:val="84"/>
        </w:rPr>
      </w:pPr>
    </w:p>
    <w:p w14:paraId="5862EAF3" w14:textId="77777777" w:rsidR="000A4947" w:rsidRDefault="000A4947" w:rsidP="000A4947">
      <w:pPr>
        <w:ind w:firstLineChars="0"/>
        <w:jc w:val="center"/>
        <w:rPr>
          <w:sz w:val="40"/>
          <w:szCs w:val="84"/>
        </w:rPr>
      </w:pPr>
    </w:p>
    <w:p w14:paraId="65DC4C1C" w14:textId="77777777" w:rsidR="000A4947" w:rsidRPr="00DD4EF4" w:rsidRDefault="000A4947" w:rsidP="000A4947">
      <w:pPr>
        <w:ind w:firstLineChars="0"/>
        <w:jc w:val="center"/>
        <w:rPr>
          <w:sz w:val="40"/>
          <w:szCs w:val="84"/>
        </w:rPr>
      </w:pPr>
    </w:p>
    <w:p w14:paraId="4F60B439" w14:textId="77777777" w:rsidR="000A4947" w:rsidRDefault="000A4947" w:rsidP="000A4947">
      <w:pPr>
        <w:ind w:firstLineChars="0"/>
        <w:jc w:val="center"/>
        <w:rPr>
          <w:sz w:val="40"/>
          <w:szCs w:val="84"/>
        </w:rPr>
      </w:pPr>
    </w:p>
    <w:p w14:paraId="24D51A69" w14:textId="008B39B8" w:rsidR="000A4947" w:rsidRPr="000A4947" w:rsidRDefault="000A4947" w:rsidP="000A4947">
      <w:pPr>
        <w:ind w:firstLineChars="0"/>
        <w:jc w:val="center"/>
        <w:rPr>
          <w:sz w:val="40"/>
          <w:szCs w:val="84"/>
        </w:rPr>
      </w:pPr>
      <w:r>
        <w:rPr>
          <w:rFonts w:hint="eastAsia"/>
          <w:sz w:val="40"/>
          <w:szCs w:val="84"/>
        </w:rPr>
        <w:lastRenderedPageBreak/>
        <w:t>景栗科技有限公司</w:t>
      </w:r>
    </w:p>
    <w:p w14:paraId="4BEED7AE" w14:textId="77777777" w:rsidR="000A4947" w:rsidRDefault="000A4947" w:rsidP="000A4947">
      <w:pPr>
        <w:ind w:firstLineChars="0"/>
        <w:jc w:val="center"/>
        <w:rPr>
          <w:sz w:val="40"/>
          <w:szCs w:val="84"/>
        </w:rPr>
      </w:pPr>
    </w:p>
    <w:p w14:paraId="1BD3AD07" w14:textId="2D415D70" w:rsidR="000A4947" w:rsidRDefault="000A4947">
      <w:pPr>
        <w:widowControl/>
        <w:ind w:firstLineChars="0" w:firstLine="0"/>
        <w:jc w:val="left"/>
        <w:rPr>
          <w:sz w:val="40"/>
          <w:szCs w:val="84"/>
        </w:rPr>
      </w:pPr>
      <w:r>
        <w:rPr>
          <w:sz w:val="40"/>
          <w:szCs w:val="84"/>
        </w:rPr>
        <w:br w:type="page"/>
      </w:r>
    </w:p>
    <w:p w14:paraId="3FAA5725" w14:textId="55EE229C" w:rsidR="000A4947" w:rsidRDefault="000A4947" w:rsidP="000A4947">
      <w:pPr>
        <w:ind w:firstLineChars="0"/>
        <w:jc w:val="center"/>
        <w:rPr>
          <w:sz w:val="40"/>
          <w:szCs w:val="84"/>
        </w:rPr>
      </w:pPr>
      <w:r>
        <w:rPr>
          <w:rFonts w:hint="eastAsia"/>
          <w:sz w:val="40"/>
          <w:szCs w:val="84"/>
        </w:rPr>
        <w:lastRenderedPageBreak/>
        <w:t>修订记录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4"/>
        <w:gridCol w:w="1689"/>
        <w:gridCol w:w="3543"/>
        <w:gridCol w:w="1774"/>
      </w:tblGrid>
      <w:tr w:rsidR="000A4947" w:rsidRPr="000A4947" w14:paraId="259F1261" w14:textId="77777777" w:rsidTr="000A4947">
        <w:tc>
          <w:tcPr>
            <w:tcW w:w="1283" w:type="dxa"/>
          </w:tcPr>
          <w:p w14:paraId="4BF7AD23" w14:textId="118BA1E6" w:rsidR="000A4947" w:rsidRPr="000A4947" w:rsidRDefault="000A4947" w:rsidP="000A4947">
            <w:pPr>
              <w:ind w:firstLineChars="0" w:firstLine="0"/>
              <w:jc w:val="center"/>
            </w:pPr>
            <w:r w:rsidRPr="000A4947">
              <w:rPr>
                <w:rFonts w:hint="eastAsia"/>
              </w:rPr>
              <w:t>日期</w:t>
            </w:r>
          </w:p>
        </w:tc>
        <w:tc>
          <w:tcPr>
            <w:tcW w:w="1689" w:type="dxa"/>
          </w:tcPr>
          <w:p w14:paraId="77B9F718" w14:textId="34CEB30C" w:rsidR="000A4947" w:rsidRPr="000A4947" w:rsidRDefault="000A4947" w:rsidP="000A4947">
            <w:pPr>
              <w:ind w:firstLineChars="0" w:firstLine="0"/>
              <w:jc w:val="center"/>
            </w:pPr>
            <w:r w:rsidRPr="000A4947">
              <w:rPr>
                <w:rFonts w:hint="eastAsia"/>
              </w:rPr>
              <w:t>修订版本</w:t>
            </w:r>
          </w:p>
        </w:tc>
        <w:tc>
          <w:tcPr>
            <w:tcW w:w="3544" w:type="dxa"/>
          </w:tcPr>
          <w:p w14:paraId="34495CB0" w14:textId="78B79990" w:rsidR="000A4947" w:rsidRPr="000A4947" w:rsidRDefault="000A4947" w:rsidP="000A4947">
            <w:pPr>
              <w:ind w:firstLineChars="0" w:firstLine="0"/>
              <w:jc w:val="center"/>
            </w:pPr>
            <w:r w:rsidRPr="000A4947">
              <w:rPr>
                <w:rFonts w:hint="eastAsia"/>
              </w:rPr>
              <w:t>修改描述</w:t>
            </w:r>
          </w:p>
        </w:tc>
        <w:tc>
          <w:tcPr>
            <w:tcW w:w="1774" w:type="dxa"/>
          </w:tcPr>
          <w:p w14:paraId="7D75A746" w14:textId="368B3115" w:rsidR="000A4947" w:rsidRPr="000A4947" w:rsidRDefault="000A4947" w:rsidP="000A4947">
            <w:pPr>
              <w:ind w:firstLineChars="0" w:firstLine="0"/>
              <w:jc w:val="center"/>
            </w:pPr>
            <w:r w:rsidRPr="000A4947">
              <w:rPr>
                <w:rFonts w:hint="eastAsia"/>
              </w:rPr>
              <w:t>修订者</w:t>
            </w:r>
          </w:p>
        </w:tc>
      </w:tr>
      <w:tr w:rsidR="000A4947" w:rsidRPr="000A4947" w14:paraId="62487A60" w14:textId="77777777" w:rsidTr="000A4947">
        <w:tc>
          <w:tcPr>
            <w:tcW w:w="1283" w:type="dxa"/>
          </w:tcPr>
          <w:p w14:paraId="6290E715" w14:textId="375E67AC" w:rsidR="000A4947" w:rsidRPr="000A4947" w:rsidRDefault="00DD4EF4" w:rsidP="000A4947">
            <w:pPr>
              <w:ind w:firstLineChars="0" w:firstLine="0"/>
              <w:jc w:val="center"/>
            </w:pPr>
            <w:r>
              <w:t>2017/7/14</w:t>
            </w:r>
          </w:p>
        </w:tc>
        <w:tc>
          <w:tcPr>
            <w:tcW w:w="1689" w:type="dxa"/>
          </w:tcPr>
          <w:p w14:paraId="6BFDF448" w14:textId="159A47CF" w:rsidR="000A4947" w:rsidRPr="000A4947" w:rsidRDefault="000A4947" w:rsidP="000A4947">
            <w:pPr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3544" w:type="dxa"/>
          </w:tcPr>
          <w:p w14:paraId="08915E54" w14:textId="5AC199A1" w:rsidR="000A4947" w:rsidRPr="000A4947" w:rsidRDefault="000A4947" w:rsidP="000A4947">
            <w:pPr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1774" w:type="dxa"/>
          </w:tcPr>
          <w:p w14:paraId="4BDC6CD8" w14:textId="2D40329F" w:rsidR="000A4947" w:rsidRPr="000A4947" w:rsidRDefault="00DD4EF4" w:rsidP="000A4947">
            <w:pPr>
              <w:ind w:firstLineChars="0" w:firstLine="0"/>
            </w:pPr>
            <w:r>
              <w:rPr>
                <w:rFonts w:hint="eastAsia"/>
              </w:rPr>
              <w:t>崔天雄</w:t>
            </w:r>
          </w:p>
        </w:tc>
      </w:tr>
    </w:tbl>
    <w:p w14:paraId="22A19E44" w14:textId="77777777" w:rsidR="000A4947" w:rsidRDefault="000A4947" w:rsidP="000A4947">
      <w:pPr>
        <w:ind w:firstLineChars="0"/>
        <w:jc w:val="center"/>
        <w:rPr>
          <w:sz w:val="40"/>
          <w:szCs w:val="84"/>
        </w:rPr>
      </w:pPr>
    </w:p>
    <w:p w14:paraId="4BA5DAAB" w14:textId="34C2C164" w:rsidR="000A4947" w:rsidRDefault="000A4947">
      <w:pPr>
        <w:widowControl/>
        <w:ind w:firstLineChars="0" w:firstLine="0"/>
        <w:jc w:val="left"/>
        <w:rPr>
          <w:sz w:val="40"/>
          <w:szCs w:val="84"/>
        </w:rPr>
      </w:pPr>
      <w:r>
        <w:rPr>
          <w:sz w:val="40"/>
          <w:szCs w:val="84"/>
        </w:rPr>
        <w:br w:type="page"/>
      </w:r>
    </w:p>
    <w:p w14:paraId="516F25B4" w14:textId="6BC5F280" w:rsidR="00566991" w:rsidRDefault="00DB2075" w:rsidP="00566991">
      <w:pPr>
        <w:pStyle w:val="10"/>
        <w:tabs>
          <w:tab w:val="left" w:pos="960"/>
          <w:tab w:val="right" w:leader="dot" w:pos="8290"/>
        </w:tabs>
        <w:ind w:firstLineChars="50"/>
        <w:rPr>
          <w:rFonts w:eastAsiaTheme="minorEastAsia"/>
          <w:b w:val="0"/>
          <w:bCs w:val="0"/>
          <w:noProof/>
          <w:sz w:val="21"/>
          <w:szCs w:val="22"/>
        </w:rPr>
      </w:pPr>
      <w:r>
        <w:rPr>
          <w:sz w:val="40"/>
          <w:szCs w:val="84"/>
        </w:rPr>
        <w:lastRenderedPageBreak/>
        <w:fldChar w:fldCharType="begin"/>
      </w:r>
      <w:r>
        <w:rPr>
          <w:sz w:val="40"/>
          <w:szCs w:val="84"/>
        </w:rPr>
        <w:instrText xml:space="preserve"> </w:instrText>
      </w:r>
      <w:r>
        <w:rPr>
          <w:rFonts w:hint="eastAsia"/>
          <w:sz w:val="40"/>
          <w:szCs w:val="84"/>
        </w:rPr>
        <w:instrText>TOC \o "1-4"</w:instrText>
      </w:r>
      <w:r>
        <w:rPr>
          <w:sz w:val="40"/>
          <w:szCs w:val="84"/>
        </w:rPr>
        <w:instrText xml:space="preserve"> </w:instrText>
      </w:r>
      <w:r>
        <w:rPr>
          <w:sz w:val="40"/>
          <w:szCs w:val="84"/>
        </w:rPr>
        <w:fldChar w:fldCharType="separate"/>
      </w:r>
      <w:r w:rsidR="00566991">
        <w:rPr>
          <w:noProof/>
        </w:rPr>
        <w:t>1.</w:t>
      </w:r>
      <w:r w:rsidR="00566991">
        <w:rPr>
          <w:rFonts w:hint="eastAsia"/>
          <w:noProof/>
        </w:rPr>
        <w:t>关于本文档</w:t>
      </w:r>
      <w:r w:rsidR="00566991">
        <w:rPr>
          <w:noProof/>
        </w:rPr>
        <w:tab/>
      </w:r>
      <w:r w:rsidR="00566991">
        <w:rPr>
          <w:noProof/>
        </w:rPr>
        <w:fldChar w:fldCharType="begin"/>
      </w:r>
      <w:r w:rsidR="00566991">
        <w:rPr>
          <w:noProof/>
        </w:rPr>
        <w:instrText xml:space="preserve"> PAGEREF _Toc488050208 \h </w:instrText>
      </w:r>
      <w:r w:rsidR="00566991">
        <w:rPr>
          <w:noProof/>
        </w:rPr>
      </w:r>
      <w:r w:rsidR="00566991">
        <w:rPr>
          <w:noProof/>
        </w:rPr>
        <w:fldChar w:fldCharType="separate"/>
      </w:r>
      <w:r w:rsidR="00566991">
        <w:rPr>
          <w:noProof/>
        </w:rPr>
        <w:t>5</w:t>
      </w:r>
      <w:r w:rsidR="00566991">
        <w:rPr>
          <w:noProof/>
        </w:rPr>
        <w:fldChar w:fldCharType="end"/>
      </w:r>
    </w:p>
    <w:p w14:paraId="30063C83" w14:textId="77777777" w:rsidR="00566991" w:rsidRDefault="00566991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/>
          <w:b w:val="0"/>
          <w:bCs w:val="0"/>
          <w:noProof/>
          <w:sz w:val="21"/>
        </w:rPr>
      </w:pPr>
      <w:r w:rsidRPr="00726D45">
        <w:rPr>
          <w:b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rPr>
          <w:rFonts w:eastAsiaTheme="minorEastAsia"/>
          <w:b w:val="0"/>
          <w:bCs w:val="0"/>
          <w:noProof/>
          <w:sz w:val="21"/>
        </w:rPr>
        <w:tab/>
      </w:r>
      <w:r>
        <w:rPr>
          <w:rFonts w:hint="eastAsia"/>
          <w:noProof/>
        </w:rPr>
        <w:t>内容说明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_Toc488050209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4C4A6C" w14:textId="77777777" w:rsidR="00566991" w:rsidRDefault="00566991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/>
          <w:b w:val="0"/>
          <w:bCs w:val="0"/>
          <w:noProof/>
          <w:sz w:val="21"/>
        </w:rPr>
      </w:pPr>
      <w:r w:rsidRPr="00726D45">
        <w:rPr>
          <w:b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rPr>
          <w:rFonts w:eastAsiaTheme="minorEastAsia"/>
          <w:b w:val="0"/>
          <w:bCs w:val="0"/>
          <w:noProof/>
          <w:sz w:val="21"/>
        </w:rPr>
        <w:tab/>
      </w:r>
      <w:r>
        <w:rPr>
          <w:rFonts w:hint="eastAsia"/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_Toc488050210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01375" w14:textId="77777777" w:rsidR="00566991" w:rsidRDefault="00566991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/>
          <w:b w:val="0"/>
          <w:bCs w:val="0"/>
          <w:noProof/>
          <w:sz w:val="21"/>
        </w:rPr>
      </w:pPr>
      <w:r w:rsidRPr="00726D45">
        <w:rPr>
          <w:b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rPr>
          <w:rFonts w:eastAsiaTheme="minorEastAsia"/>
          <w:b w:val="0"/>
          <w:bCs w:val="0"/>
          <w:noProof/>
          <w:sz w:val="21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_Toc488050211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876404" w14:textId="77777777" w:rsidR="00566991" w:rsidRDefault="00566991" w:rsidP="00566991">
      <w:pPr>
        <w:pStyle w:val="10"/>
        <w:tabs>
          <w:tab w:val="left" w:pos="960"/>
          <w:tab w:val="right" w:leader="dot" w:pos="8290"/>
        </w:tabs>
        <w:ind w:firstLineChars="83" w:firstLine="199"/>
        <w:rPr>
          <w:rFonts w:eastAsiaTheme="minorEastAsia"/>
          <w:b w:val="0"/>
          <w:bCs w:val="0"/>
          <w:noProof/>
          <w:sz w:val="21"/>
          <w:szCs w:val="22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noProof/>
          <w:sz w:val="21"/>
          <w:szCs w:val="22"/>
        </w:rPr>
        <w:tab/>
      </w:r>
      <w:r>
        <w:rPr>
          <w:rFonts w:hint="eastAsia"/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_Toc488050212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14D899" w14:textId="77777777" w:rsidR="00566991" w:rsidRDefault="00566991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/>
          <w:b w:val="0"/>
          <w:bCs w:val="0"/>
          <w:noProof/>
          <w:sz w:val="21"/>
        </w:rPr>
      </w:pPr>
      <w:r w:rsidRPr="00726D45">
        <w:rPr>
          <w:b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rFonts w:eastAsiaTheme="minorEastAsia"/>
          <w:b w:val="0"/>
          <w:bCs w:val="0"/>
          <w:noProof/>
          <w:sz w:val="21"/>
        </w:rPr>
        <w:tab/>
      </w:r>
      <w:r>
        <w:rPr>
          <w:rFonts w:hint="eastAsia"/>
          <w:noProof/>
        </w:rPr>
        <w:t>字段设计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_Toc488050213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65C0C" w14:textId="77777777" w:rsidR="00566991" w:rsidRDefault="00566991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/>
          <w:b w:val="0"/>
          <w:bCs w:val="0"/>
          <w:noProof/>
          <w:sz w:val="21"/>
        </w:rPr>
      </w:pPr>
      <w:r w:rsidRPr="00726D45">
        <w:rPr>
          <w:bC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rFonts w:eastAsiaTheme="minorEastAsia"/>
          <w:b w:val="0"/>
          <w:bCs w:val="0"/>
          <w:noProof/>
          <w:sz w:val="21"/>
        </w:rPr>
        <w:tab/>
      </w:r>
      <w:r>
        <w:rPr>
          <w:rFonts w:hint="eastAsia"/>
          <w:noProof/>
        </w:rPr>
        <w:t>入群逻辑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_Toc488050214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B48275" w14:textId="0C7C863F" w:rsidR="000A4947" w:rsidRDefault="00DB2075" w:rsidP="00566991">
      <w:pPr>
        <w:ind w:firstLineChars="0" w:firstLine="0"/>
        <w:jc w:val="center"/>
        <w:rPr>
          <w:sz w:val="40"/>
          <w:szCs w:val="84"/>
        </w:rPr>
      </w:pPr>
      <w:r>
        <w:rPr>
          <w:sz w:val="40"/>
          <w:szCs w:val="84"/>
        </w:rPr>
        <w:fldChar w:fldCharType="end"/>
      </w:r>
    </w:p>
    <w:p w14:paraId="2036C8B3" w14:textId="77777777" w:rsidR="00566991" w:rsidRDefault="00566991" w:rsidP="00566991">
      <w:pPr>
        <w:ind w:firstLineChars="0" w:firstLine="0"/>
        <w:jc w:val="center"/>
        <w:rPr>
          <w:sz w:val="40"/>
          <w:szCs w:val="84"/>
        </w:rPr>
      </w:pPr>
    </w:p>
    <w:p w14:paraId="60CA9542" w14:textId="77777777" w:rsidR="00566991" w:rsidRDefault="00566991" w:rsidP="00566991">
      <w:pPr>
        <w:ind w:firstLineChars="0" w:firstLine="0"/>
        <w:jc w:val="center"/>
        <w:rPr>
          <w:sz w:val="40"/>
          <w:szCs w:val="84"/>
        </w:rPr>
      </w:pPr>
    </w:p>
    <w:p w14:paraId="3CF54F67" w14:textId="77777777" w:rsidR="00566991" w:rsidRDefault="00566991" w:rsidP="00566991">
      <w:pPr>
        <w:ind w:firstLineChars="0" w:firstLine="0"/>
        <w:jc w:val="center"/>
        <w:rPr>
          <w:sz w:val="40"/>
          <w:szCs w:val="84"/>
        </w:rPr>
      </w:pPr>
    </w:p>
    <w:p w14:paraId="29F3FEF5" w14:textId="77777777" w:rsidR="00566991" w:rsidRDefault="00566991" w:rsidP="00566991">
      <w:pPr>
        <w:ind w:firstLineChars="0" w:firstLine="0"/>
        <w:jc w:val="center"/>
        <w:rPr>
          <w:sz w:val="40"/>
          <w:szCs w:val="84"/>
        </w:rPr>
      </w:pPr>
    </w:p>
    <w:p w14:paraId="1088BCFF" w14:textId="77777777" w:rsidR="00566991" w:rsidRDefault="00566991" w:rsidP="00566991">
      <w:pPr>
        <w:ind w:firstLineChars="0" w:firstLine="0"/>
        <w:jc w:val="center"/>
        <w:rPr>
          <w:sz w:val="40"/>
          <w:szCs w:val="84"/>
        </w:rPr>
      </w:pPr>
    </w:p>
    <w:p w14:paraId="52E217DD" w14:textId="77777777" w:rsidR="00566991" w:rsidRDefault="00566991" w:rsidP="00566991">
      <w:pPr>
        <w:ind w:firstLineChars="0" w:firstLine="0"/>
        <w:jc w:val="center"/>
        <w:rPr>
          <w:sz w:val="40"/>
          <w:szCs w:val="84"/>
        </w:rPr>
      </w:pPr>
    </w:p>
    <w:p w14:paraId="46BA5EBD" w14:textId="77777777" w:rsidR="00566991" w:rsidRPr="00566991" w:rsidRDefault="00566991" w:rsidP="00566991">
      <w:pPr>
        <w:ind w:firstLineChars="0" w:firstLine="0"/>
        <w:jc w:val="center"/>
        <w:rPr>
          <w:rFonts w:hint="eastAsia"/>
          <w:sz w:val="40"/>
          <w:szCs w:val="84"/>
        </w:rPr>
      </w:pPr>
    </w:p>
    <w:p w14:paraId="5DA8DF3F" w14:textId="1E296344" w:rsidR="00DD7785" w:rsidRDefault="00E357A6" w:rsidP="00006C09">
      <w:pPr>
        <w:pStyle w:val="1"/>
      </w:pPr>
      <w:bookmarkStart w:id="0" w:name="_Toc488050208"/>
      <w:r>
        <w:rPr>
          <w:rFonts w:hint="eastAsia"/>
        </w:rPr>
        <w:lastRenderedPageBreak/>
        <w:t>关于本文档</w:t>
      </w:r>
      <w:bookmarkEnd w:id="0"/>
    </w:p>
    <w:p w14:paraId="7F962C1F" w14:textId="34D1F64E" w:rsidR="00006C09" w:rsidRDefault="00E357A6" w:rsidP="00E357A6">
      <w:pPr>
        <w:pStyle w:val="2"/>
      </w:pPr>
      <w:bookmarkStart w:id="1" w:name="_Toc488050209"/>
      <w:r>
        <w:rPr>
          <w:rFonts w:hint="eastAsia"/>
        </w:rPr>
        <w:t>内容说明</w:t>
      </w:r>
      <w:bookmarkEnd w:id="1"/>
    </w:p>
    <w:p w14:paraId="56BEAC9D" w14:textId="66CD72CD" w:rsidR="00E357A6" w:rsidRDefault="002F0014" w:rsidP="00E357A6">
      <w:pPr>
        <w:ind w:firstLine="480"/>
      </w:pPr>
      <w:r>
        <w:rPr>
          <w:rFonts w:hint="eastAsia"/>
        </w:rPr>
        <w:t>本文档规划和设计</w:t>
      </w:r>
      <w:proofErr w:type="gramStart"/>
      <w:r>
        <w:rPr>
          <w:rFonts w:hint="eastAsia"/>
        </w:rPr>
        <w:t>乐茵</w:t>
      </w:r>
      <w:r w:rsidR="00E357A6">
        <w:rPr>
          <w:rFonts w:hint="eastAsia"/>
        </w:rPr>
        <w:t>产品</w:t>
      </w:r>
      <w:proofErr w:type="gramEnd"/>
      <w:r w:rsidR="00E357A6">
        <w:rPr>
          <w:rFonts w:hint="eastAsia"/>
        </w:rPr>
        <w:t>需求。</w:t>
      </w:r>
    </w:p>
    <w:p w14:paraId="7C276CD6" w14:textId="42256E3F" w:rsidR="00E357A6" w:rsidRPr="00E357A6" w:rsidRDefault="00E357A6" w:rsidP="00E357A6">
      <w:pPr>
        <w:ind w:firstLine="480"/>
      </w:pPr>
      <w:r w:rsidRPr="00E357A6">
        <w:t>本文档内所阐述的手机终端均指的</w:t>
      </w:r>
      <w:r w:rsidRPr="00E357A6">
        <w:t>IOS</w:t>
      </w:r>
      <w:r w:rsidRPr="00E357A6">
        <w:t>系统和</w:t>
      </w:r>
      <w:r w:rsidRPr="00E357A6">
        <w:t>Android</w:t>
      </w:r>
      <w:r w:rsidRPr="00E357A6">
        <w:t>系统，</w:t>
      </w:r>
      <w:r w:rsidRPr="00E357A6">
        <w:t>PC</w:t>
      </w:r>
      <w:r w:rsidRPr="00E357A6">
        <w:t>或桌面端指的是通过桌面版</w:t>
      </w:r>
      <w:r w:rsidRPr="00E357A6">
        <w:t>Chrome</w:t>
      </w:r>
      <w:r w:rsidRPr="00E357A6">
        <w:t>浏览器访问系统。</w:t>
      </w:r>
    </w:p>
    <w:p w14:paraId="02679764" w14:textId="42605DC2" w:rsidR="00A75F62" w:rsidRDefault="00E357A6" w:rsidP="00204255">
      <w:pPr>
        <w:pStyle w:val="2"/>
      </w:pPr>
      <w:bookmarkStart w:id="2" w:name="_Toc488050210"/>
      <w:r>
        <w:rPr>
          <w:rFonts w:hint="eastAsia"/>
        </w:rPr>
        <w:t>目标</w:t>
      </w:r>
      <w:bookmarkEnd w:id="2"/>
    </w:p>
    <w:p w14:paraId="5DE5B0E8" w14:textId="4F3C9BD8" w:rsidR="00204255" w:rsidRDefault="00204255" w:rsidP="00204255">
      <w:pPr>
        <w:ind w:firstLine="480"/>
      </w:pPr>
      <w:r>
        <w:rPr>
          <w:rFonts w:hint="eastAsia"/>
        </w:rPr>
        <w:t>作为指导设计和开发</w:t>
      </w:r>
      <w:proofErr w:type="gramStart"/>
      <w:r w:rsidR="002F0014">
        <w:rPr>
          <w:rFonts w:hint="eastAsia"/>
        </w:rPr>
        <w:t>乐茵</w:t>
      </w:r>
      <w:r>
        <w:rPr>
          <w:rFonts w:hint="eastAsia"/>
        </w:rPr>
        <w:t>产品</w:t>
      </w:r>
      <w:proofErr w:type="gramEnd"/>
      <w:r>
        <w:rPr>
          <w:rFonts w:hint="eastAsia"/>
        </w:rPr>
        <w:t>的依据。</w:t>
      </w:r>
    </w:p>
    <w:p w14:paraId="2DDEB5F9" w14:textId="0B7A8C50" w:rsidR="00204255" w:rsidRDefault="00204255" w:rsidP="00204255">
      <w:pPr>
        <w:pStyle w:val="2"/>
      </w:pPr>
      <w:bookmarkStart w:id="3" w:name="_Toc488050211"/>
      <w:r>
        <w:rPr>
          <w:rFonts w:hint="eastAsia"/>
        </w:rPr>
        <w:t>适用范围</w:t>
      </w:r>
      <w:bookmarkEnd w:id="3"/>
    </w:p>
    <w:p w14:paraId="25CF0A06" w14:textId="10DACEBB" w:rsidR="00325FBC" w:rsidRDefault="002F0014" w:rsidP="00F70629">
      <w:pPr>
        <w:ind w:firstLine="480"/>
      </w:pPr>
      <w:r>
        <w:t>本文档使用跟</w:t>
      </w:r>
      <w:proofErr w:type="gramStart"/>
      <w:r>
        <w:t>乐茵</w:t>
      </w:r>
      <w:r w:rsidR="00204255" w:rsidRPr="00204255">
        <w:t>相关</w:t>
      </w:r>
      <w:proofErr w:type="gramEnd"/>
      <w:r w:rsidR="00204255" w:rsidRPr="00204255">
        <w:t>的人员，包括：产品经理、架构师、开发人员、测试人员。</w:t>
      </w:r>
    </w:p>
    <w:p w14:paraId="3539999A" w14:textId="77777777" w:rsidR="00F70629" w:rsidRPr="00204255" w:rsidRDefault="00F70629" w:rsidP="00F70629">
      <w:pPr>
        <w:ind w:firstLine="480"/>
        <w:rPr>
          <w:rFonts w:hint="eastAsia"/>
        </w:rPr>
      </w:pPr>
    </w:p>
    <w:p w14:paraId="5B278555" w14:textId="0489CFDE" w:rsidR="00A75F62" w:rsidRDefault="00204255" w:rsidP="00204255">
      <w:pPr>
        <w:pStyle w:val="1"/>
      </w:pPr>
      <w:bookmarkStart w:id="4" w:name="_Toc488050212"/>
      <w:r>
        <w:rPr>
          <w:rFonts w:hint="eastAsia"/>
        </w:rPr>
        <w:t>需求描述</w:t>
      </w:r>
      <w:bookmarkEnd w:id="4"/>
    </w:p>
    <w:p w14:paraId="1632FBF4" w14:textId="7CCD81EF" w:rsidR="00A75F62" w:rsidRDefault="00A1536F" w:rsidP="00204255">
      <w:pPr>
        <w:pStyle w:val="2"/>
      </w:pPr>
      <w:bookmarkStart w:id="5" w:name="_Toc488050213"/>
      <w:r>
        <w:rPr>
          <w:rFonts w:hint="eastAsia"/>
        </w:rPr>
        <w:t>字段</w:t>
      </w:r>
      <w:r w:rsidR="002F0014">
        <w:rPr>
          <w:rFonts w:hint="eastAsia"/>
        </w:rPr>
        <w:t>设计</w:t>
      </w:r>
      <w:bookmarkEnd w:id="5"/>
    </w:p>
    <w:p w14:paraId="79B7E418" w14:textId="2071E230" w:rsidR="008478A4" w:rsidRPr="008478A4" w:rsidRDefault="008478A4" w:rsidP="008478A4">
      <w:pPr>
        <w:pStyle w:val="a5"/>
        <w:numPr>
          <w:ilvl w:val="0"/>
          <w:numId w:val="7"/>
        </w:numPr>
        <w:ind w:firstLineChars="0"/>
      </w:pPr>
      <w:r>
        <w:rPr>
          <w:rFonts w:hint="eastAsia"/>
          <w:b/>
        </w:rPr>
        <w:t>城市：</w:t>
      </w:r>
      <w:r w:rsidR="003E25D1" w:rsidRPr="003E25D1">
        <w:rPr>
          <w:rFonts w:hint="eastAsia"/>
        </w:rPr>
        <w:t>需要</w:t>
      </w:r>
      <w:r w:rsidR="003E25D1" w:rsidRPr="003E25D1">
        <w:rPr>
          <w:rFonts w:hint="eastAsia"/>
        </w:rPr>
        <w:t>H5</w:t>
      </w:r>
      <w:r w:rsidR="003E25D1" w:rsidRPr="003E25D1">
        <w:rPr>
          <w:rFonts w:hint="eastAsia"/>
        </w:rPr>
        <w:t>页面显示，</w:t>
      </w:r>
      <w:r w:rsidRPr="008478A4">
        <w:t>通过门</w:t>
      </w:r>
      <w:proofErr w:type="gramStart"/>
      <w:r w:rsidRPr="008478A4">
        <w:t>店二维码</w:t>
      </w:r>
      <w:proofErr w:type="gramEnd"/>
      <w:r w:rsidRPr="008478A4">
        <w:t>带入</w:t>
      </w:r>
      <w:r w:rsidRPr="008478A4">
        <w:rPr>
          <w:rFonts w:hint="eastAsia"/>
        </w:rPr>
        <w:t>，</w:t>
      </w:r>
      <w:r w:rsidRPr="008478A4">
        <w:t>现阶段只有江阴市和泰州市</w:t>
      </w:r>
      <w:r w:rsidRPr="008478A4">
        <w:rPr>
          <w:rFonts w:hint="eastAsia"/>
        </w:rPr>
        <w:t>，</w:t>
      </w:r>
      <w:r w:rsidRPr="008478A4">
        <w:t>灰色字体显示不可修改</w:t>
      </w:r>
      <w:r>
        <w:rPr>
          <w:rFonts w:hint="eastAsia"/>
        </w:rPr>
        <w:t>。</w:t>
      </w:r>
    </w:p>
    <w:p w14:paraId="3B9FF4AE" w14:textId="2290EC21" w:rsidR="008A5CAD" w:rsidRPr="00EB2C53" w:rsidRDefault="008478A4" w:rsidP="00EB2C53">
      <w:pPr>
        <w:pStyle w:val="a5"/>
        <w:numPr>
          <w:ilvl w:val="0"/>
          <w:numId w:val="7"/>
        </w:numPr>
        <w:ind w:firstLineChars="0"/>
      </w:pPr>
      <w:r>
        <w:rPr>
          <w:rFonts w:hint="eastAsia"/>
          <w:b/>
        </w:rPr>
        <w:t>门店：</w:t>
      </w:r>
      <w:r w:rsidR="00EB2C53" w:rsidRPr="003E25D1">
        <w:rPr>
          <w:rFonts w:hint="eastAsia"/>
        </w:rPr>
        <w:t>需要</w:t>
      </w:r>
      <w:r w:rsidR="00EB2C53" w:rsidRPr="003E25D1">
        <w:rPr>
          <w:rFonts w:hint="eastAsia"/>
        </w:rPr>
        <w:t>H5</w:t>
      </w:r>
      <w:r w:rsidR="00EB2C53" w:rsidRPr="003E25D1">
        <w:rPr>
          <w:rFonts w:hint="eastAsia"/>
        </w:rPr>
        <w:t>页面显示，</w:t>
      </w:r>
      <w:r w:rsidR="003E25D1" w:rsidRPr="00EB2C53">
        <w:rPr>
          <w:rFonts w:hint="eastAsia"/>
        </w:rPr>
        <w:t>通过门</w:t>
      </w:r>
      <w:proofErr w:type="gramStart"/>
      <w:r w:rsidR="003E25D1" w:rsidRPr="00EB2C53">
        <w:rPr>
          <w:rFonts w:hint="eastAsia"/>
        </w:rPr>
        <w:t>店二维码</w:t>
      </w:r>
      <w:proofErr w:type="gramEnd"/>
      <w:r w:rsidR="003E25D1" w:rsidRPr="00EB2C53">
        <w:rPr>
          <w:rFonts w:hint="eastAsia"/>
        </w:rPr>
        <w:t>带入</w:t>
      </w:r>
      <w:r w:rsidR="00B543BC">
        <w:rPr>
          <w:rFonts w:hint="eastAsia"/>
        </w:rPr>
        <w:t>，现阶段上线</w:t>
      </w:r>
      <w:r w:rsidR="003E25D1" w:rsidRPr="00EB2C53">
        <w:rPr>
          <w:rFonts w:hint="eastAsia"/>
        </w:rPr>
        <w:t>11</w:t>
      </w:r>
      <w:r w:rsidR="003E25D1" w:rsidRPr="00EB2C53">
        <w:rPr>
          <w:rFonts w:hint="eastAsia"/>
        </w:rPr>
        <w:t>家门店，</w:t>
      </w:r>
      <w:r w:rsidR="00EB2C53" w:rsidRPr="008478A4">
        <w:t>灰色字体显示不可修改</w:t>
      </w:r>
      <w:r w:rsidR="00EB2C53">
        <w:rPr>
          <w:rFonts w:hint="eastAsia"/>
        </w:rPr>
        <w:t>。</w:t>
      </w:r>
    </w:p>
    <w:p w14:paraId="3DB4AC93" w14:textId="07DE713C" w:rsidR="008478A4" w:rsidRDefault="008478A4" w:rsidP="008478A4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b/>
        </w:rPr>
        <w:lastRenderedPageBreak/>
        <w:t>预产期</w:t>
      </w:r>
      <w:r>
        <w:rPr>
          <w:rFonts w:hint="eastAsia"/>
          <w:b/>
        </w:rPr>
        <w:t>：</w:t>
      </w:r>
      <w:r w:rsidR="00EB2C53" w:rsidRPr="003E25D1">
        <w:rPr>
          <w:rFonts w:hint="eastAsia"/>
        </w:rPr>
        <w:t>需要</w:t>
      </w:r>
      <w:r w:rsidR="00EB2C53" w:rsidRPr="003E25D1">
        <w:rPr>
          <w:rFonts w:hint="eastAsia"/>
        </w:rPr>
        <w:t>H5</w:t>
      </w:r>
      <w:r w:rsidR="00EB2C53" w:rsidRPr="003E25D1">
        <w:rPr>
          <w:rFonts w:hint="eastAsia"/>
        </w:rPr>
        <w:t>页面显示</w:t>
      </w:r>
      <w:r w:rsidR="00EB2C53">
        <w:rPr>
          <w:rFonts w:hint="eastAsia"/>
        </w:rPr>
        <w:t>，由用户手动选择，选择范围为</w:t>
      </w:r>
      <w:r w:rsidR="00EB2C53">
        <w:rPr>
          <w:rFonts w:hint="eastAsia"/>
        </w:rPr>
        <w:t>2010</w:t>
      </w:r>
      <w:r w:rsidR="00EB2C53">
        <w:t>/8/1</w:t>
      </w:r>
      <w:r w:rsidR="00EB2C53">
        <w:t>至</w:t>
      </w:r>
      <w:r w:rsidR="00B543BC">
        <w:rPr>
          <w:rFonts w:hint="eastAsia"/>
        </w:rPr>
        <w:t>2018/7/31</w:t>
      </w:r>
      <w:r w:rsidR="00B543BC">
        <w:rPr>
          <w:rFonts w:hint="eastAsia"/>
        </w:rPr>
        <w:t>，当用户所选预产期超出范围时，点击提交会出现错误提示框。</w:t>
      </w:r>
    </w:p>
    <w:p w14:paraId="5605E58E" w14:textId="685499E4" w:rsidR="00A31746" w:rsidRDefault="003E25D1" w:rsidP="00A31746">
      <w:pPr>
        <w:pStyle w:val="a5"/>
        <w:numPr>
          <w:ilvl w:val="0"/>
          <w:numId w:val="9"/>
        </w:numPr>
        <w:ind w:firstLineChars="0"/>
      </w:pPr>
      <w:r>
        <w:rPr>
          <w:b/>
        </w:rPr>
        <w:t>区域</w:t>
      </w:r>
      <w:r>
        <w:rPr>
          <w:rFonts w:hint="eastAsia"/>
          <w:b/>
        </w:rPr>
        <w:t>：</w:t>
      </w:r>
      <w:r w:rsidR="00B543BC" w:rsidRPr="00B543BC">
        <w:rPr>
          <w:rFonts w:hint="eastAsia"/>
        </w:rPr>
        <w:t>不需要</w:t>
      </w:r>
      <w:r w:rsidR="00B543BC" w:rsidRPr="00B543BC">
        <w:rPr>
          <w:rFonts w:hint="eastAsia"/>
        </w:rPr>
        <w:t>H5</w:t>
      </w:r>
      <w:r w:rsidR="00B543BC" w:rsidRPr="00B543BC">
        <w:rPr>
          <w:rFonts w:hint="eastAsia"/>
        </w:rPr>
        <w:t>页面显示，</w:t>
      </w:r>
      <w:r w:rsidR="00B543BC">
        <w:rPr>
          <w:rFonts w:hint="eastAsia"/>
        </w:rPr>
        <w:t>每个门店有且仅对应一个区域。现阶段上线</w:t>
      </w:r>
      <w:r w:rsidR="00ED36D6">
        <w:rPr>
          <w:rFonts w:hint="eastAsia"/>
        </w:rPr>
        <w:t>两个区域</w:t>
      </w:r>
      <w:r w:rsidR="00B543BC">
        <w:rPr>
          <w:rFonts w:hint="eastAsia"/>
        </w:rPr>
        <w:t>，分别为江阴一区和泰州区。</w:t>
      </w:r>
    </w:p>
    <w:p w14:paraId="486B83EA" w14:textId="3EA69B24" w:rsidR="00B543BC" w:rsidRDefault="00A31746" w:rsidP="00A31746">
      <w:pPr>
        <w:pStyle w:val="a5"/>
        <w:numPr>
          <w:ilvl w:val="0"/>
          <w:numId w:val="9"/>
        </w:numPr>
        <w:ind w:firstLineChars="0"/>
      </w:pPr>
      <w:r>
        <w:rPr>
          <w:b/>
        </w:rPr>
        <w:t>手机号</w:t>
      </w:r>
      <w:r>
        <w:rPr>
          <w:rFonts w:hint="eastAsia"/>
          <w:b/>
        </w:rPr>
        <w:t>：</w:t>
      </w:r>
      <w:r w:rsidRPr="00A31746">
        <w:t>通过卡券获得</w:t>
      </w:r>
      <w:r w:rsidRPr="00A31746">
        <w:rPr>
          <w:rFonts w:hint="eastAsia"/>
        </w:rPr>
        <w:t>。</w:t>
      </w:r>
    </w:p>
    <w:p w14:paraId="265C4D1B" w14:textId="330DA6EA" w:rsidR="00A1536F" w:rsidRPr="00B543BC" w:rsidRDefault="00A31746" w:rsidP="00A1536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b/>
        </w:rPr>
        <w:t>入群验证码</w:t>
      </w:r>
      <w:r>
        <w:rPr>
          <w:rFonts w:hint="eastAsia"/>
          <w:b/>
        </w:rPr>
        <w:t>：</w:t>
      </w:r>
      <w:r w:rsidRPr="00A31746">
        <w:rPr>
          <w:rFonts w:hint="eastAsia"/>
        </w:rPr>
        <w:t>通过由创获得的随机四位数字，</w:t>
      </w:r>
      <w:r>
        <w:rPr>
          <w:rFonts w:hint="eastAsia"/>
        </w:rPr>
        <w:t>作为用户入群的</w:t>
      </w:r>
      <w:r w:rsidR="00BA18E8">
        <w:rPr>
          <w:rFonts w:hint="eastAsia"/>
        </w:rPr>
        <w:t>匹配</w:t>
      </w:r>
      <w:r>
        <w:rPr>
          <w:rFonts w:hint="eastAsia"/>
        </w:rPr>
        <w:t>信息</w:t>
      </w:r>
      <w:r w:rsidR="00A1536F">
        <w:rPr>
          <w:rFonts w:hint="eastAsia"/>
        </w:rPr>
        <w:t>。</w:t>
      </w:r>
    </w:p>
    <w:p w14:paraId="25B9458A" w14:textId="21104126" w:rsidR="000A4947" w:rsidRPr="000A4947" w:rsidRDefault="002F0014" w:rsidP="00E31AED">
      <w:pPr>
        <w:pStyle w:val="2"/>
      </w:pPr>
      <w:bookmarkStart w:id="6" w:name="_Toc488050214"/>
      <w:r>
        <w:rPr>
          <w:rFonts w:hint="eastAsia"/>
        </w:rPr>
        <w:t>入群逻辑</w:t>
      </w:r>
      <w:bookmarkEnd w:id="6"/>
    </w:p>
    <w:p w14:paraId="74995BCF" w14:textId="7D6C36C3" w:rsidR="00E31AED" w:rsidRDefault="00A1536F" w:rsidP="00A1536F">
      <w:pPr>
        <w:pStyle w:val="a5"/>
        <w:numPr>
          <w:ilvl w:val="0"/>
          <w:numId w:val="15"/>
        </w:numPr>
        <w:ind w:firstLineChars="0"/>
      </w:pPr>
      <w:r w:rsidRPr="00A1536F">
        <w:rPr>
          <w:rFonts w:hint="eastAsia"/>
          <w:b/>
        </w:rPr>
        <w:t>群：</w:t>
      </w:r>
      <w:r>
        <w:rPr>
          <w:rFonts w:hint="eastAsia"/>
        </w:rPr>
        <w:t>每个区域分配三个预产期段的群，每个群的预产期段分别为</w:t>
      </w:r>
      <w:r>
        <w:rPr>
          <w:rFonts w:hint="eastAsia"/>
        </w:rPr>
        <w:t>2010/8/1-2016/7/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2016/8/1-2017/7/31</w:t>
      </w:r>
      <w:r>
        <w:rPr>
          <w:rFonts w:hint="eastAsia"/>
        </w:rPr>
        <w:t>和</w:t>
      </w:r>
      <w:r>
        <w:rPr>
          <w:rFonts w:hint="eastAsia"/>
        </w:rPr>
        <w:t>2017</w:t>
      </w:r>
      <w:r>
        <w:t>/8/1-2018/7/31</w:t>
      </w:r>
      <w:r>
        <w:rPr>
          <w:rFonts w:hint="eastAsia"/>
        </w:rPr>
        <w:t>。</w:t>
      </w:r>
      <w:r>
        <w:t>现阶段共两个区域</w:t>
      </w:r>
      <w:r>
        <w:rPr>
          <w:rFonts w:hint="eastAsia"/>
        </w:rPr>
        <w:t>，</w:t>
      </w:r>
      <w:r>
        <w:t>总计六个群</w:t>
      </w:r>
      <w:r>
        <w:rPr>
          <w:rFonts w:hint="eastAsia"/>
        </w:rPr>
        <w:t>。</w:t>
      </w:r>
    </w:p>
    <w:p w14:paraId="3B7DDACA" w14:textId="5FE39F2C" w:rsidR="00A1536F" w:rsidRDefault="00A1536F" w:rsidP="00A1536F">
      <w:pPr>
        <w:pStyle w:val="a5"/>
        <w:numPr>
          <w:ilvl w:val="0"/>
          <w:numId w:val="15"/>
        </w:numPr>
        <w:ind w:firstLineChars="0"/>
      </w:pPr>
      <w:r>
        <w:rPr>
          <w:b/>
        </w:rPr>
        <w:t>群匹配规则</w:t>
      </w:r>
      <w:r>
        <w:rPr>
          <w:rFonts w:hint="eastAsia"/>
          <w:b/>
        </w:rPr>
        <w:t>：</w:t>
      </w:r>
      <w:r w:rsidRPr="00A1536F">
        <w:t>根据用户在</w:t>
      </w:r>
      <w:r w:rsidRPr="00A1536F">
        <w:rPr>
          <w:rFonts w:hint="eastAsia"/>
        </w:rPr>
        <w:t>H5</w:t>
      </w:r>
      <w:r w:rsidRPr="00A1536F">
        <w:rPr>
          <w:rFonts w:hint="eastAsia"/>
        </w:rPr>
        <w:t>页面上所填的门店名去匹配与之唯一对应的区域，</w:t>
      </w:r>
      <w:r>
        <w:rPr>
          <w:rFonts w:hint="eastAsia"/>
        </w:rPr>
        <w:t>然后根据用户在</w:t>
      </w:r>
      <w:r>
        <w:rPr>
          <w:rFonts w:hint="eastAsia"/>
        </w:rPr>
        <w:t>H5</w:t>
      </w:r>
      <w:r>
        <w:rPr>
          <w:rFonts w:hint="eastAsia"/>
        </w:rPr>
        <w:t>页面上所填的预产期匹配对应区域下对应预产期的群。</w:t>
      </w:r>
      <w:bookmarkStart w:id="7" w:name="_GoBack"/>
      <w:bookmarkEnd w:id="7"/>
    </w:p>
    <w:p w14:paraId="1497832A" w14:textId="1450F35F" w:rsidR="00E31AED" w:rsidRPr="008B3A02" w:rsidRDefault="00A2516E" w:rsidP="00EC022D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b/>
        </w:rPr>
        <w:t>群匹配限制</w:t>
      </w:r>
      <w:r>
        <w:rPr>
          <w:rFonts w:hint="eastAsia"/>
          <w:b/>
        </w:rPr>
        <w:t>：</w:t>
      </w:r>
      <w:r w:rsidRPr="00A2516E">
        <w:t>每位用户只能收到一个群的群邀请</w:t>
      </w:r>
      <w:r>
        <w:rPr>
          <w:rFonts w:hint="eastAsia"/>
        </w:rPr>
        <w:t>。</w:t>
      </w:r>
    </w:p>
    <w:sectPr w:rsidR="00E31AED" w:rsidRPr="008B3A02" w:rsidSect="00585A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PingFang SC Semibold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234"/>
    <w:multiLevelType w:val="multilevel"/>
    <w:tmpl w:val="88B4D5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71648E"/>
    <w:multiLevelType w:val="multilevel"/>
    <w:tmpl w:val="C0C6F608"/>
    <w:lvl w:ilvl="0">
      <w:start w:val="1"/>
      <w:numFmt w:val="decimal"/>
      <w:suff w:val="nothing"/>
      <w:lvlText w:val="%1."/>
      <w:lvlJc w:val="left"/>
      <w:pPr>
        <w:ind w:left="880" w:firstLine="0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88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"/>
      <w:lvlJc w:val="left"/>
      <w:pPr>
        <w:ind w:left="880" w:firstLine="0"/>
      </w:pPr>
      <w:rPr>
        <w:rFonts w:hint="eastAsia"/>
      </w:rPr>
    </w:lvl>
    <w:lvl w:ilvl="3">
      <w:start w:val="1"/>
      <w:numFmt w:val="decimal"/>
      <w:suff w:val="nothing"/>
      <w:lvlText w:val="%1.%2.%3.%4."/>
      <w:lvlJc w:val="left"/>
      <w:pPr>
        <w:ind w:left="880" w:firstLine="0"/>
      </w:pPr>
      <w:rPr>
        <w:rFonts w:hint="eastAsia"/>
      </w:rPr>
    </w:lvl>
    <w:lvl w:ilvl="4">
      <w:start w:val="1"/>
      <w:numFmt w:val="decimal"/>
      <w:suff w:val="nothing"/>
      <w:lvlText w:val="%1.%2.%3.%4.%5."/>
      <w:lvlJc w:val="left"/>
      <w:pPr>
        <w:ind w:left="880" w:firstLine="0"/>
      </w:pPr>
      <w:rPr>
        <w:rFonts w:hint="eastAsia"/>
      </w:rPr>
    </w:lvl>
    <w:lvl w:ilvl="5">
      <w:start w:val="1"/>
      <w:numFmt w:val="decimal"/>
      <w:suff w:val="nothing"/>
      <w:lvlText w:val="%1.%2.%3.%4.%5.%6."/>
      <w:lvlJc w:val="left"/>
      <w:pPr>
        <w:ind w:left="880" w:firstLine="0"/>
      </w:pPr>
      <w:rPr>
        <w:rFonts w:hint="eastAsia"/>
      </w:rPr>
    </w:lvl>
    <w:lvl w:ilvl="6">
      <w:start w:val="1"/>
      <w:numFmt w:val="decimal"/>
      <w:suff w:val="nothing"/>
      <w:lvlText w:val="%1.%2.%3.%4.%5.%6.%7."/>
      <w:lvlJc w:val="left"/>
      <w:pPr>
        <w:ind w:left="880" w:firstLine="0"/>
      </w:pPr>
      <w:rPr>
        <w:rFonts w:hint="eastAsia"/>
      </w:rPr>
    </w:lvl>
    <w:lvl w:ilvl="7">
      <w:start w:val="1"/>
      <w:numFmt w:val="decimal"/>
      <w:suff w:val="nothing"/>
      <w:lvlText w:val="%1.%2.%3.%4.%5.%6.%7.%8."/>
      <w:lvlJc w:val="left"/>
      <w:pPr>
        <w:ind w:left="880" w:firstLine="0"/>
      </w:pPr>
      <w:rPr>
        <w:rFonts w:hint="eastAsia"/>
      </w:rPr>
    </w:lvl>
    <w:lvl w:ilvl="8">
      <w:start w:val="1"/>
      <w:numFmt w:val="decimal"/>
      <w:suff w:val="nothing"/>
      <w:lvlText w:val="%1.%2.%3.%4.%5.%6.%7.%8.%9."/>
      <w:lvlJc w:val="left"/>
      <w:pPr>
        <w:ind w:left="880" w:firstLine="0"/>
      </w:pPr>
      <w:rPr>
        <w:rFonts w:hint="eastAsia"/>
      </w:rPr>
    </w:lvl>
  </w:abstractNum>
  <w:abstractNum w:abstractNumId="2">
    <w:nsid w:val="2D455947"/>
    <w:multiLevelType w:val="hybridMultilevel"/>
    <w:tmpl w:val="77F42D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6910F05"/>
    <w:multiLevelType w:val="multilevel"/>
    <w:tmpl w:val="490CBB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B9156AA"/>
    <w:multiLevelType w:val="hybridMultilevel"/>
    <w:tmpl w:val="EAD6C93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11E6A24"/>
    <w:multiLevelType w:val="multilevel"/>
    <w:tmpl w:val="B58E78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476B41"/>
    <w:multiLevelType w:val="multilevel"/>
    <w:tmpl w:val="8A1278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C680604"/>
    <w:multiLevelType w:val="hybridMultilevel"/>
    <w:tmpl w:val="D9FAE55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9322722"/>
    <w:multiLevelType w:val="hybridMultilevel"/>
    <w:tmpl w:val="F63E28E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09D274E"/>
    <w:multiLevelType w:val="hybridMultilevel"/>
    <w:tmpl w:val="44B2F4D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1582FAC"/>
    <w:multiLevelType w:val="hybridMultilevel"/>
    <w:tmpl w:val="55D8A0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BAA1E9F"/>
    <w:multiLevelType w:val="hybridMultilevel"/>
    <w:tmpl w:val="CFA20B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7996B48"/>
    <w:multiLevelType w:val="hybridMultilevel"/>
    <w:tmpl w:val="FD402066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3">
    <w:nsid w:val="7C580C3E"/>
    <w:multiLevelType w:val="hybridMultilevel"/>
    <w:tmpl w:val="AF9A40E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E7"/>
    <w:rsid w:val="00001D2A"/>
    <w:rsid w:val="00006C09"/>
    <w:rsid w:val="00056C21"/>
    <w:rsid w:val="000A4947"/>
    <w:rsid w:val="000D7837"/>
    <w:rsid w:val="000E2D45"/>
    <w:rsid w:val="00147103"/>
    <w:rsid w:val="0017593A"/>
    <w:rsid w:val="001E25FF"/>
    <w:rsid w:val="001F0174"/>
    <w:rsid w:val="00204255"/>
    <w:rsid w:val="002F0014"/>
    <w:rsid w:val="00325FBC"/>
    <w:rsid w:val="003E04A7"/>
    <w:rsid w:val="003E25D1"/>
    <w:rsid w:val="00510FDC"/>
    <w:rsid w:val="00535FA0"/>
    <w:rsid w:val="00554D45"/>
    <w:rsid w:val="00566991"/>
    <w:rsid w:val="00585A8E"/>
    <w:rsid w:val="006E064B"/>
    <w:rsid w:val="00700235"/>
    <w:rsid w:val="00715C9A"/>
    <w:rsid w:val="007426B1"/>
    <w:rsid w:val="007435C9"/>
    <w:rsid w:val="00800432"/>
    <w:rsid w:val="00814F9B"/>
    <w:rsid w:val="008478A4"/>
    <w:rsid w:val="008A5CAD"/>
    <w:rsid w:val="008B3A02"/>
    <w:rsid w:val="00907EAE"/>
    <w:rsid w:val="009A5B42"/>
    <w:rsid w:val="00A1536F"/>
    <w:rsid w:val="00A2516E"/>
    <w:rsid w:val="00A31746"/>
    <w:rsid w:val="00A75F62"/>
    <w:rsid w:val="00AE3F75"/>
    <w:rsid w:val="00B07D72"/>
    <w:rsid w:val="00B543BC"/>
    <w:rsid w:val="00B7163A"/>
    <w:rsid w:val="00B90F4B"/>
    <w:rsid w:val="00BA18E8"/>
    <w:rsid w:val="00C50FDB"/>
    <w:rsid w:val="00DB2075"/>
    <w:rsid w:val="00DD4EF4"/>
    <w:rsid w:val="00DD7785"/>
    <w:rsid w:val="00E2358A"/>
    <w:rsid w:val="00E31AED"/>
    <w:rsid w:val="00E357A6"/>
    <w:rsid w:val="00E96488"/>
    <w:rsid w:val="00EB2C53"/>
    <w:rsid w:val="00EC022D"/>
    <w:rsid w:val="00EC533A"/>
    <w:rsid w:val="00ED36D6"/>
    <w:rsid w:val="00F535E7"/>
    <w:rsid w:val="00F70629"/>
    <w:rsid w:val="00FC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4A7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B3A02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0174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Theme="majorHAnsi" w:eastAsia="PingFang SC Semibold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F0174"/>
    <w:pPr>
      <w:keepNext/>
      <w:keepLines/>
      <w:numPr>
        <w:ilvl w:val="2"/>
        <w:numId w:val="2"/>
      </w:numPr>
      <w:spacing w:before="260" w:after="260" w:line="415" w:lineRule="auto"/>
      <w:ind w:firstLineChars="0"/>
      <w:jc w:val="left"/>
      <w:outlineLvl w:val="2"/>
    </w:pPr>
    <w:rPr>
      <w:rFonts w:eastAsia="PingFang SC Semibold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0174"/>
    <w:pPr>
      <w:keepNext/>
      <w:keepLines/>
      <w:numPr>
        <w:ilvl w:val="3"/>
        <w:numId w:val="2"/>
      </w:numPr>
      <w:spacing w:before="280" w:after="290" w:line="376" w:lineRule="auto"/>
      <w:ind w:firstLineChars="0"/>
      <w:outlineLvl w:val="3"/>
    </w:pPr>
    <w:rPr>
      <w:rFonts w:asciiTheme="majorHAnsi" w:eastAsia="PingFang SC Semibold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F0174"/>
    <w:rPr>
      <w:rFonts w:eastAsia="PingFang SC Semibold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3A02"/>
    <w:rPr>
      <w:rFonts w:eastAsia="PingFang SC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0174"/>
    <w:rPr>
      <w:rFonts w:asciiTheme="majorHAnsi" w:eastAsia="PingFang SC Semibold" w:hAnsiTheme="majorHAnsi" w:cstheme="majorBidi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0174"/>
    <w:rPr>
      <w:rFonts w:asciiTheme="majorHAnsi" w:eastAsia="PingFang SC Semibold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Char"/>
    <w:uiPriority w:val="99"/>
    <w:semiHidden/>
    <w:unhideWhenUsed/>
    <w:rsid w:val="000A49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4947"/>
    <w:rPr>
      <w:rFonts w:eastAsia="PingFang SC"/>
    </w:rPr>
  </w:style>
  <w:style w:type="table" w:styleId="a4">
    <w:name w:val="Table Grid"/>
    <w:basedOn w:val="a1"/>
    <w:uiPriority w:val="39"/>
    <w:rsid w:val="000A4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A494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4947"/>
    <w:pPr>
      <w:spacing w:before="120"/>
      <w:jc w:val="left"/>
    </w:pPr>
    <w:rPr>
      <w:rFonts w:eastAsiaTheme="minorHAnsi"/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A494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A4947"/>
    <w:pPr>
      <w:ind w:left="480"/>
      <w:jc w:val="left"/>
    </w:pPr>
    <w:rPr>
      <w:rFonts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0A494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494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494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494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494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494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List Paragraph"/>
    <w:basedOn w:val="a"/>
    <w:uiPriority w:val="34"/>
    <w:qFormat/>
    <w:rsid w:val="008A5CA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F69891-5E64-4198-8DBC-7F2970236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12</vt:i4>
      </vt:variant>
    </vt:vector>
  </HeadingPairs>
  <TitlesOfParts>
    <vt:vector size="12" baseType="lpstr">
      <vt:lpstr>关于本文档</vt:lpstr>
      <vt:lpstr>    内容说明</vt:lpstr>
      <vt:lpstr>    目标</vt:lpstr>
      <vt:lpstr>    适用范围</vt:lpstr>
      <vt:lpstr>    名词解释：</vt:lpstr>
      <vt:lpstr>需求描述</vt:lpstr>
      <vt:lpstr>    产品描述</vt:lpstr>
      <vt:lpstr>    功能目标</vt:lpstr>
      <vt:lpstr>产品详细需求</vt:lpstr>
      <vt:lpstr>    系统操作逻辑</vt:lpstr>
      <vt:lpstr>    群消息管理</vt:lpstr>
      <vt:lpstr>        群消息接收／发送</vt:lpstr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19</cp:revision>
  <dcterms:created xsi:type="dcterms:W3CDTF">2017-06-26T10:24:00Z</dcterms:created>
  <dcterms:modified xsi:type="dcterms:W3CDTF">2017-07-17T02:28:00Z</dcterms:modified>
</cp:coreProperties>
</file>