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4C" w:rsidRPr="00C93B06" w:rsidRDefault="00F14F4C">
      <w:pPr>
        <w:rPr>
          <w:rFonts w:eastAsiaTheme="minorEastAsia"/>
          <w:b/>
          <w:sz w:val="24"/>
        </w:rPr>
      </w:pPr>
      <w:bookmarkStart w:id="0" w:name="_GoBack"/>
      <w:bookmarkEnd w:id="0"/>
      <w:r w:rsidRPr="00C93B06">
        <w:rPr>
          <w:rFonts w:eastAsiaTheme="minorEastAsia"/>
          <w:b/>
          <w:sz w:val="24"/>
        </w:rPr>
        <w:t xml:space="preserve">1. </w:t>
      </w:r>
    </w:p>
    <w:p w:rsidR="00F14F4C" w:rsidRPr="00CF0EA0" w:rsidRDefault="00F14F4C">
      <w:pPr>
        <w:rPr>
          <w:rFonts w:eastAsiaTheme="minorEastAsia"/>
          <w:sz w:val="24"/>
          <w:u w:val="single"/>
        </w:rPr>
      </w:pPr>
      <w:r w:rsidRPr="00CF0EA0">
        <w:rPr>
          <w:rFonts w:eastAsiaTheme="minorEastAsia"/>
          <w:sz w:val="24"/>
          <w:u w:val="single"/>
        </w:rPr>
        <w:t>Forward Affine Transformation</w:t>
      </w:r>
      <w:r w:rsidR="00CF0EA0">
        <w:rPr>
          <w:rFonts w:eastAsiaTheme="minorEastAsia"/>
          <w:sz w:val="24"/>
        </w:rPr>
        <w:tab/>
      </w:r>
      <w:r w:rsidR="00CF0EA0">
        <w:rPr>
          <w:rFonts w:eastAsiaTheme="minorEastAsia"/>
          <w:sz w:val="24"/>
        </w:rPr>
        <w:tab/>
      </w:r>
      <w:r w:rsidR="00CF0EA0">
        <w:rPr>
          <w:rFonts w:eastAsiaTheme="minorEastAsia"/>
          <w:sz w:val="24"/>
        </w:rPr>
        <w:tab/>
      </w:r>
      <w:r w:rsidR="00CF0EA0">
        <w:rPr>
          <w:rFonts w:eastAsiaTheme="minorEastAsia"/>
          <w:sz w:val="24"/>
        </w:rPr>
        <w:tab/>
      </w:r>
      <w:r w:rsidR="00CF0EA0" w:rsidRPr="00CF0EA0">
        <w:rPr>
          <w:rFonts w:eastAsiaTheme="minorEastAsia"/>
          <w:sz w:val="24"/>
          <w:u w:val="single"/>
        </w:rPr>
        <w:t>Backward Affine Transformation</w:t>
      </w:r>
    </w:p>
    <w:p w:rsidR="00E9701A" w:rsidRPr="00177344" w:rsidRDefault="004C1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100EC2" w:rsidRPr="007B5512" w:rsidRDefault="00F14F4C" w:rsidP="007B5512">
      <w:pPr>
        <w:jc w:val="center"/>
        <w:rPr>
          <w:rFonts w:eastAsiaTheme="minorEastAsia"/>
          <w:sz w:val="24"/>
          <w:u w:val="single"/>
        </w:rPr>
      </w:pPr>
      <w:r w:rsidRPr="007B5512">
        <w:rPr>
          <w:rFonts w:eastAsiaTheme="minorEastAsia"/>
          <w:sz w:val="24"/>
          <w:u w:val="single"/>
        </w:rPr>
        <w:t>For P1(0,0)&amp;P1</w:t>
      </w:r>
      <w:r w:rsidRPr="007B5512">
        <w:rPr>
          <w:rFonts w:eastAsiaTheme="minorEastAsia"/>
          <w:sz w:val="24"/>
          <w:u w:val="single"/>
          <w:vertAlign w:val="superscript"/>
        </w:rPr>
        <w:t>*</w:t>
      </w:r>
      <w:r w:rsidRPr="007B5512">
        <w:rPr>
          <w:rFonts w:eastAsiaTheme="minorEastAsia"/>
          <w:sz w:val="24"/>
          <w:u w:val="single"/>
        </w:rPr>
        <w:t>(10,0)</w:t>
      </w:r>
    </w:p>
    <w:p w:rsidR="00F14F4C" w:rsidRPr="007B5512" w:rsidRDefault="004C1191" w:rsidP="007B5512">
      <w:pPr>
        <w:tabs>
          <w:tab w:val="left" w:pos="5812"/>
        </w:tabs>
        <w:rPr>
          <w:rFonts w:eastAsiaTheme="minorEastAsia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                                                      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</m:e>
              </m:mr>
            </m:m>
          </m:e>
        </m:d>
      </m:oMath>
      <w:r w:rsidR="007B5512">
        <w:rPr>
          <w:rFonts w:eastAsiaTheme="minorEastAsia"/>
          <w:sz w:val="24"/>
        </w:rPr>
        <w:tab/>
      </w:r>
      <w:r w:rsidR="007B5512">
        <w:rPr>
          <w:rFonts w:eastAsiaTheme="minorEastAsia"/>
          <w:sz w:val="24"/>
        </w:rPr>
        <w:tab/>
      </w:r>
      <w:r w:rsidR="007B5512">
        <w:rPr>
          <w:rFonts w:eastAsiaTheme="minorEastAsia"/>
          <w:sz w:val="24"/>
        </w:rPr>
        <w:tab/>
      </w:r>
      <w:r w:rsidR="007B5512">
        <w:rPr>
          <w:rFonts w:eastAsiaTheme="minorEastAsia"/>
          <w:sz w:val="24"/>
        </w:rPr>
        <w:tab/>
        <w:t xml:space="preserve"> </w:t>
      </w:r>
      <w:r w:rsidR="00100EC2">
        <w:rPr>
          <w:rFonts w:eastAsiaTheme="minorEastAsia"/>
          <w:sz w:val="24"/>
        </w:rPr>
        <w:tab/>
        <w:t xml:space="preserve"> </w:t>
      </w:r>
      <w:r w:rsidR="00100EC2">
        <w:rPr>
          <w:rFonts w:eastAsiaTheme="minorEastAsia"/>
          <w:sz w:val="24"/>
        </w:rPr>
        <w:tab/>
      </w:r>
    </w:p>
    <w:p w:rsidR="00F14F4C" w:rsidRPr="00547C43" w:rsidRDefault="004C1191" w:rsidP="00F14F4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 xml:space="preserve">=10,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 xml:space="preserve">=0                                                                        </m:t>
          </m:r>
          <m:r>
            <w:rPr>
              <w:rFonts w:ascii="Cambria Math" w:eastAsiaTheme="minorEastAsia" w:hAnsi="Cambria Math"/>
              <w:sz w:val="24"/>
            </w:rPr>
            <m:t>10e+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=0,  </m:t>
          </m:r>
          <m:r>
            <w:rPr>
              <w:rFonts w:ascii="Cambria Math" w:eastAsiaTheme="minorEastAsia" w:hAnsi="Cambria Math"/>
              <w:sz w:val="24"/>
            </w:rPr>
            <m:t>10g+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E9701A" w:rsidRPr="007B5512" w:rsidRDefault="00E9701A" w:rsidP="00DB65A5">
      <w:pPr>
        <w:jc w:val="center"/>
        <w:rPr>
          <w:rFonts w:eastAsiaTheme="minorEastAsia"/>
          <w:sz w:val="24"/>
          <w:u w:val="single"/>
        </w:rPr>
      </w:pPr>
      <w:r w:rsidRPr="007B5512">
        <w:rPr>
          <w:rFonts w:eastAsiaTheme="minorEastAsia"/>
          <w:sz w:val="24"/>
          <w:u w:val="single"/>
        </w:rPr>
        <w:t>For P2(5,15)&amp;P2</w:t>
      </w:r>
      <w:r w:rsidRPr="007B5512">
        <w:rPr>
          <w:rFonts w:eastAsiaTheme="minorEastAsia"/>
          <w:sz w:val="24"/>
          <w:u w:val="single"/>
          <w:vertAlign w:val="superscript"/>
        </w:rPr>
        <w:t>*</w:t>
      </w:r>
      <w:r w:rsidRPr="007B5512">
        <w:rPr>
          <w:rFonts w:eastAsiaTheme="minorEastAsia"/>
          <w:sz w:val="24"/>
          <w:u w:val="single"/>
        </w:rPr>
        <w:t>(0,10)</w:t>
      </w:r>
    </w:p>
    <w:p w:rsidR="00F14F4C" w:rsidRPr="00CF0EA0" w:rsidRDefault="004C1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-10e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-10g</m:t>
                    </m:r>
                  </m:e>
                </m:mr>
              </m:m>
            </m:e>
          </m:d>
        </m:oMath>
      </m:oMathPara>
    </w:p>
    <w:p w:rsidR="00E9701A" w:rsidRPr="00CF0EA0" w:rsidRDefault="00E9701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5a+15b+10=0</m:t>
          </m:r>
          <m:r>
            <w:rPr>
              <w:rFonts w:ascii="Cambria Math" w:hAnsi="Cambria Math"/>
              <w:sz w:val="24"/>
            </w:rPr>
            <m:t xml:space="preserve">                                                                         10f-10e=5</m:t>
          </m:r>
        </m:oMath>
      </m:oMathPara>
    </w:p>
    <w:p w:rsidR="009E5F22" w:rsidRPr="009E5F22" w:rsidRDefault="00E9701A" w:rsidP="00E9701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5c+15d+0=10</m:t>
          </m:r>
          <m:r>
            <w:rPr>
              <w:rFonts w:ascii="Cambria Math" w:hAnsi="Cambria Math"/>
              <w:sz w:val="24"/>
            </w:rPr>
            <m:t xml:space="preserve">                                                                         10</m:t>
          </m:r>
          <m:r>
            <w:rPr>
              <w:rFonts w:ascii="Cambria Math" w:hAnsi="Cambria Math"/>
              <w:sz w:val="24"/>
            </w:rPr>
            <m:t>h-</m:t>
          </m:r>
          <m:r>
            <w:rPr>
              <w:rFonts w:ascii="Cambria Math" w:hAnsi="Cambria Math"/>
              <w:sz w:val="24"/>
            </w:rPr>
            <m:t>10g=15</m:t>
          </m:r>
        </m:oMath>
      </m:oMathPara>
    </w:p>
    <w:p w:rsidR="00E9701A" w:rsidRPr="007B5512" w:rsidRDefault="00E9701A" w:rsidP="007B5512">
      <w:pPr>
        <w:jc w:val="center"/>
        <w:rPr>
          <w:rFonts w:eastAsiaTheme="minorEastAsia"/>
          <w:sz w:val="24"/>
          <w:u w:val="single"/>
        </w:rPr>
      </w:pPr>
      <w:r w:rsidRPr="007B5512">
        <w:rPr>
          <w:rFonts w:eastAsiaTheme="minorEastAsia"/>
          <w:sz w:val="24"/>
          <w:u w:val="single"/>
        </w:rPr>
        <w:t>For P3(25,15)&amp;P3</w:t>
      </w:r>
      <w:r w:rsidRPr="007B5512">
        <w:rPr>
          <w:rFonts w:eastAsiaTheme="minorEastAsia"/>
          <w:sz w:val="24"/>
          <w:u w:val="single"/>
          <w:vertAlign w:val="superscript"/>
        </w:rPr>
        <w:t>*</w:t>
      </w:r>
      <w:r w:rsidRPr="007B5512">
        <w:rPr>
          <w:rFonts w:eastAsiaTheme="minorEastAsia"/>
          <w:sz w:val="24"/>
          <w:u w:val="single"/>
        </w:rPr>
        <w:t>(10,10)</w:t>
      </w:r>
    </w:p>
    <w:p w:rsidR="00E9701A" w:rsidRPr="00CF0EA0" w:rsidRDefault="004C1191" w:rsidP="00F14F4C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-10e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-10g</m:t>
                    </m:r>
                  </m:e>
                </m:mr>
              </m:m>
            </m:e>
          </m:d>
        </m:oMath>
      </m:oMathPara>
    </w:p>
    <w:p w:rsidR="00F14F4C" w:rsidRPr="00CF0EA0" w:rsidRDefault="00E9701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25a+15b+10=10                                                                    10e+10f-10e=25</m:t>
          </m:r>
        </m:oMath>
      </m:oMathPara>
    </w:p>
    <w:p w:rsidR="00E9701A" w:rsidRPr="00CF0EA0" w:rsidRDefault="00E9701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25c+15d+0=0                                                                         10g+10</m:t>
          </m:r>
          <m:r>
            <w:rPr>
              <w:rFonts w:ascii="Cambria Math" w:hAnsi="Cambria Math"/>
              <w:sz w:val="24"/>
            </w:rPr>
            <m:t>h-10g=15</m:t>
          </m:r>
        </m:oMath>
      </m:oMathPara>
    </w:p>
    <w:p w:rsidR="00E9701A" w:rsidRPr="00CF0EA0" w:rsidRDefault="00E9701A" w:rsidP="00177A7E">
      <w:pPr>
        <w:jc w:val="center"/>
        <w:rPr>
          <w:rFonts w:eastAsiaTheme="minorEastAsia"/>
          <w:sz w:val="24"/>
        </w:rPr>
      </w:pPr>
      <w:r w:rsidRPr="00CF0EA0">
        <w:rPr>
          <w:rFonts w:eastAsiaTheme="minorEastAsia"/>
          <w:sz w:val="24"/>
        </w:rPr>
        <w:t>Solving the equations above, we get:</w:t>
      </w:r>
    </w:p>
    <w:p w:rsidR="00CF0EA0" w:rsidRPr="00177A7E" w:rsidRDefault="00E9701A" w:rsidP="004538DA">
      <w:pPr>
        <w:tabs>
          <w:tab w:val="left" w:pos="5812"/>
        </w:tabs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a=0.5,  b=-0.83                                                                 e=2,  f=2.5</m:t>
          </m:r>
        </m:oMath>
      </m:oMathPara>
    </w:p>
    <w:p w:rsidR="00E9701A" w:rsidRPr="00CF0EA0" w:rsidRDefault="00E9701A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 c=</m:t>
          </m:r>
          <m:r>
            <w:rPr>
              <w:rFonts w:ascii="Cambria Math" w:eastAsiaTheme="minorEastAsia" w:hAnsi="Cambria Math"/>
              <w:sz w:val="24"/>
            </w:rPr>
            <m:t>0,           d=0.67</m:t>
          </m:r>
          <m:r>
            <w:rPr>
              <w:rFonts w:ascii="Cambria Math" w:hAnsi="Cambria Math"/>
              <w:sz w:val="24"/>
            </w:rPr>
            <m:t xml:space="preserve">                                                                     g=0,  </m:t>
          </m:r>
          <m:r>
            <w:rPr>
              <w:rFonts w:ascii="Cambria Math" w:hAnsi="Cambria Math"/>
              <w:sz w:val="24"/>
            </w:rPr>
            <m:t>h=</m:t>
          </m:r>
          <m:r>
            <w:rPr>
              <w:rFonts w:ascii="Cambria Math" w:hAnsi="Cambria Math"/>
              <w:sz w:val="24"/>
            </w:rPr>
            <m:t>1.5</m:t>
          </m:r>
        </m:oMath>
      </m:oMathPara>
    </w:p>
    <w:p w:rsidR="00CF0EA0" w:rsidRPr="004538DA" w:rsidRDefault="004C1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 xml:space="preserve">=10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                 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=-10e=-20</m:t>
          </m:r>
        </m:oMath>
      </m:oMathPara>
    </w:p>
    <w:p w:rsidR="004538DA" w:rsidRPr="00CF0EA0" w:rsidRDefault="004C1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 xml:space="preserve">=0                     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 xml:space="preserve">                     t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=-10g=0</m:t>
          </m:r>
        </m:oMath>
      </m:oMathPara>
    </w:p>
    <w:p w:rsidR="00CF0EA0" w:rsidRPr="00177344" w:rsidRDefault="004C1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-0.83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77344" w:rsidRDefault="0017734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 w:rsidR="00177344" w:rsidRPr="00177344" w:rsidRDefault="00177344" w:rsidP="0017734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 xml:space="preserve">We can conclude that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&amp;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</m:mr>
            </m:m>
          </m:e>
        </m:d>
      </m:oMath>
      <w:r>
        <w:rPr>
          <w:rFonts w:eastAsiaTheme="minorEastAsia"/>
          <w:sz w:val="24"/>
        </w:rPr>
        <w:t xml:space="preserve"> matrices are inverses of each other.</w:t>
      </w:r>
    </w:p>
    <w:p w:rsidR="000671BA" w:rsidRPr="00C93B06" w:rsidRDefault="00F13DCB">
      <w:pPr>
        <w:rPr>
          <w:rFonts w:eastAsiaTheme="minorEastAsia"/>
          <w:b/>
          <w:sz w:val="24"/>
        </w:rPr>
      </w:pPr>
      <w:r w:rsidRPr="00C93B06">
        <w:rPr>
          <w:rFonts w:eastAsiaTheme="minorEastAsia"/>
          <w:b/>
          <w:sz w:val="24"/>
        </w:rPr>
        <w:lastRenderedPageBreak/>
        <w:t>2.</w:t>
      </w:r>
    </w:p>
    <w:p w:rsidR="00806849" w:rsidRDefault="000E089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="00806849">
        <w:rPr>
          <w:rFonts w:eastAsiaTheme="minorEastAsia"/>
          <w:sz w:val="24"/>
        </w:rPr>
        <w:t xml:space="preserve">If we consider {x} </w:t>
      </w:r>
      <w:r w:rsidR="000671BA">
        <w:rPr>
          <w:rFonts w:eastAsiaTheme="minorEastAsia"/>
          <w:sz w:val="24"/>
        </w:rPr>
        <w:t xml:space="preserve">as a grayscale image </w:t>
      </w:r>
      <w:r w:rsidR="00806849">
        <w:rPr>
          <w:rFonts w:eastAsiaTheme="minorEastAsia"/>
          <w:sz w:val="24"/>
        </w:rPr>
        <w:t xml:space="preserve">and </w:t>
      </w:r>
      <w:r w:rsidR="00806849" w:rsidRPr="00806849">
        <w:rPr>
          <w:rFonts w:eastAsiaTheme="minorEastAsia"/>
          <w:b/>
          <w:sz w:val="24"/>
        </w:rPr>
        <w:t>n</w:t>
      </w:r>
      <w:r w:rsidR="00806849" w:rsidRPr="00806849">
        <w:rPr>
          <w:rFonts w:eastAsiaTheme="minorEastAsia"/>
          <w:b/>
          <w:sz w:val="24"/>
          <w:vertAlign w:val="subscript"/>
        </w:rPr>
        <w:t>g</w:t>
      </w:r>
      <w:r w:rsidR="00806849">
        <w:rPr>
          <w:rFonts w:eastAsiaTheme="minorEastAsia"/>
          <w:sz w:val="24"/>
        </w:rPr>
        <w:t xml:space="preserve"> as the number of occurrences of gray level </w:t>
      </w:r>
      <w:r w:rsidR="00806849" w:rsidRPr="00806849">
        <w:rPr>
          <w:rFonts w:eastAsiaTheme="minorEastAsia"/>
          <w:b/>
          <w:sz w:val="24"/>
        </w:rPr>
        <w:t>g</w:t>
      </w:r>
      <w:r w:rsidR="00806849">
        <w:rPr>
          <w:rFonts w:eastAsiaTheme="minorEastAsia"/>
          <w:sz w:val="24"/>
        </w:rPr>
        <w:t>, t</w:t>
      </w:r>
      <w:r w:rsidR="00806849" w:rsidRPr="00806849">
        <w:rPr>
          <w:rFonts w:eastAsiaTheme="minorEastAsia"/>
          <w:sz w:val="24"/>
        </w:rPr>
        <w:t>he</w:t>
      </w:r>
      <w:r w:rsidR="00806849">
        <w:rPr>
          <w:rFonts w:eastAsiaTheme="minorEastAsia"/>
          <w:sz w:val="24"/>
        </w:rPr>
        <w:t xml:space="preserve"> probability of an occurrence of a pixel of level </w:t>
      </w:r>
      <w:r w:rsidR="00806849" w:rsidRPr="00806849">
        <w:rPr>
          <w:rFonts w:eastAsiaTheme="minorEastAsia"/>
          <w:b/>
          <w:sz w:val="24"/>
        </w:rPr>
        <w:t>g</w:t>
      </w:r>
      <w:r w:rsidR="00806849">
        <w:rPr>
          <w:rFonts w:eastAsiaTheme="minorEastAsia"/>
          <w:sz w:val="24"/>
        </w:rPr>
        <w:t xml:space="preserve"> in the image is given by</w:t>
      </w:r>
      <w:r w:rsidR="000671BA">
        <w:rPr>
          <w:rFonts w:eastAsiaTheme="minorEastAsia"/>
          <w:sz w:val="24"/>
        </w:rPr>
        <w:t>:</w:t>
      </w:r>
    </w:p>
    <w:p w:rsidR="00806849" w:rsidRPr="00806849" w:rsidRDefault="004C1191" w:rsidP="00806849">
      <w:pPr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x=g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</m:oMath>
      </m:oMathPara>
    </w:p>
    <w:p w:rsidR="00806849" w:rsidRDefault="000671BA" w:rsidP="0080684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(</w:t>
      </w:r>
      <w:r w:rsidR="00806849">
        <w:rPr>
          <w:rFonts w:eastAsiaTheme="minorEastAsia"/>
          <w:sz w:val="24"/>
        </w:rPr>
        <w:t>g</w:t>
      </w:r>
      <w:r>
        <w:rPr>
          <w:rFonts w:eastAsiaTheme="minorEastAsia"/>
          <w:sz w:val="24"/>
        </w:rPr>
        <w:t xml:space="preserve"> is between 0-255</w:t>
      </w:r>
      <w:r w:rsidR="00806849">
        <w:rPr>
          <w:rFonts w:eastAsiaTheme="minorEastAsia"/>
          <w:sz w:val="24"/>
        </w:rPr>
        <w:t xml:space="preserve"> and n is the total number of pixels</w:t>
      </w:r>
      <w:r>
        <w:rPr>
          <w:rFonts w:eastAsiaTheme="minorEastAsia"/>
          <w:sz w:val="24"/>
        </w:rPr>
        <w:t>)</w:t>
      </w:r>
      <w:r w:rsidR="00806849">
        <w:rPr>
          <w:rFonts w:eastAsiaTheme="minorEastAsia"/>
          <w:sz w:val="24"/>
        </w:rPr>
        <w:t>.</w:t>
      </w:r>
    </w:p>
    <w:p w:rsidR="00806849" w:rsidRDefault="000E089A" w:rsidP="0080684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="00806849">
        <w:rPr>
          <w:rFonts w:eastAsiaTheme="minorEastAsia"/>
          <w:sz w:val="24"/>
        </w:rPr>
        <w:t>After histogram equalization,</w:t>
      </w:r>
      <w:r w:rsidR="000671BA">
        <w:rPr>
          <w:rFonts w:eastAsiaTheme="minorEastAsia"/>
          <w:sz w:val="24"/>
        </w:rPr>
        <w:t xml:space="preserve"> the gray level</w:t>
      </w:r>
      <w:r w:rsidR="00806849">
        <w:rPr>
          <w:rFonts w:eastAsiaTheme="minorEastAsia"/>
          <w:sz w:val="24"/>
        </w:rPr>
        <w:t xml:space="preserve"> histogram of the image </w:t>
      </w:r>
      <w:r w:rsidR="000671BA">
        <w:rPr>
          <w:rFonts w:eastAsiaTheme="minorEastAsia"/>
          <w:sz w:val="24"/>
        </w:rPr>
        <w:t>{x}</w:t>
      </w:r>
      <w:r w:rsidR="00806849">
        <w:rPr>
          <w:rFonts w:eastAsiaTheme="minorEastAsia"/>
          <w:sz w:val="24"/>
        </w:rPr>
        <w:t xml:space="preserve"> become</w:t>
      </w:r>
      <w:r w:rsidR="000671BA">
        <w:rPr>
          <w:rFonts w:eastAsiaTheme="minorEastAsia"/>
          <w:sz w:val="24"/>
        </w:rPr>
        <w:t>s</w:t>
      </w:r>
      <w:r w:rsidR="00806849">
        <w:rPr>
          <w:rFonts w:eastAsiaTheme="minorEastAsia"/>
          <w:sz w:val="24"/>
        </w:rPr>
        <w:t xml:space="preserve"> a straight line which means that the probability</w:t>
      </w:r>
      <w:r w:rsidR="000671BA">
        <w:rPr>
          <w:rFonts w:eastAsiaTheme="minorEastAsia"/>
          <w:sz w:val="24"/>
        </w:rPr>
        <w:t xml:space="preserve"> of occurrence</w:t>
      </w:r>
      <w:r>
        <w:rPr>
          <w:rFonts w:eastAsiaTheme="minorEastAsia"/>
          <w:sz w:val="24"/>
        </w:rPr>
        <w:t>s</w:t>
      </w:r>
      <w:r w:rsidR="00806849">
        <w:rPr>
          <w:rFonts w:eastAsiaTheme="minorEastAsia"/>
          <w:sz w:val="24"/>
        </w:rPr>
        <w:t xml:space="preserve"> of all gray levels </w:t>
      </w:r>
      <w:r>
        <w:rPr>
          <w:rFonts w:eastAsiaTheme="minorEastAsia"/>
          <w:sz w:val="24"/>
        </w:rPr>
        <w:t>are</w:t>
      </w:r>
      <w:r w:rsidR="00806849">
        <w:rPr>
          <w:rFonts w:eastAsiaTheme="minorEastAsia"/>
          <w:sz w:val="24"/>
        </w:rPr>
        <w:t xml:space="preserve"> equalized</w:t>
      </w:r>
      <w:r w:rsidR="000671BA">
        <w:rPr>
          <w:rFonts w:eastAsiaTheme="minorEastAsia"/>
          <w:sz w:val="24"/>
        </w:rPr>
        <w:t xml:space="preserve"> (i.e. gray levels are uniformly distributed)</w:t>
      </w:r>
      <w:r w:rsidR="00806849">
        <w:rPr>
          <w:rFonts w:eastAsiaTheme="minorEastAsia"/>
          <w:sz w:val="24"/>
        </w:rPr>
        <w:t>.</w:t>
      </w:r>
      <w:r w:rsidR="000671BA">
        <w:rPr>
          <w:rFonts w:eastAsiaTheme="minorEastAsia"/>
          <w:sz w:val="24"/>
        </w:rPr>
        <w:t xml:space="preserve"> So, a second pass of histogram equalization changes nothing.</w:t>
      </w:r>
    </w:p>
    <w:p w:rsidR="00AB08FC" w:rsidRDefault="00AB08FC" w:rsidP="00806849">
      <w:pPr>
        <w:rPr>
          <w:rFonts w:eastAsiaTheme="minorEastAsia"/>
          <w:sz w:val="24"/>
        </w:rPr>
      </w:pPr>
    </w:p>
    <w:p w:rsidR="003167B0" w:rsidRPr="00C93B06" w:rsidRDefault="00771F39" w:rsidP="00806849">
      <w:pPr>
        <w:rPr>
          <w:rFonts w:eastAsiaTheme="minorEastAsia"/>
          <w:b/>
          <w:sz w:val="24"/>
        </w:rPr>
      </w:pPr>
      <w:r w:rsidRPr="00C93B06">
        <w:rPr>
          <w:rFonts w:eastAsiaTheme="minorEastAsia"/>
          <w:b/>
          <w:sz w:val="24"/>
        </w:rPr>
        <w:t xml:space="preserve">3. </w:t>
      </w:r>
    </w:p>
    <w:p w:rsidR="00771F39" w:rsidRDefault="00966799" w:rsidP="0080684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="00CC44AB" w:rsidRPr="00CC44AB">
        <w:rPr>
          <w:rFonts w:eastAsiaTheme="minorEastAsia"/>
          <w:sz w:val="24"/>
        </w:rPr>
        <w:t>The Hough Transform is a global method for finding straight lines (functions) hidden i</w:t>
      </w:r>
      <w:r w:rsidR="00F13DCB">
        <w:rPr>
          <w:rFonts w:eastAsiaTheme="minorEastAsia"/>
          <w:sz w:val="24"/>
        </w:rPr>
        <w:t>n larger amounts of other data.</w:t>
      </w:r>
    </w:p>
    <w:p w:rsidR="00923AEC" w:rsidRDefault="00CC44AB" w:rsidP="00806849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Hough Space:</w:t>
      </w:r>
      <w:r w:rsidRPr="00CC44AB">
        <w:t xml:space="preserve"> </w:t>
      </w:r>
      <w:r w:rsidRPr="00CC44AB">
        <w:rPr>
          <w:rFonts w:eastAsiaTheme="minorEastAsia"/>
          <w:sz w:val="24"/>
        </w:rPr>
        <w:t>Each point (</w:t>
      </w:r>
      <w:r w:rsidR="00923AEC">
        <w:rPr>
          <w:rFonts w:eastAsiaTheme="minorEastAsia"/>
          <w:sz w:val="24"/>
        </w:rPr>
        <w:t>r,θ</w:t>
      </w:r>
      <w:r w:rsidRPr="00CC44AB">
        <w:rPr>
          <w:rFonts w:eastAsiaTheme="minorEastAsia"/>
          <w:sz w:val="24"/>
        </w:rPr>
        <w:t>) in Hough space corresponds to a line at angle T and distance d from the origin in the original data space.</w:t>
      </w:r>
    </w:p>
    <w:p w:rsidR="00923AEC" w:rsidRDefault="00923AEC" w:rsidP="00923AEC">
      <w:pPr>
        <w:jc w:val="center"/>
        <w:rPr>
          <w:rFonts w:eastAsiaTheme="minorEastAsia"/>
          <w:sz w:val="24"/>
        </w:rPr>
      </w:pPr>
      <w:r>
        <w:rPr>
          <w:noProof/>
          <w:lang w:val="tr-TR" w:eastAsia="tr-TR"/>
        </w:rPr>
        <w:drawing>
          <wp:inline distT="0" distB="0" distL="0" distR="0">
            <wp:extent cx="2176145" cy="2184400"/>
            <wp:effectExtent l="0" t="0" r="0" b="6350"/>
            <wp:docPr id="2" name="Resim 2" descr="http://homepages.inf.ed.ac.uk/rbf/HIPR2/figs/houg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s.inf.ed.ac.uk/rbf/HIPR2/figs/hough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EC" w:rsidRDefault="00923AEC" w:rsidP="00923AEC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r=x*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+y*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sin⁡</m:t>
          </m:r>
          <m:r>
            <w:rPr>
              <w:rFonts w:ascii="Cambria Math" w:eastAsiaTheme="minorEastAsia" w:hAnsi="Cambria Math"/>
              <w:sz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θ</m:t>
          </m:r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CC44AB" w:rsidRDefault="00923AEC" w:rsidP="008068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</w:rPr>
        <w:tab/>
      </w:r>
      <w:r w:rsidR="008428FD" w:rsidRPr="008428FD">
        <w:rPr>
          <w:color w:val="000000"/>
          <w:sz w:val="24"/>
          <w:szCs w:val="24"/>
          <w:shd w:val="clear" w:color="auto" w:fill="FFFFFF"/>
        </w:rPr>
        <w:t>If we plot the possible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(r,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428FD" w:rsidRPr="008428F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8428FD" w:rsidRPr="008428FD">
        <w:rPr>
          <w:color w:val="000000"/>
          <w:sz w:val="24"/>
          <w:szCs w:val="24"/>
          <w:shd w:val="clear" w:color="auto" w:fill="FFFFFF"/>
        </w:rPr>
        <w:t>values defined by each</w:t>
      </w:r>
      <w:r w:rsidR="00F13DCB">
        <w:rPr>
          <w:color w:val="00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(x,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428FD" w:rsidRPr="008428FD">
        <w:rPr>
          <w:color w:val="000000"/>
          <w:sz w:val="24"/>
          <w:szCs w:val="24"/>
          <w:shd w:val="clear" w:color="auto" w:fill="FFFFFF"/>
        </w:rPr>
        <w:t>, points in cartesian image space map to curves in the polar Hough space.</w:t>
      </w:r>
      <w:r w:rsidR="008428FD" w:rsidRPr="008428FD">
        <w:rPr>
          <w:sz w:val="24"/>
          <w:szCs w:val="24"/>
        </w:rPr>
        <w:t xml:space="preserve"> </w:t>
      </w:r>
      <w:r w:rsidR="008428FD" w:rsidRPr="008428FD">
        <w:rPr>
          <w:color w:val="000000"/>
          <w:sz w:val="24"/>
          <w:szCs w:val="24"/>
          <w:shd w:val="clear" w:color="auto" w:fill="FFFFFF"/>
        </w:rPr>
        <w:t>This point-to-curve transformation is the Hough tr</w:t>
      </w:r>
      <w:r w:rsidR="008428FD">
        <w:rPr>
          <w:color w:val="000000"/>
          <w:sz w:val="24"/>
          <w:szCs w:val="24"/>
          <w:shd w:val="clear" w:color="auto" w:fill="FFFFFF"/>
        </w:rPr>
        <w:t xml:space="preserve">ansformation for straight lines. When we look at Hough space, points which are collinear in the Cartesian image space become readily apparent as they yield curves that intersect at a common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(r,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8428FD">
        <w:rPr>
          <w:rFonts w:eastAsiaTheme="minorEastAsia"/>
          <w:sz w:val="24"/>
          <w:szCs w:val="24"/>
        </w:rPr>
        <w:t xml:space="preserve"> point.</w:t>
      </w:r>
    </w:p>
    <w:p w:rsidR="00966F1E" w:rsidRDefault="00F13DCB" w:rsidP="008068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</w:p>
    <w:p w:rsidR="00F13DCB" w:rsidRDefault="00966F1E" w:rsidP="0080684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F13DCB" w:rsidRPr="00F13DCB">
        <w:rPr>
          <w:rFonts w:eastAsiaTheme="minorEastAsia"/>
          <w:sz w:val="24"/>
          <w:szCs w:val="24"/>
        </w:rPr>
        <w:t xml:space="preserve">The transform is implemented by quantizing the Hough parameter space into finite intervals </w:t>
      </w:r>
      <w:r w:rsidR="00AB08FC">
        <w:rPr>
          <w:rFonts w:eastAsiaTheme="minorEastAsia"/>
          <w:sz w:val="24"/>
          <w:szCs w:val="24"/>
        </w:rPr>
        <w:t>called</w:t>
      </w:r>
      <w:r w:rsidR="00F13DCB" w:rsidRPr="00F13DCB">
        <w:rPr>
          <w:rFonts w:eastAsiaTheme="minorEastAsia"/>
          <w:sz w:val="24"/>
          <w:szCs w:val="24"/>
        </w:rPr>
        <w:t xml:space="preserve"> accumulator cells. As the algorithm runs, each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F13DCB">
        <w:rPr>
          <w:rFonts w:eastAsiaTheme="minorEastAsia"/>
          <w:sz w:val="24"/>
          <w:szCs w:val="24"/>
        </w:rPr>
        <w:t xml:space="preserve"> </w:t>
      </w:r>
      <w:r w:rsidR="00F13DCB" w:rsidRPr="00F13DCB">
        <w:rPr>
          <w:rFonts w:eastAsiaTheme="minorEastAsia"/>
          <w:sz w:val="24"/>
          <w:szCs w:val="24"/>
        </w:rPr>
        <w:t>is transformed into a discretized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F13DCB" w:rsidRPr="00F13DCB">
        <w:rPr>
          <w:rFonts w:eastAsiaTheme="minorEastAsia"/>
          <w:sz w:val="24"/>
          <w:szCs w:val="24"/>
        </w:rPr>
        <w:t>curve and the accumulator cells which lie along this curve are incremented. Resulting peaks in the accumulator array represent strong evidence that a corresponding straight line exists in the image.</w:t>
      </w:r>
    </w:p>
    <w:p w:rsidR="00AB08FC" w:rsidRPr="00884287" w:rsidRDefault="0040650D" w:rsidP="00884287">
      <w:pPr>
        <w:rPr>
          <w:rFonts w:eastAsiaTheme="minorEastAsia"/>
          <w:sz w:val="24"/>
          <w:szCs w:val="24"/>
          <w:u w:val="single"/>
        </w:rPr>
      </w:pPr>
      <w:r w:rsidRPr="0040650D">
        <w:rPr>
          <w:rFonts w:eastAsiaTheme="minorEastAsia"/>
          <w:sz w:val="24"/>
          <w:szCs w:val="24"/>
        </w:rPr>
        <w:tab/>
      </w:r>
      <w:r w:rsidR="00884287" w:rsidRPr="00884287">
        <w:rPr>
          <w:rFonts w:eastAsiaTheme="minorEastAsia"/>
          <w:sz w:val="24"/>
          <w:szCs w:val="24"/>
          <w:u w:val="single"/>
        </w:rPr>
        <w:t>Using the Gradient</w:t>
      </w:r>
      <w:r>
        <w:rPr>
          <w:rFonts w:eastAsiaTheme="minorEastAsia"/>
          <w:sz w:val="24"/>
          <w:szCs w:val="24"/>
          <w:u w:val="single"/>
        </w:rPr>
        <w:t>:</w:t>
      </w:r>
    </w:p>
    <w:p w:rsidR="00771F39" w:rsidRDefault="00177344" w:rsidP="00771F39">
      <w:r>
        <w:rPr>
          <w:rFonts w:eastAsiaTheme="minorEastAsia"/>
          <w:sz w:val="24"/>
        </w:rPr>
        <w:tab/>
      </w:r>
      <w:r w:rsidR="00771F39" w:rsidRPr="00771F39">
        <w:rPr>
          <w:rFonts w:eastAsiaTheme="minorEastAsia"/>
          <w:sz w:val="24"/>
        </w:rPr>
        <w:t>The gradient is a measure of how the fu</w:t>
      </w:r>
      <w:r w:rsidR="00771F39">
        <w:rPr>
          <w:rFonts w:eastAsiaTheme="minorEastAsia"/>
          <w:sz w:val="24"/>
        </w:rPr>
        <w:t xml:space="preserve">nction f(x,y) </w:t>
      </w:r>
      <w:r w:rsidR="00771F39" w:rsidRPr="00771F39">
        <w:rPr>
          <w:rFonts w:eastAsiaTheme="minorEastAsia"/>
          <w:sz w:val="24"/>
        </w:rPr>
        <w:t>changes as a functio</w:t>
      </w:r>
      <w:r w:rsidR="00771F39">
        <w:rPr>
          <w:rFonts w:eastAsiaTheme="minorEastAsia"/>
          <w:sz w:val="24"/>
        </w:rPr>
        <w:t xml:space="preserve">n of changes in the arguments x </w:t>
      </w:r>
      <w:r w:rsidR="00771F39" w:rsidRPr="00771F39">
        <w:rPr>
          <w:rFonts w:eastAsiaTheme="minorEastAsia"/>
          <w:sz w:val="24"/>
        </w:rPr>
        <w:t>and y.</w:t>
      </w:r>
      <w:r w:rsidR="00771F39">
        <w:rPr>
          <w:rFonts w:eastAsiaTheme="minorEastAsia"/>
          <w:sz w:val="24"/>
        </w:rPr>
        <w:t xml:space="preserve"> </w:t>
      </w:r>
      <w:r w:rsidR="00771F39" w:rsidRPr="00771F39">
        <w:rPr>
          <w:rFonts w:eastAsiaTheme="minorEastAsia"/>
          <w:sz w:val="24"/>
        </w:rPr>
        <w:t>The gradient ve</w:t>
      </w:r>
      <w:r w:rsidR="00771F39">
        <w:rPr>
          <w:rFonts w:eastAsiaTheme="minorEastAsia"/>
          <w:sz w:val="24"/>
        </w:rPr>
        <w:t xml:space="preserve">ctor points in the direction of </w:t>
      </w:r>
      <w:r w:rsidR="00771F39" w:rsidRPr="00771F39">
        <w:rPr>
          <w:rFonts w:eastAsiaTheme="minorEastAsia"/>
          <w:sz w:val="24"/>
        </w:rPr>
        <w:t>maximum change.</w:t>
      </w:r>
      <w:r w:rsidR="00771F39">
        <w:rPr>
          <w:rFonts w:eastAsiaTheme="minorEastAsia"/>
          <w:sz w:val="24"/>
        </w:rPr>
        <w:t xml:space="preserve"> </w:t>
      </w:r>
      <w:r w:rsidR="00771F39" w:rsidRPr="009A3FE3">
        <w:rPr>
          <w:sz w:val="24"/>
          <w:szCs w:val="24"/>
        </w:rPr>
        <w:t>The length of this vector indicates the size of the gradient:</w:t>
      </w:r>
    </w:p>
    <w:p w:rsidR="00771F39" w:rsidRPr="00966F1E" w:rsidRDefault="00884287" w:rsidP="00771F39">
      <w:pPr>
        <w:jc w:val="center"/>
      </w:pPr>
      <w:r w:rsidRPr="009A3FE3">
        <w:rPr>
          <w:noProof/>
          <w:sz w:val="24"/>
          <w:lang w:val="tr-TR" w:eastAsia="tr-TR"/>
        </w:rPr>
        <w:drawing>
          <wp:inline distT="0" distB="0" distL="0" distR="0" wp14:anchorId="07D93255" wp14:editId="326C9CAE">
            <wp:extent cx="2023533" cy="59121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179" cy="5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87" w:rsidRDefault="00CC44AB" w:rsidP="008842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</w:rPr>
        <w:tab/>
      </w:r>
      <w:r w:rsidR="00884287">
        <w:rPr>
          <w:rFonts w:eastAsiaTheme="minorEastAsia"/>
          <w:sz w:val="24"/>
          <w:szCs w:val="24"/>
        </w:rPr>
        <w:t xml:space="preserve">If the </w:t>
      </w:r>
      <w:r w:rsidR="0010083C">
        <w:rPr>
          <w:rFonts w:eastAsiaTheme="minorEastAsia"/>
          <w:sz w:val="24"/>
          <w:szCs w:val="24"/>
        </w:rPr>
        <w:t xml:space="preserve">gradient components </w:t>
      </w:r>
      <w:r w:rsidR="0010083C" w:rsidRPr="0010083C">
        <w:rPr>
          <w:rFonts w:eastAsiaTheme="minorEastAsia"/>
          <w:sz w:val="24"/>
          <w:szCs w:val="24"/>
        </w:rPr>
        <w:t>g</w:t>
      </w:r>
      <w:r w:rsidR="0010083C">
        <w:rPr>
          <w:rFonts w:eastAsiaTheme="minorEastAsia"/>
          <w:sz w:val="24"/>
          <w:szCs w:val="24"/>
          <w:vertAlign w:val="subscript"/>
        </w:rPr>
        <w:t>x</w:t>
      </w:r>
      <w:r w:rsidR="0010083C">
        <w:rPr>
          <w:rFonts w:eastAsiaTheme="minorEastAsia"/>
          <w:sz w:val="24"/>
          <w:szCs w:val="24"/>
        </w:rPr>
        <w:t>&amp;g</w:t>
      </w:r>
      <w:r w:rsidR="0010083C">
        <w:rPr>
          <w:rFonts w:eastAsiaTheme="minorEastAsia"/>
          <w:sz w:val="24"/>
          <w:szCs w:val="24"/>
          <w:vertAlign w:val="subscript"/>
        </w:rPr>
        <w:t>y</w:t>
      </w:r>
      <w:r w:rsidR="0010083C">
        <w:rPr>
          <w:rFonts w:eastAsiaTheme="minorEastAsia"/>
          <w:sz w:val="24"/>
          <w:szCs w:val="24"/>
        </w:rPr>
        <w:t xml:space="preserve"> are</w:t>
      </w:r>
      <w:r w:rsidR="00884287">
        <w:rPr>
          <w:rFonts w:eastAsiaTheme="minorEastAsia"/>
          <w:sz w:val="24"/>
          <w:szCs w:val="24"/>
        </w:rPr>
        <w:t xml:space="preserve"> given</w:t>
      </w:r>
      <w:r w:rsidR="00BA4743">
        <w:rPr>
          <w:rFonts w:eastAsiaTheme="minorEastAsia"/>
          <w:sz w:val="24"/>
          <w:szCs w:val="24"/>
        </w:rPr>
        <w:t xml:space="preserve"> for an image g(x,y) containing a line</w:t>
      </w:r>
      <w:r w:rsidR="00884287">
        <w:rPr>
          <w:rFonts w:eastAsiaTheme="minorEastAsia"/>
          <w:sz w:val="24"/>
          <w:szCs w:val="24"/>
        </w:rPr>
        <w:t>,</w:t>
      </w:r>
      <w:r w:rsidR="0010083C">
        <w:rPr>
          <w:rFonts w:eastAsiaTheme="minorEastAsia"/>
          <w:sz w:val="24"/>
          <w:szCs w:val="24"/>
        </w:rPr>
        <w:t xml:space="preserve"> we can compute the gradient direction φ(x,y) = tan</w:t>
      </w:r>
      <w:r w:rsidR="0010083C">
        <w:rPr>
          <w:rFonts w:eastAsiaTheme="minorEastAsia"/>
          <w:sz w:val="24"/>
          <w:szCs w:val="24"/>
          <w:vertAlign w:val="superscript"/>
        </w:rPr>
        <w:t>-1</w:t>
      </w:r>
      <w:r w:rsidR="0010083C">
        <w:rPr>
          <w:rFonts w:eastAsiaTheme="minorEastAsia"/>
          <w:sz w:val="24"/>
          <w:szCs w:val="24"/>
        </w:rPr>
        <w:t>(g</w:t>
      </w:r>
      <w:r w:rsidR="00277F0F">
        <w:rPr>
          <w:rFonts w:eastAsiaTheme="minorEastAsia"/>
          <w:sz w:val="24"/>
          <w:szCs w:val="24"/>
          <w:vertAlign w:val="subscript"/>
        </w:rPr>
        <w:t>y</w:t>
      </w:r>
      <w:r w:rsidR="00277F0F">
        <w:rPr>
          <w:rFonts w:eastAsiaTheme="minorEastAsia"/>
          <w:sz w:val="24"/>
          <w:szCs w:val="24"/>
        </w:rPr>
        <w:t>/g</w:t>
      </w:r>
      <w:r w:rsidR="00277F0F">
        <w:rPr>
          <w:rFonts w:eastAsiaTheme="minorEastAsia"/>
          <w:sz w:val="24"/>
          <w:szCs w:val="24"/>
          <w:vertAlign w:val="subscript"/>
        </w:rPr>
        <w:t>x</w:t>
      </w:r>
      <w:r w:rsidR="0010083C">
        <w:rPr>
          <w:rFonts w:eastAsiaTheme="minorEastAsia"/>
          <w:sz w:val="24"/>
          <w:szCs w:val="24"/>
        </w:rPr>
        <w:t>)</w:t>
      </w:r>
      <w:r w:rsidR="00BA4743">
        <w:rPr>
          <w:rFonts w:eastAsiaTheme="minorEastAsia"/>
          <w:sz w:val="24"/>
          <w:szCs w:val="24"/>
        </w:rPr>
        <w:t>.</w:t>
      </w:r>
    </w:p>
    <w:p w:rsidR="00EC16D8" w:rsidRDefault="00EC16D8" w:rsidP="008842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(Note: A(</w:t>
      </w:r>
      <w:r w:rsidR="009A3FE3">
        <w:rPr>
          <w:sz w:val="24"/>
          <w:szCs w:val="24"/>
        </w:rPr>
        <w:t>r</w:t>
      </w:r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θ</m:t>
        </m:r>
      </m:oMath>
      <w:r>
        <w:rPr>
          <w:rFonts w:eastAsiaTheme="minorEastAsia"/>
          <w:sz w:val="24"/>
          <w:szCs w:val="24"/>
        </w:rPr>
        <w:t>)</w:t>
      </w:r>
      <w:r w:rsidR="00BA4743">
        <w:rPr>
          <w:rFonts w:eastAsiaTheme="minorEastAsia"/>
          <w:sz w:val="24"/>
          <w:szCs w:val="24"/>
        </w:rPr>
        <w:t xml:space="preserve"> in the algorithm</w:t>
      </w:r>
      <w:r>
        <w:rPr>
          <w:rFonts w:eastAsiaTheme="minorEastAsia"/>
          <w:sz w:val="24"/>
          <w:szCs w:val="24"/>
        </w:rPr>
        <w:t xml:space="preserve"> represents the accumulator cells described above)</w:t>
      </w:r>
    </w:p>
    <w:p w:rsidR="00EC16D8" w:rsidRPr="0010083C" w:rsidRDefault="00EC16D8" w:rsidP="008842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Algorithm:</w:t>
      </w:r>
    </w:p>
    <w:p w:rsidR="0010083C" w:rsidRDefault="0010083C" w:rsidP="00EC16D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all g(x</w:t>
      </w:r>
      <w:r w:rsidR="003108FA"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>,y</w:t>
      </w:r>
      <w:r w:rsidR="003108FA"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>) &gt; threshold</w:t>
      </w:r>
    </w:p>
    <w:p w:rsidR="0010083C" w:rsidRDefault="0010083C" w:rsidP="00EC16D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for all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</w:p>
    <w:p w:rsidR="0010083C" w:rsidRDefault="003108FA" w:rsidP="00EC16D8">
      <w:pPr>
        <w:spacing w:after="0" w:line="36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10083C">
        <w:rPr>
          <w:rFonts w:eastAsiaTheme="minorEastAsia"/>
          <w:sz w:val="24"/>
          <w:szCs w:val="24"/>
        </w:rPr>
        <w:tab/>
      </w:r>
      <w:r w:rsidR="009A3FE3">
        <w:rPr>
          <w:sz w:val="24"/>
          <w:szCs w:val="24"/>
        </w:rPr>
        <w:t>r</w:t>
      </w:r>
      <w:r w:rsidR="0010083C" w:rsidRPr="00277F0F">
        <w:rPr>
          <w:sz w:val="24"/>
          <w:szCs w:val="24"/>
        </w:rPr>
        <w:t>=x</w:t>
      </w:r>
      <w:r w:rsidR="0010083C" w:rsidRPr="00277F0F">
        <w:rPr>
          <w:sz w:val="24"/>
          <w:szCs w:val="24"/>
          <w:vertAlign w:val="subscript"/>
        </w:rPr>
        <w:t>i</w:t>
      </w:r>
      <w:r w:rsidR="0010083C" w:rsidRPr="00277F0F">
        <w:rPr>
          <w:sz w:val="24"/>
          <w:szCs w:val="24"/>
        </w:rPr>
        <w:t>.cos(</w:t>
      </w:r>
      <w:r w:rsidR="00277F0F" w:rsidRPr="00277F0F">
        <w:rPr>
          <w:rFonts w:eastAsiaTheme="minorEastAsia"/>
          <w:sz w:val="24"/>
          <w:szCs w:val="24"/>
        </w:rPr>
        <w:t>φ</w:t>
      </w:r>
      <w:r w:rsidR="00277F0F">
        <w:rPr>
          <w:rFonts w:eastAsiaTheme="minorEastAsia"/>
          <w:sz w:val="24"/>
          <w:szCs w:val="24"/>
          <w:vertAlign w:val="subscript"/>
        </w:rPr>
        <w:t>g</w:t>
      </w:r>
      <w:r w:rsidR="00277F0F" w:rsidRPr="00277F0F">
        <w:rPr>
          <w:rFonts w:eastAsiaTheme="minorEastAsia"/>
          <w:sz w:val="24"/>
          <w:szCs w:val="24"/>
        </w:rPr>
        <w:t>(x,y</w:t>
      </w:r>
      <w:r w:rsidR="0010083C" w:rsidRPr="00277F0F">
        <w:rPr>
          <w:sz w:val="24"/>
          <w:szCs w:val="24"/>
        </w:rPr>
        <w:t>)</w:t>
      </w:r>
      <w:r w:rsidR="00277F0F">
        <w:rPr>
          <w:sz w:val="24"/>
          <w:szCs w:val="24"/>
        </w:rPr>
        <w:t>) + y</w:t>
      </w:r>
      <w:r w:rsidR="00277F0F" w:rsidRPr="00277F0F">
        <w:rPr>
          <w:sz w:val="24"/>
          <w:szCs w:val="24"/>
          <w:vertAlign w:val="subscript"/>
        </w:rPr>
        <w:t>i</w:t>
      </w:r>
      <w:r w:rsidR="00277F0F" w:rsidRPr="00277F0F">
        <w:rPr>
          <w:sz w:val="24"/>
          <w:szCs w:val="24"/>
        </w:rPr>
        <w:t>.</w:t>
      </w:r>
      <w:r w:rsidR="00277F0F">
        <w:rPr>
          <w:sz w:val="24"/>
          <w:szCs w:val="24"/>
        </w:rPr>
        <w:t>sin</w:t>
      </w:r>
      <w:r w:rsidR="00277F0F" w:rsidRPr="00277F0F">
        <w:rPr>
          <w:sz w:val="24"/>
          <w:szCs w:val="24"/>
        </w:rPr>
        <w:t>(</w:t>
      </w:r>
      <w:r w:rsidR="00277F0F" w:rsidRPr="00277F0F">
        <w:rPr>
          <w:rFonts w:eastAsiaTheme="minorEastAsia"/>
          <w:sz w:val="24"/>
          <w:szCs w:val="24"/>
        </w:rPr>
        <w:t>φ</w:t>
      </w:r>
      <w:r w:rsidR="00277F0F">
        <w:rPr>
          <w:rFonts w:eastAsiaTheme="minorEastAsia"/>
          <w:sz w:val="24"/>
          <w:szCs w:val="24"/>
          <w:vertAlign w:val="subscript"/>
        </w:rPr>
        <w:t>g</w:t>
      </w:r>
      <w:r w:rsidR="00277F0F" w:rsidRPr="00277F0F">
        <w:rPr>
          <w:rFonts w:eastAsiaTheme="minorEastAsia"/>
          <w:sz w:val="24"/>
          <w:szCs w:val="24"/>
        </w:rPr>
        <w:t>(x,y</w:t>
      </w:r>
      <w:r w:rsidR="00277F0F" w:rsidRPr="00277F0F">
        <w:rPr>
          <w:sz w:val="24"/>
          <w:szCs w:val="24"/>
        </w:rPr>
        <w:t>)</w:t>
      </w:r>
      <w:r w:rsidR="00277F0F">
        <w:rPr>
          <w:sz w:val="24"/>
          <w:szCs w:val="24"/>
        </w:rPr>
        <w:t>)</w:t>
      </w:r>
    </w:p>
    <w:p w:rsidR="00CC44AB" w:rsidRDefault="009A3FE3" w:rsidP="00EC16D8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find index m corresp</w:t>
      </w:r>
      <w:r w:rsidR="00277F0F">
        <w:rPr>
          <w:sz w:val="24"/>
          <w:szCs w:val="24"/>
        </w:rPr>
        <w:t>onding to</w:t>
      </w:r>
      <w:r>
        <w:rPr>
          <w:sz w:val="24"/>
          <w:szCs w:val="24"/>
        </w:rPr>
        <w:t xml:space="preserve"> r</w:t>
      </w:r>
      <w:r w:rsidR="00277F0F">
        <w:rPr>
          <w:sz w:val="24"/>
          <w:szCs w:val="24"/>
        </w:rPr>
        <w:t xml:space="preserve"> and increment A(m,</w:t>
      </w:r>
      <w:r w:rsidR="00277F0F" w:rsidRPr="00277F0F">
        <w:rPr>
          <w:rFonts w:eastAsiaTheme="minorEastAsia"/>
          <w:sz w:val="24"/>
          <w:szCs w:val="24"/>
        </w:rPr>
        <w:t xml:space="preserve"> φ</w:t>
      </w:r>
      <w:r w:rsidR="00277F0F">
        <w:rPr>
          <w:rFonts w:eastAsiaTheme="minorEastAsia"/>
          <w:sz w:val="24"/>
          <w:szCs w:val="24"/>
          <w:vertAlign w:val="subscript"/>
        </w:rPr>
        <w:t>g</w:t>
      </w:r>
      <w:r w:rsidR="00277F0F" w:rsidRPr="00277F0F">
        <w:rPr>
          <w:rFonts w:eastAsiaTheme="minorEastAsia"/>
          <w:sz w:val="24"/>
          <w:szCs w:val="24"/>
        </w:rPr>
        <w:t>(x,y</w:t>
      </w:r>
      <w:r w:rsidR="00277F0F" w:rsidRPr="00277F0F">
        <w:rPr>
          <w:sz w:val="24"/>
          <w:szCs w:val="24"/>
        </w:rPr>
        <w:t>)</w:t>
      </w:r>
      <w:r w:rsidR="00277F0F">
        <w:rPr>
          <w:sz w:val="24"/>
          <w:szCs w:val="24"/>
        </w:rPr>
        <w:t>)</w:t>
      </w:r>
    </w:p>
    <w:p w:rsidR="00C93B06" w:rsidRPr="00C93B06" w:rsidRDefault="00C93B06" w:rsidP="00EC16D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C93B06">
        <w:rPr>
          <w:b/>
          <w:sz w:val="24"/>
          <w:szCs w:val="24"/>
        </w:rPr>
        <w:t>Median Filter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C93B06" w:rsidTr="00C93B06">
        <w:tc>
          <w:tcPr>
            <w:tcW w:w="9212" w:type="dxa"/>
            <w:shd w:val="clear" w:color="auto" w:fill="F2F2F2" w:themeFill="background1" w:themeFillShade="F2"/>
          </w:tcPr>
          <w:p w:rsidR="00C93B06" w:rsidRPr="00C93B06" w:rsidRDefault="00C93B06" w:rsidP="00C93B06">
            <w:r w:rsidRPr="00C93B06">
              <w:t>#include "img_pro.h"</w:t>
            </w:r>
          </w:p>
          <w:p w:rsidR="00C93B06" w:rsidRPr="00C93B06" w:rsidRDefault="00C93B06" w:rsidP="00C93B06">
            <w:r w:rsidRPr="00C93B06">
              <w:t>#include "my_header.h"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>int compare(const void *a, const void *b) {</w:t>
            </w:r>
          </w:p>
          <w:p w:rsidR="00C93B06" w:rsidRPr="00C93B06" w:rsidRDefault="00C93B06" w:rsidP="00C93B06">
            <w:r w:rsidRPr="00C93B06">
              <w:t xml:space="preserve">    return (*(unsigned char *)a - *(unsigned char *)b);</w:t>
            </w:r>
          </w:p>
          <w:p w:rsidR="00C93B06" w:rsidRPr="00C93B06" w:rsidRDefault="00C93B06" w:rsidP="00C93B06">
            <w:r w:rsidRPr="00C93B06">
              <w:t>}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>// applies median filter to image</w:t>
            </w:r>
          </w:p>
          <w:p w:rsidR="00C93B06" w:rsidRPr="00C93B06" w:rsidRDefault="00C93B06" w:rsidP="00C93B06">
            <w:r w:rsidRPr="00C93B06">
              <w:t>// does not modify outer values outside the filter</w:t>
            </w:r>
          </w:p>
          <w:p w:rsidR="00C93B06" w:rsidRPr="00C93B06" w:rsidRDefault="00C93B06" w:rsidP="00C93B06">
            <w:r w:rsidRPr="00C93B06">
              <w:t>void medianMask(unsigned char **img, int i, int j, int size) {</w:t>
            </w:r>
          </w:p>
          <w:p w:rsidR="00C93B06" w:rsidRPr="00C93B06" w:rsidRDefault="00C93B06" w:rsidP="00C93B06">
            <w:r w:rsidRPr="00C93B06">
              <w:t xml:space="preserve">    int rows = 0, elements = 0, cols = 0;</w:t>
            </w:r>
          </w:p>
          <w:p w:rsidR="00C93B06" w:rsidRPr="00C93B06" w:rsidRDefault="00C93B06" w:rsidP="00C93B06">
            <w:r w:rsidRPr="00C93B06">
              <w:t xml:space="preserve">    unsigned char array[size * size];</w:t>
            </w:r>
          </w:p>
          <w:p w:rsidR="00C93B06" w:rsidRPr="00C93B06" w:rsidRDefault="00C93B06" w:rsidP="00C93B06">
            <w:r w:rsidRPr="00C93B06">
              <w:t xml:space="preserve">    int limit = (size - 1) / 2; // to calculate limit addresses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// add the numbers inside filter to array</w:t>
            </w:r>
          </w:p>
          <w:p w:rsidR="00C93B06" w:rsidRPr="00C93B06" w:rsidRDefault="00C93B06" w:rsidP="00C93B06">
            <w:r w:rsidRPr="00C93B06">
              <w:t xml:space="preserve">    for (rows = i - limit; rows &lt;= (i + limit); ++rows)</w:t>
            </w:r>
          </w:p>
          <w:p w:rsidR="00C93B06" w:rsidRPr="00C93B06" w:rsidRDefault="00C93B06" w:rsidP="00C93B06">
            <w:r w:rsidRPr="00C93B06">
              <w:t xml:space="preserve">        for (cols = j - limit; cols &lt;= (j + limit); ++cols, ++elements)</w:t>
            </w:r>
          </w:p>
          <w:p w:rsidR="00C93B06" w:rsidRPr="00C93B06" w:rsidRDefault="00C93B06" w:rsidP="00C93B06">
            <w:r w:rsidRPr="00C93B06">
              <w:t xml:space="preserve">            array[elements] = img[rows][cols];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// apply quicksort algorithm from stdlib to find median</w:t>
            </w:r>
          </w:p>
          <w:p w:rsidR="00C93B06" w:rsidRPr="00C93B06" w:rsidRDefault="00C93B06" w:rsidP="00C93B06">
            <w:r w:rsidRPr="00C93B06">
              <w:t xml:space="preserve">    qsort(array, size * size, sizeof(unsigned char), compare);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// change the img pointer to median value</w:t>
            </w:r>
          </w:p>
          <w:p w:rsidR="00C93B06" w:rsidRPr="00C93B06" w:rsidRDefault="00C93B06" w:rsidP="00C93B06">
            <w:r w:rsidRPr="00C93B06">
              <w:t xml:space="preserve">    img[i][j] = *(array + ((size * size - 1) / 2));</w:t>
            </w:r>
          </w:p>
          <w:p w:rsidR="00C93B06" w:rsidRPr="00C93B06" w:rsidRDefault="00C93B06" w:rsidP="00C93B06">
            <w:r w:rsidRPr="00C93B06">
              <w:t>}</w:t>
            </w:r>
          </w:p>
          <w:p w:rsidR="00C93B06" w:rsidRPr="00C93B06" w:rsidRDefault="00C93B06" w:rsidP="00C93B06">
            <w:r w:rsidRPr="00C93B06">
              <w:t>int main(int argc, char **argv) {</w:t>
            </w:r>
          </w:p>
          <w:p w:rsidR="00C93B06" w:rsidRPr="00C93B06" w:rsidRDefault="00C93B06" w:rsidP="00C93B06">
            <w:r w:rsidRPr="00C93B06">
              <w:t xml:space="preserve">    unsigned char **img, **img2;</w:t>
            </w:r>
          </w:p>
          <w:p w:rsidR="00C93B06" w:rsidRPr="00C93B06" w:rsidRDefault="00C93B06" w:rsidP="00C93B06">
            <w:r w:rsidRPr="00C93B06">
              <w:t xml:space="preserve">    char *pgm_file;</w:t>
            </w:r>
          </w:p>
          <w:p w:rsidR="00C93B06" w:rsidRPr="00C93B06" w:rsidRDefault="00C93B06" w:rsidP="00C93B06">
            <w:r w:rsidRPr="00C93B06">
              <w:t xml:space="preserve">    int i, j, c, NC2, NR2, count, size, limit;</w:t>
            </w:r>
          </w:p>
          <w:p w:rsidR="00C93B06" w:rsidRPr="00C93B06" w:rsidRDefault="00C93B06" w:rsidP="00C93B06">
            <w:r w:rsidRPr="00C93B06">
              <w:t xml:space="preserve">    if (argc != 4) {</w:t>
            </w:r>
          </w:p>
          <w:p w:rsidR="00C93B06" w:rsidRPr="00C93B06" w:rsidRDefault="00C93B06" w:rsidP="00C93B06">
            <w:r w:rsidRPr="00C93B06">
              <w:t xml:space="preserve">        printf("\n Usage: median [filter strength] [times] [.pgm file]  \n");</w:t>
            </w:r>
          </w:p>
          <w:p w:rsidR="00C93B06" w:rsidRPr="00C93B06" w:rsidRDefault="00C93B06" w:rsidP="00C93B06">
            <w:r w:rsidRPr="00C93B06">
              <w:t xml:space="preserve">        exit(-1);</w:t>
            </w:r>
          </w:p>
          <w:p w:rsidR="00C93B06" w:rsidRPr="00C93B06" w:rsidRDefault="00C93B06" w:rsidP="00C93B06">
            <w:r w:rsidRPr="00C93B06">
              <w:t xml:space="preserve">    }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pgm_file = argv[3];</w:t>
            </w:r>
          </w:p>
          <w:p w:rsidR="00C93B06" w:rsidRPr="00C93B06" w:rsidRDefault="00C93B06" w:rsidP="00C93B06">
            <w:r w:rsidRPr="00C93B06">
              <w:t xml:space="preserve">    size = atoi(argv[1]);</w:t>
            </w:r>
          </w:p>
          <w:p w:rsidR="00C93B06" w:rsidRPr="00C93B06" w:rsidRDefault="00C93B06" w:rsidP="00C93B06">
            <w:r w:rsidRPr="00C93B06">
              <w:t xml:space="preserve">    count = atoi(argv[2]);</w:t>
            </w:r>
          </w:p>
          <w:p w:rsidR="00C93B06" w:rsidRPr="00C93B06" w:rsidRDefault="00C93B06" w:rsidP="00C93B06">
            <w:r w:rsidRPr="00C93B06">
              <w:t xml:space="preserve">    img = pgm_file_to_img(pgm_file, &amp;NC2, &amp;NR2);</w:t>
            </w:r>
          </w:p>
          <w:p w:rsidR="00C93B06" w:rsidRPr="00C93B06" w:rsidRDefault="00C93B06" w:rsidP="00C93B06">
            <w:r w:rsidRPr="00C93B06">
              <w:t xml:space="preserve">    show_pgm_file(pgm_file);</w:t>
            </w:r>
          </w:p>
          <w:p w:rsidR="00C93B06" w:rsidRPr="00C93B06" w:rsidRDefault="00C93B06" w:rsidP="00C93B06">
            <w:r w:rsidRPr="00C93B06">
              <w:t xml:space="preserve">    limit = (size - 1) / 2;</w:t>
            </w:r>
          </w:p>
          <w:p w:rsidR="00C93B06" w:rsidRPr="00C93B06" w:rsidRDefault="00C93B06" w:rsidP="00C93B06">
            <w:r w:rsidRPr="00C93B06">
              <w:t xml:space="preserve">    for (c = 0; c &lt; count; ++c) {</w:t>
            </w:r>
          </w:p>
          <w:p w:rsidR="00C93B06" w:rsidRPr="00C93B06" w:rsidRDefault="00C93B06" w:rsidP="00C93B06">
            <w:r w:rsidRPr="00C93B06">
              <w:t xml:space="preserve">        for (i = limit; i &lt;= NR2 - limit; ++i)</w:t>
            </w:r>
          </w:p>
          <w:p w:rsidR="00C93B06" w:rsidRPr="00C93B06" w:rsidRDefault="00C93B06" w:rsidP="00C93B06">
            <w:r w:rsidRPr="00C93B06">
              <w:t xml:space="preserve">            for (j = limit; j &lt;= NC2 - limit; ++j)</w:t>
            </w:r>
          </w:p>
          <w:p w:rsidR="00C93B06" w:rsidRPr="00C93B06" w:rsidRDefault="00C93B06" w:rsidP="00C93B06">
            <w:r w:rsidRPr="00C93B06">
              <w:t xml:space="preserve">                medianMask(img, i, j, size);</w:t>
            </w:r>
          </w:p>
          <w:p w:rsidR="00C93B06" w:rsidRPr="00C93B06" w:rsidRDefault="00C93B06" w:rsidP="00C93B06">
            <w:r w:rsidRPr="00C93B06">
              <w:t xml:space="preserve">    }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img_to_pgm_file(img, "test2.pgm", NC2, NR2);</w:t>
            </w:r>
          </w:p>
          <w:p w:rsidR="00C93B06" w:rsidRPr="00C93B06" w:rsidRDefault="00C93B06" w:rsidP="00C93B06">
            <w:r w:rsidRPr="00C93B06">
              <w:t xml:space="preserve">    show_pgm_file("test2.pgm");</w:t>
            </w:r>
          </w:p>
          <w:p w:rsidR="00C93B06" w:rsidRPr="00C93B06" w:rsidRDefault="00C93B06" w:rsidP="00C93B06"/>
          <w:p w:rsidR="00C93B06" w:rsidRPr="00C93B06" w:rsidRDefault="00C93B06" w:rsidP="00C93B06">
            <w:r w:rsidRPr="00C93B06">
              <w:t xml:space="preserve">    free_img(img);</w:t>
            </w:r>
          </w:p>
          <w:p w:rsidR="00C93B06" w:rsidRPr="00C93B06" w:rsidRDefault="00C93B06" w:rsidP="00C93B06">
            <w:r w:rsidRPr="00C93B06">
              <w:t xml:space="preserve">    return (0);</w:t>
            </w:r>
          </w:p>
          <w:p w:rsidR="00C93B06" w:rsidRDefault="00C93B06" w:rsidP="00C93B06">
            <w:r w:rsidRPr="00C93B06">
              <w:t>}</w:t>
            </w:r>
          </w:p>
        </w:tc>
      </w:tr>
    </w:tbl>
    <w:p w:rsidR="00C93B06" w:rsidRDefault="00C93B06" w:rsidP="00EC16D8">
      <w:pPr>
        <w:spacing w:after="0" w:line="360" w:lineRule="auto"/>
        <w:rPr>
          <w:sz w:val="24"/>
          <w:szCs w:val="24"/>
        </w:rPr>
      </w:pPr>
    </w:p>
    <w:sectPr w:rsidR="00C93B0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191" w:rsidRDefault="004C1191" w:rsidP="00DB65A5">
      <w:pPr>
        <w:spacing w:after="0" w:line="240" w:lineRule="auto"/>
      </w:pPr>
      <w:r>
        <w:separator/>
      </w:r>
    </w:p>
  </w:endnote>
  <w:endnote w:type="continuationSeparator" w:id="0">
    <w:p w:rsidR="004C1191" w:rsidRDefault="004C1191" w:rsidP="00DB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191" w:rsidRDefault="004C1191" w:rsidP="00DB65A5">
      <w:pPr>
        <w:spacing w:after="0" w:line="240" w:lineRule="auto"/>
      </w:pPr>
      <w:r>
        <w:separator/>
      </w:r>
    </w:p>
  </w:footnote>
  <w:footnote w:type="continuationSeparator" w:id="0">
    <w:p w:rsidR="004C1191" w:rsidRDefault="004C1191" w:rsidP="00DB6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A5" w:rsidRPr="00C93B06" w:rsidRDefault="00DB65A5" w:rsidP="00DB65A5">
    <w:pPr>
      <w:autoSpaceDE w:val="0"/>
      <w:autoSpaceDN w:val="0"/>
      <w:adjustRightInd w:val="0"/>
      <w:spacing w:after="0" w:line="240" w:lineRule="auto"/>
      <w:rPr>
        <w:rFonts w:ascii="TimesNewRomanPS-BoldMT" w:hAnsi="TimesNewRomanPS-BoldMT" w:cs="TimesNewRomanPS-BoldMT"/>
        <w:b/>
        <w:bCs/>
        <w:sz w:val="23"/>
        <w:szCs w:val="23"/>
        <w:lang w:val="tr-TR"/>
      </w:rPr>
    </w:pPr>
    <w:r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>EE 431 Intro to</w:t>
    </w:r>
    <w:r w:rsidR="0040650D"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 xml:space="preserve"> Image and Video Processing - Homework </w:t>
    </w:r>
    <w:r w:rsidR="00F5044B"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>2</w:t>
    </w:r>
    <w:r w:rsidR="00F5044B"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ab/>
    </w:r>
    <w:r w:rsidR="00F5044B"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ab/>
    </w:r>
    <w:r w:rsidR="00F5044B"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ab/>
      <w:t>Nov 23 2016</w:t>
    </w:r>
    <w:r w:rsidRPr="00C93B06">
      <w:rPr>
        <w:rFonts w:ascii="TimesNewRomanPS-BoldMT" w:hAnsi="TimesNewRomanPS-BoldMT" w:cs="TimesNewRomanPS-BoldMT"/>
        <w:b/>
        <w:bCs/>
        <w:sz w:val="23"/>
        <w:szCs w:val="23"/>
        <w:lang w:val="tr-TR"/>
      </w:rPr>
      <w:tab/>
    </w:r>
  </w:p>
  <w:p w:rsidR="00DB65A5" w:rsidRPr="00C93B06" w:rsidRDefault="00F5044B">
    <w:pPr>
      <w:pStyle w:val="Header"/>
      <w:rPr>
        <w:rFonts w:ascii="Times New Roman" w:hAnsi="Times New Roman" w:cs="Times New Roman"/>
        <w:b/>
      </w:rPr>
    </w:pPr>
    <w:r w:rsidRPr="00C93B06">
      <w:rPr>
        <w:rFonts w:ascii="Times New Roman" w:hAnsi="Times New Roman" w:cs="Times New Roman"/>
        <w:b/>
      </w:rPr>
      <w:t>M. Serdar Karaman</w:t>
    </w:r>
    <w:r w:rsidRPr="00C93B06">
      <w:rPr>
        <w:rFonts w:ascii="Times New Roman" w:hAnsi="Times New Roman" w:cs="Times New Roman"/>
        <w:b/>
      </w:rPr>
      <w:tab/>
      <w:t>190206038</w:t>
    </w:r>
  </w:p>
  <w:p w:rsidR="00DB65A5" w:rsidRPr="00C93B06" w:rsidRDefault="00F5044B">
    <w:pPr>
      <w:pStyle w:val="Header"/>
      <w:rPr>
        <w:rFonts w:ascii="Times New Roman" w:hAnsi="Times New Roman" w:cs="Times New Roman"/>
        <w:b/>
      </w:rPr>
    </w:pPr>
    <w:r w:rsidRPr="00C93B06">
      <w:rPr>
        <w:rFonts w:ascii="Times New Roman" w:hAnsi="Times New Roman" w:cs="Times New Roman"/>
        <w:b/>
      </w:rPr>
      <w:t>Serhat Çillidağ</w:t>
    </w:r>
    <w:r w:rsidRPr="00C93B06">
      <w:rPr>
        <w:rFonts w:ascii="Times New Roman" w:hAnsi="Times New Roman" w:cs="Times New Roman"/>
        <w:b/>
      </w:rPr>
      <w:tab/>
      <w:t>200206001</w:t>
    </w:r>
  </w:p>
  <w:p w:rsidR="00DB65A5" w:rsidRDefault="00DB65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7308"/>
    <w:multiLevelType w:val="hybridMultilevel"/>
    <w:tmpl w:val="A3FA56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4C"/>
    <w:rsid w:val="000671BA"/>
    <w:rsid w:val="000E089A"/>
    <w:rsid w:val="0010083C"/>
    <w:rsid w:val="00100EC2"/>
    <w:rsid w:val="00177344"/>
    <w:rsid w:val="00177A7E"/>
    <w:rsid w:val="002330E6"/>
    <w:rsid w:val="00277F0F"/>
    <w:rsid w:val="002B7AEF"/>
    <w:rsid w:val="003108FA"/>
    <w:rsid w:val="003167B0"/>
    <w:rsid w:val="00321F8A"/>
    <w:rsid w:val="003901A6"/>
    <w:rsid w:val="0039079D"/>
    <w:rsid w:val="0040650D"/>
    <w:rsid w:val="004538DA"/>
    <w:rsid w:val="004C1191"/>
    <w:rsid w:val="004D143E"/>
    <w:rsid w:val="00547C43"/>
    <w:rsid w:val="00750640"/>
    <w:rsid w:val="00771F39"/>
    <w:rsid w:val="007B5512"/>
    <w:rsid w:val="00806849"/>
    <w:rsid w:val="008428FD"/>
    <w:rsid w:val="00884287"/>
    <w:rsid w:val="00923AEC"/>
    <w:rsid w:val="00966799"/>
    <w:rsid w:val="00966F1E"/>
    <w:rsid w:val="009A3FE3"/>
    <w:rsid w:val="009E5F22"/>
    <w:rsid w:val="00AB08FC"/>
    <w:rsid w:val="00B07191"/>
    <w:rsid w:val="00B42F88"/>
    <w:rsid w:val="00B828AD"/>
    <w:rsid w:val="00BA4743"/>
    <w:rsid w:val="00C93B06"/>
    <w:rsid w:val="00CC44AB"/>
    <w:rsid w:val="00CF0EA0"/>
    <w:rsid w:val="00D24E85"/>
    <w:rsid w:val="00DB65A5"/>
    <w:rsid w:val="00E60376"/>
    <w:rsid w:val="00E9701A"/>
    <w:rsid w:val="00EC16D8"/>
    <w:rsid w:val="00F13DCB"/>
    <w:rsid w:val="00F14F4C"/>
    <w:rsid w:val="00F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F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4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A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8FD"/>
  </w:style>
  <w:style w:type="character" w:styleId="Emphasis">
    <w:name w:val="Emphasis"/>
    <w:basedOn w:val="DefaultParagraphFont"/>
    <w:uiPriority w:val="20"/>
    <w:qFormat/>
    <w:rsid w:val="008428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A5"/>
    <w:rPr>
      <w:lang w:val="en-US"/>
    </w:rPr>
  </w:style>
  <w:style w:type="paragraph" w:styleId="NoSpacing">
    <w:name w:val="No Spacing"/>
    <w:uiPriority w:val="1"/>
    <w:qFormat/>
    <w:rsid w:val="00C93B0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C9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F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4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77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A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8FD"/>
  </w:style>
  <w:style w:type="character" w:styleId="Emphasis">
    <w:name w:val="Emphasis"/>
    <w:basedOn w:val="DefaultParagraphFont"/>
    <w:uiPriority w:val="20"/>
    <w:qFormat/>
    <w:rsid w:val="008428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A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A5"/>
    <w:rPr>
      <w:lang w:val="en-US"/>
    </w:rPr>
  </w:style>
  <w:style w:type="paragraph" w:styleId="NoSpacing">
    <w:name w:val="No Spacing"/>
    <w:uiPriority w:val="1"/>
    <w:qFormat/>
    <w:rsid w:val="00C93B06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C9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888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M. Serdar Karaman</cp:lastModifiedBy>
  <cp:revision>21</cp:revision>
  <cp:lastPrinted>2016-11-23T05:22:00Z</cp:lastPrinted>
  <dcterms:created xsi:type="dcterms:W3CDTF">2015-11-08T21:03:00Z</dcterms:created>
  <dcterms:modified xsi:type="dcterms:W3CDTF">2016-11-23T05:22:00Z</dcterms:modified>
</cp:coreProperties>
</file>