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127B" w:rsidRPr="0063079D" w:rsidRDefault="0016127B" w:rsidP="0016127B">
      <w:pPr>
        <w:shd w:val="clear" w:color="auto" w:fill="FFFFFF"/>
        <w:jc w:val="both"/>
        <w:rPr>
          <w:rFonts w:ascii="Times New Roman" w:eastAsia="Times New Roman" w:hAnsi="Times New Roman" w:cs="Times New Roman"/>
          <w:color w:val="4D5156"/>
          <w:lang w:val="en"/>
        </w:rPr>
      </w:pPr>
      <w:r w:rsidRPr="0063079D">
        <w:rPr>
          <w:rFonts w:ascii="Times New Roman" w:hAnsi="Times New Roman" w:cs="Times New Roman"/>
        </w:rPr>
        <w:t xml:space="preserve">For individuals to follow the recommendations for a healthy diet and help them make the right food choice, food guides are used which necessitates food to be described in food groups. </w:t>
      </w:r>
      <w:r w:rsidRPr="00E252B5">
        <w:rPr>
          <w:rFonts w:ascii="Times New Roman" w:eastAsia="Times New Roman" w:hAnsi="Times New Roman" w:cs="Times New Roman"/>
          <w:lang w:val="en"/>
        </w:rPr>
        <w:t>A </w:t>
      </w:r>
      <w:r w:rsidRPr="00E252B5">
        <w:rPr>
          <w:rFonts w:ascii="Times New Roman" w:eastAsia="Times New Roman" w:hAnsi="Times New Roman" w:cs="Times New Roman"/>
          <w:b/>
          <w:bCs/>
          <w:lang w:val="en"/>
        </w:rPr>
        <w:t>food group</w:t>
      </w:r>
      <w:r w:rsidRPr="00E252B5">
        <w:rPr>
          <w:rFonts w:ascii="Times New Roman" w:eastAsia="Times New Roman" w:hAnsi="Times New Roman" w:cs="Times New Roman"/>
          <w:lang w:val="en"/>
        </w:rPr>
        <w:t> is a collection of foods that share similar nutritional properties or biological classifications.</w:t>
      </w:r>
    </w:p>
    <w:p w:rsidR="0016127B" w:rsidRPr="0063079D" w:rsidRDefault="0016127B" w:rsidP="0016127B">
      <w:pPr>
        <w:shd w:val="clear" w:color="auto" w:fill="FFFFFF"/>
        <w:spacing w:before="100" w:beforeAutospacing="1" w:after="100" w:afterAutospacing="1" w:line="240" w:lineRule="auto"/>
        <w:jc w:val="both"/>
        <w:rPr>
          <w:rFonts w:ascii="Times New Roman" w:hAnsi="Times New Roman" w:cs="Times New Roman"/>
        </w:rPr>
      </w:pPr>
      <w:r w:rsidRPr="0063079D">
        <w:rPr>
          <w:rFonts w:ascii="Times New Roman" w:hAnsi="Times New Roman" w:cs="Times New Roman"/>
        </w:rPr>
        <w:t xml:space="preserve"> Food groups are based on nutrients the food supply most abundantly and recommendations on the servings from each group needed to provide a healthy diet. A serving is a measured amount of food, it could be one cup, one slice, one tablespoon, etc.</w:t>
      </w:r>
    </w:p>
    <w:p w:rsidR="0016127B" w:rsidRPr="0063079D" w:rsidRDefault="0016127B" w:rsidP="0016127B">
      <w:pPr>
        <w:shd w:val="clear" w:color="auto" w:fill="FFFFFF"/>
        <w:spacing w:before="100" w:beforeAutospacing="1" w:after="100" w:afterAutospacing="1" w:line="240" w:lineRule="auto"/>
        <w:jc w:val="both"/>
        <w:rPr>
          <w:rFonts w:ascii="Times New Roman" w:hAnsi="Times New Roman" w:cs="Times New Roman"/>
        </w:rPr>
      </w:pPr>
      <w:r w:rsidRPr="0063079D">
        <w:rPr>
          <w:rFonts w:ascii="Times New Roman" w:hAnsi="Times New Roman" w:cs="Times New Roman"/>
        </w:rPr>
        <w:t xml:space="preserve"> The United States Dietary Guideline for the year 2000 recommended the use of the Food Group Pyramid made up of five groups which include Grain group, Fruit group, Vegetable group, Meat group, Milk or Dairy group.</w:t>
      </w:r>
    </w:p>
    <w:p w:rsidR="0016127B" w:rsidRPr="0063079D" w:rsidRDefault="0016127B" w:rsidP="0016127B">
      <w:pPr>
        <w:shd w:val="clear" w:color="auto" w:fill="FFFFFF"/>
        <w:spacing w:before="100" w:beforeAutospacing="1" w:after="100" w:afterAutospacing="1" w:line="240" w:lineRule="auto"/>
        <w:jc w:val="both"/>
        <w:rPr>
          <w:rFonts w:ascii="Times New Roman" w:hAnsi="Times New Roman" w:cs="Times New Roman"/>
        </w:rPr>
      </w:pPr>
      <w:r w:rsidRPr="0063079D">
        <w:rPr>
          <w:rFonts w:ascii="Times New Roman" w:hAnsi="Times New Roman" w:cs="Times New Roman"/>
        </w:rPr>
        <w:t xml:space="preserve"> Broader food groups include but are not limited to the following;</w:t>
      </w:r>
    </w:p>
    <w:p w:rsidR="0016127B" w:rsidRDefault="0016127B" w:rsidP="0016127B">
      <w:pPr>
        <w:shd w:val="clear" w:color="auto" w:fill="FFFFFF"/>
        <w:spacing w:before="100" w:beforeAutospacing="1" w:after="100" w:afterAutospacing="1" w:line="240" w:lineRule="auto"/>
        <w:jc w:val="both"/>
        <w:rPr>
          <w:rFonts w:ascii="Times New Roman" w:hAnsi="Times New Roman" w:cs="Times New Roman"/>
        </w:rPr>
      </w:pPr>
      <w:r w:rsidRPr="0063079D">
        <w:rPr>
          <w:rFonts w:ascii="Times New Roman" w:hAnsi="Times New Roman" w:cs="Times New Roman"/>
        </w:rPr>
        <w:t>Cereal, Roots and tubers, legumes, green leafy vegetables, non- leafy vegetables, fruits, milk and milk products, meat, fish, egg, sweet agents, spices and condiments, fats and oils, beverages, etc.</w:t>
      </w:r>
    </w:p>
    <w:p w:rsidR="0016127B" w:rsidRDefault="0016127B" w:rsidP="0016127B">
      <w:pPr>
        <w:shd w:val="clear" w:color="auto" w:fill="FFFFFF"/>
        <w:spacing w:before="100" w:beforeAutospacing="1" w:after="100" w:afterAutospacing="1" w:line="240" w:lineRule="auto"/>
        <w:jc w:val="both"/>
        <w:rPr>
          <w:rFonts w:ascii="Times New Roman" w:hAnsi="Times New Roman" w:cs="Times New Roman"/>
        </w:rPr>
      </w:pPr>
    </w:p>
    <w:p w:rsidR="0016127B" w:rsidRDefault="0016127B" w:rsidP="0016127B">
      <w:pPr>
        <w:shd w:val="clear" w:color="auto" w:fill="FFFFFF"/>
        <w:spacing w:before="100" w:beforeAutospacing="1" w:after="100" w:afterAutospacing="1" w:line="240" w:lineRule="auto"/>
        <w:jc w:val="both"/>
        <w:rPr>
          <w:rFonts w:ascii="Times New Roman" w:hAnsi="Times New Roman" w:cs="Times New Roman"/>
          <w:b/>
        </w:rPr>
      </w:pPr>
      <w:r>
        <w:rPr>
          <w:rFonts w:ascii="Times New Roman" w:hAnsi="Times New Roman" w:cs="Times New Roman"/>
          <w:b/>
        </w:rPr>
        <w:t>FOOD GUIDES</w:t>
      </w:r>
    </w:p>
    <w:p w:rsidR="0016127B" w:rsidRPr="00AE037C" w:rsidRDefault="0016127B" w:rsidP="0016127B">
      <w:pPr>
        <w:shd w:val="clear" w:color="auto" w:fill="FFFFFF"/>
        <w:spacing w:before="100" w:beforeAutospacing="1" w:after="100" w:afterAutospacing="1" w:line="240" w:lineRule="auto"/>
        <w:jc w:val="both"/>
        <w:rPr>
          <w:rFonts w:ascii="Times New Roman" w:hAnsi="Times New Roman" w:cs="Times New Roman"/>
          <w:b/>
        </w:rPr>
      </w:pPr>
      <w:r w:rsidRPr="00AE037C">
        <w:rPr>
          <w:rFonts w:ascii="Times New Roman" w:hAnsi="Times New Roman" w:cs="Times New Roman"/>
          <w:b/>
        </w:rPr>
        <w:t>The food guide pyramid</w:t>
      </w:r>
    </w:p>
    <w:p w:rsidR="0016127B" w:rsidRPr="00B44123" w:rsidRDefault="0016127B" w:rsidP="0016127B">
      <w:pPr>
        <w:spacing w:after="0" w:line="240" w:lineRule="auto"/>
        <w:jc w:val="both"/>
        <w:rPr>
          <w:rFonts w:ascii="Times New Roman" w:eastAsia="Times New Roman" w:hAnsi="Times New Roman" w:cs="Times New Roman"/>
        </w:rPr>
      </w:pPr>
      <w:r w:rsidRPr="00B44123">
        <w:rPr>
          <w:rFonts w:ascii="Times New Roman" w:eastAsia="Times New Roman" w:hAnsi="Times New Roman" w:cs="Times New Roman"/>
        </w:rPr>
        <w:t>The</w:t>
      </w:r>
      <w:r w:rsidRPr="00213BB8">
        <w:rPr>
          <w:rFonts w:ascii="Times New Roman" w:eastAsia="Times New Roman" w:hAnsi="Times New Roman" w:cs="Times New Roman"/>
        </w:rPr>
        <w:t> </w:t>
      </w:r>
      <w:hyperlink r:id="rId7" w:tooltip="Learn more about Food from ScienceDirect's AI-generated Topic Pages" w:history="1">
        <w:r w:rsidRPr="00213BB8">
          <w:rPr>
            <w:rFonts w:ascii="Times New Roman" w:eastAsia="Times New Roman" w:hAnsi="Times New Roman" w:cs="Times New Roman"/>
            <w:color w:val="2E2E2E"/>
          </w:rPr>
          <w:t>Food</w:t>
        </w:r>
      </w:hyperlink>
      <w:r w:rsidRPr="00213BB8">
        <w:rPr>
          <w:rFonts w:ascii="Times New Roman" w:eastAsia="Times New Roman" w:hAnsi="Times New Roman" w:cs="Times New Roman"/>
        </w:rPr>
        <w:t> </w:t>
      </w:r>
      <w:r w:rsidRPr="00B44123">
        <w:rPr>
          <w:rFonts w:ascii="Times New Roman" w:eastAsia="Times New Roman" w:hAnsi="Times New Roman" w:cs="Times New Roman"/>
        </w:rPr>
        <w:t>Guide Pyramid was a recognizable </w:t>
      </w:r>
      <w:hyperlink r:id="rId8" w:tooltip="Learn more about nutrition from ScienceDirect's AI-generated Topic Pages" w:history="1">
        <w:r w:rsidRPr="00213BB8">
          <w:rPr>
            <w:rFonts w:ascii="Times New Roman" w:eastAsia="Times New Roman" w:hAnsi="Times New Roman" w:cs="Times New Roman"/>
            <w:color w:val="2E2E2E"/>
          </w:rPr>
          <w:t>nutrition</w:t>
        </w:r>
      </w:hyperlink>
      <w:r w:rsidRPr="00B44123">
        <w:rPr>
          <w:rFonts w:ascii="Times New Roman" w:eastAsia="Times New Roman" w:hAnsi="Times New Roman" w:cs="Times New Roman"/>
        </w:rPr>
        <w:t xml:space="preserve"> tool that was introduced by the USDA </w:t>
      </w:r>
      <w:r w:rsidRPr="0063079D">
        <w:rPr>
          <w:rFonts w:ascii="Times New Roman" w:eastAsia="Times New Roman" w:hAnsi="Times New Roman" w:cs="Times New Roman"/>
        </w:rPr>
        <w:t xml:space="preserve">(U.S. Department of Agriculture) </w:t>
      </w:r>
      <w:r w:rsidRPr="00B44123">
        <w:rPr>
          <w:rFonts w:ascii="Times New Roman" w:eastAsia="Times New Roman" w:hAnsi="Times New Roman" w:cs="Times New Roman"/>
        </w:rPr>
        <w:t>in 1992. It was shaped like a pyramid to suggest that a person should eat more </w:t>
      </w:r>
      <w:hyperlink r:id="rId9" w:tooltip="Learn more about foods from ScienceDirect's AI-generated Topic Pages" w:history="1">
        <w:r w:rsidRPr="00213BB8">
          <w:rPr>
            <w:rFonts w:ascii="Times New Roman" w:eastAsia="Times New Roman" w:hAnsi="Times New Roman" w:cs="Times New Roman"/>
            <w:color w:val="2E2E2E"/>
          </w:rPr>
          <w:t>foods</w:t>
        </w:r>
      </w:hyperlink>
      <w:r w:rsidRPr="00B44123">
        <w:rPr>
          <w:rFonts w:ascii="Times New Roman" w:eastAsia="Times New Roman" w:hAnsi="Times New Roman" w:cs="Times New Roman"/>
        </w:rPr>
        <w:t> from the bottom of the pyramid and fewer foods and beverages from the top of the pyramid.</w:t>
      </w:r>
      <w:r w:rsidRPr="0063079D">
        <w:rPr>
          <w:rFonts w:ascii="Times New Roman" w:eastAsia="Times New Roman" w:hAnsi="Times New Roman" w:cs="Times New Roman"/>
        </w:rPr>
        <w:t xml:space="preserve"> </w:t>
      </w:r>
      <w:r w:rsidRPr="00B44123">
        <w:rPr>
          <w:rFonts w:ascii="Times New Roman" w:eastAsia="Times New Roman" w:hAnsi="Times New Roman" w:cs="Times New Roman"/>
        </w:rPr>
        <w:t>The </w:t>
      </w:r>
      <w:r w:rsidRPr="00B44123">
        <w:rPr>
          <w:rFonts w:ascii="Times New Roman" w:eastAsia="Times New Roman" w:hAnsi="Times New Roman" w:cs="Times New Roman"/>
          <w:color w:val="2E2E2E"/>
        </w:rPr>
        <w:t>Food Guide Pyramid</w:t>
      </w:r>
      <w:r w:rsidRPr="00B44123">
        <w:rPr>
          <w:rFonts w:ascii="Times New Roman" w:eastAsia="Times New Roman" w:hAnsi="Times New Roman" w:cs="Times New Roman"/>
        </w:rPr>
        <w:t> displayed proportionality and variety in each of five groups of foods and beverages, which ascended in horizontal layers starting from the base and moving upward toward the tip: breads, cereals, pasta and rice; fruits and vegetables; </w:t>
      </w:r>
      <w:hyperlink r:id="rId10" w:tooltip="Learn more about dairy products from ScienceDirect's AI-generated Topic Pages" w:history="1">
        <w:r w:rsidRPr="00213BB8">
          <w:rPr>
            <w:rFonts w:ascii="Times New Roman" w:eastAsia="Times New Roman" w:hAnsi="Times New Roman" w:cs="Times New Roman"/>
            <w:color w:val="2E2E2E"/>
          </w:rPr>
          <w:t>dairy products</w:t>
        </w:r>
      </w:hyperlink>
      <w:r w:rsidRPr="00B44123">
        <w:rPr>
          <w:rFonts w:ascii="Times New Roman" w:eastAsia="Times New Roman" w:hAnsi="Times New Roman" w:cs="Times New Roman"/>
        </w:rPr>
        <w:t>; eggs, fish, legumes, meat and poultry; plus alcohol, fats and sugars.</w:t>
      </w:r>
      <w:r w:rsidRPr="0063079D">
        <w:rPr>
          <w:rFonts w:ascii="Times New Roman" w:eastAsia="Times New Roman" w:hAnsi="Times New Roman" w:cs="Times New Roman"/>
        </w:rPr>
        <w:t xml:space="preserve"> </w:t>
      </w:r>
    </w:p>
    <w:p w:rsidR="0016127B" w:rsidRPr="0063079D" w:rsidRDefault="0016127B" w:rsidP="0016127B">
      <w:pPr>
        <w:shd w:val="clear" w:color="auto" w:fill="FFFFFF"/>
        <w:spacing w:before="100" w:beforeAutospacing="1" w:after="100" w:afterAutospacing="1" w:line="240" w:lineRule="auto"/>
        <w:jc w:val="both"/>
        <w:rPr>
          <w:rFonts w:ascii="Times New Roman" w:hAnsi="Times New Roman" w:cs="Times New Roman"/>
        </w:rPr>
      </w:pPr>
    </w:p>
    <w:p w:rsidR="0016127B" w:rsidRPr="0063079D" w:rsidRDefault="0016127B" w:rsidP="0016127B">
      <w:pPr>
        <w:shd w:val="clear" w:color="auto" w:fill="FFFFFF"/>
        <w:spacing w:before="100" w:beforeAutospacing="1" w:after="100" w:afterAutospacing="1" w:line="240" w:lineRule="auto"/>
        <w:jc w:val="both"/>
        <w:rPr>
          <w:rFonts w:ascii="Times New Roman" w:hAnsi="Times New Roman" w:cs="Times New Roman"/>
        </w:rPr>
      </w:pPr>
      <w:r w:rsidRPr="00B44123">
        <w:rPr>
          <w:rFonts w:ascii="Times New Roman" w:eastAsia="Times New Roman" w:hAnsi="Times New Roman" w:cs="Times New Roman"/>
          <w:noProof/>
        </w:rPr>
        <w:lastRenderedPageBreak/>
        <w:drawing>
          <wp:inline distT="0" distB="0" distL="0" distR="0" wp14:anchorId="722B93C5" wp14:editId="0CD0E92D">
            <wp:extent cx="5943600" cy="4575629"/>
            <wp:effectExtent l="0" t="0" r="0" b="0"/>
            <wp:docPr id="1" name="Picture 1" descr="https://ars.els-cdn.com/content/image/3-s2.0-B9780123918826000017-f01-01-97801239188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rs.els-cdn.com/content/image/3-s2.0-B9780123918826000017-f01-01-978012391882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75629"/>
                    </a:xfrm>
                    <a:prstGeom prst="rect">
                      <a:avLst/>
                    </a:prstGeom>
                    <a:noFill/>
                    <a:ln>
                      <a:noFill/>
                    </a:ln>
                  </pic:spPr>
                </pic:pic>
              </a:graphicData>
            </a:graphic>
          </wp:inline>
        </w:drawing>
      </w:r>
    </w:p>
    <w:p w:rsidR="0016127B" w:rsidRPr="007D65CB" w:rsidRDefault="0016127B" w:rsidP="0016127B">
      <w:pPr>
        <w:shd w:val="clear" w:color="auto" w:fill="FFFFFF"/>
        <w:spacing w:before="100" w:beforeAutospacing="1" w:after="100" w:afterAutospacing="1" w:line="240" w:lineRule="auto"/>
        <w:jc w:val="both"/>
        <w:rPr>
          <w:rFonts w:ascii="Times New Roman" w:eastAsia="Times New Roman" w:hAnsi="Times New Roman" w:cs="Times New Roman"/>
          <w:color w:val="263143"/>
        </w:rPr>
      </w:pPr>
    </w:p>
    <w:p w:rsidR="0016127B" w:rsidRPr="0018093C" w:rsidRDefault="0016127B" w:rsidP="0016127B">
      <w:pPr>
        <w:shd w:val="clear" w:color="auto" w:fill="FFFFFF"/>
        <w:spacing w:before="100" w:beforeAutospacing="1" w:after="100" w:afterAutospacing="1" w:line="240" w:lineRule="auto"/>
        <w:jc w:val="both"/>
        <w:rPr>
          <w:rFonts w:ascii="Times New Roman" w:eastAsia="Times New Roman" w:hAnsi="Times New Roman" w:cs="Times New Roman"/>
          <w:color w:val="263143"/>
        </w:rPr>
      </w:pPr>
    </w:p>
    <w:p w:rsidR="0016127B" w:rsidRDefault="0016127B" w:rsidP="0016127B">
      <w:pPr>
        <w:spacing w:after="0" w:line="240" w:lineRule="auto"/>
        <w:jc w:val="both"/>
        <w:rPr>
          <w:rFonts w:ascii="Times New Roman" w:eastAsia="Times New Roman" w:hAnsi="Times New Roman" w:cs="Times New Roman"/>
        </w:rPr>
      </w:pPr>
      <w:r w:rsidRPr="007D65CB">
        <w:rPr>
          <w:rFonts w:ascii="Times New Roman" w:hAnsi="Times New Roman" w:cs="Times New Roman"/>
        </w:rPr>
        <w:t xml:space="preserve"> In </w:t>
      </w:r>
      <w:r w:rsidRPr="007D65CB">
        <w:rPr>
          <w:rFonts w:ascii="Times New Roman" w:eastAsia="Times New Roman" w:hAnsi="Times New Roman" w:cs="Times New Roman"/>
        </w:rPr>
        <w:t>2005, the USDA introduced </w:t>
      </w:r>
      <w:hyperlink r:id="rId12" w:tooltip="Learn more about MyPyramid from ScienceDirect's AI-generated Topic Pages" w:history="1">
        <w:r w:rsidRPr="007D65CB">
          <w:rPr>
            <w:rFonts w:ascii="Times New Roman" w:eastAsia="Times New Roman" w:hAnsi="Times New Roman" w:cs="Times New Roman"/>
            <w:b/>
          </w:rPr>
          <w:t>MyPyramid</w:t>
        </w:r>
      </w:hyperlink>
      <w:r w:rsidRPr="007D65CB">
        <w:rPr>
          <w:rFonts w:ascii="Times New Roman" w:eastAsia="Times New Roman" w:hAnsi="Times New Roman" w:cs="Times New Roman"/>
        </w:rPr>
        <w:t>, an updated version of the Food Guide Pyramid. Food groups were depicted in ascending vertical bands that emphasized the right proportions of </w:t>
      </w:r>
      <w:hyperlink r:id="rId13" w:tooltip="Learn more about food from ScienceDirect's AI-generated Topic Pages" w:history="1">
        <w:r w:rsidRPr="007D65CB">
          <w:rPr>
            <w:rFonts w:ascii="Times New Roman" w:eastAsia="Times New Roman" w:hAnsi="Times New Roman" w:cs="Times New Roman"/>
          </w:rPr>
          <w:t>food</w:t>
        </w:r>
      </w:hyperlink>
      <w:r w:rsidRPr="007D65CB">
        <w:rPr>
          <w:rFonts w:ascii="Times New Roman" w:eastAsia="Times New Roman" w:hAnsi="Times New Roman" w:cs="Times New Roman"/>
        </w:rPr>
        <w:t> groups. An image of a person walking up a flight of stairs flanked the pyramid to emphasize activity. Instead of servings, quantities were measured in cups and ounces.</w:t>
      </w:r>
    </w:p>
    <w:p w:rsidR="0016127B" w:rsidRPr="0081068F" w:rsidRDefault="0016127B" w:rsidP="0016127B">
      <w:pPr>
        <w:spacing w:after="0" w:line="240" w:lineRule="auto"/>
        <w:jc w:val="both"/>
        <w:rPr>
          <w:rFonts w:ascii="Times New Roman" w:eastAsia="Times New Roman" w:hAnsi="Times New Roman" w:cs="Times New Roman"/>
          <w:b/>
        </w:rPr>
      </w:pPr>
      <w:r w:rsidRPr="0081068F">
        <w:rPr>
          <w:rFonts w:ascii="Times New Roman" w:eastAsia="Times New Roman" w:hAnsi="Times New Roman" w:cs="Times New Roman"/>
          <w:b/>
        </w:rPr>
        <w:t>One cup is equivalent to 250ml</w:t>
      </w:r>
    </w:p>
    <w:p w:rsidR="0016127B" w:rsidRPr="0081068F" w:rsidRDefault="0016127B" w:rsidP="0016127B">
      <w:pPr>
        <w:spacing w:after="0" w:line="240" w:lineRule="auto"/>
        <w:jc w:val="both"/>
        <w:rPr>
          <w:rFonts w:ascii="Times New Roman" w:eastAsia="Times New Roman" w:hAnsi="Times New Roman" w:cs="Times New Roman"/>
          <w:b/>
        </w:rPr>
      </w:pPr>
      <w:r w:rsidRPr="0081068F">
        <w:rPr>
          <w:rFonts w:ascii="Times New Roman" w:eastAsia="Times New Roman" w:hAnsi="Times New Roman" w:cs="Times New Roman"/>
          <w:b/>
        </w:rPr>
        <w:t>One ounce is about 28.35g</w:t>
      </w:r>
    </w:p>
    <w:p w:rsidR="0016127B" w:rsidRPr="0081068F" w:rsidRDefault="0016127B" w:rsidP="0016127B">
      <w:pPr>
        <w:spacing w:after="0" w:line="240" w:lineRule="auto"/>
        <w:jc w:val="both"/>
        <w:rPr>
          <w:rFonts w:ascii="Times New Roman" w:eastAsia="Times New Roman" w:hAnsi="Times New Roman" w:cs="Times New Roman"/>
          <w:b/>
        </w:rPr>
      </w:pPr>
      <w:r w:rsidRPr="0081068F">
        <w:rPr>
          <w:rFonts w:ascii="Times New Roman" w:eastAsia="Times New Roman" w:hAnsi="Times New Roman" w:cs="Times New Roman"/>
          <w:b/>
        </w:rPr>
        <w:t>One pound is 454g</w:t>
      </w:r>
    </w:p>
    <w:p w:rsidR="0016127B" w:rsidRPr="00B44123" w:rsidRDefault="0016127B" w:rsidP="0016127B">
      <w:pPr>
        <w:spacing w:after="0" w:line="240" w:lineRule="auto"/>
        <w:jc w:val="both"/>
        <w:rPr>
          <w:rFonts w:ascii="Times New Roman" w:eastAsia="Times New Roman" w:hAnsi="Times New Roman" w:cs="Times New Roman"/>
        </w:rPr>
      </w:pPr>
      <w:r w:rsidRPr="00B44123">
        <w:rPr>
          <w:rFonts w:ascii="Times New Roman" w:eastAsia="Times New Roman" w:hAnsi="Times New Roman" w:cs="Times New Roman"/>
          <w:noProof/>
        </w:rPr>
        <w:lastRenderedPageBreak/>
        <w:drawing>
          <wp:inline distT="0" distB="0" distL="0" distR="0" wp14:anchorId="458E1985" wp14:editId="7775E9AA">
            <wp:extent cx="3638550" cy="2752725"/>
            <wp:effectExtent l="0" t="0" r="0" b="9525"/>
            <wp:docPr id="2" name="Picture 2" descr="https://ars.els-cdn.com/content/image/3-s2.0-B9780123918826000017-f01-02-97801239188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rs.els-cdn.com/content/image/3-s2.0-B9780123918826000017-f01-02-978012391882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8550" cy="2752725"/>
                    </a:xfrm>
                    <a:prstGeom prst="rect">
                      <a:avLst/>
                    </a:prstGeom>
                    <a:noFill/>
                    <a:ln>
                      <a:noFill/>
                    </a:ln>
                  </pic:spPr>
                </pic:pic>
              </a:graphicData>
            </a:graphic>
          </wp:inline>
        </w:drawing>
      </w:r>
    </w:p>
    <w:p w:rsidR="0016127B" w:rsidRPr="00B44123" w:rsidRDefault="0016127B" w:rsidP="0016127B">
      <w:pPr>
        <w:spacing w:after="0" w:line="240" w:lineRule="auto"/>
        <w:jc w:val="both"/>
        <w:rPr>
          <w:rFonts w:ascii="Times New Roman" w:eastAsia="Times New Roman" w:hAnsi="Times New Roman" w:cs="Times New Roman"/>
          <w:color w:val="737373"/>
          <w:bdr w:val="single" w:sz="12" w:space="9" w:color="DCDCDC" w:frame="1"/>
        </w:rPr>
      </w:pPr>
    </w:p>
    <w:p w:rsidR="0016127B" w:rsidRPr="00B44123" w:rsidRDefault="0016127B" w:rsidP="0016127B">
      <w:pPr>
        <w:spacing w:after="0" w:line="240" w:lineRule="auto"/>
        <w:jc w:val="both"/>
        <w:rPr>
          <w:rFonts w:ascii="Times New Roman" w:eastAsia="Times New Roman" w:hAnsi="Times New Roman" w:cs="Times New Roman"/>
        </w:rPr>
      </w:pPr>
      <w:r w:rsidRPr="00B44123">
        <w:rPr>
          <w:rFonts w:ascii="Times New Roman" w:eastAsia="Times New Roman" w:hAnsi="Times New Roman" w:cs="Times New Roman"/>
        </w:rPr>
        <w:t>Other food guide pyramids followed, including the Mediterranean</w:t>
      </w:r>
      <w:r>
        <w:rPr>
          <w:rFonts w:ascii="Times New Roman" w:eastAsia="Times New Roman" w:hAnsi="Times New Roman" w:cs="Times New Roman"/>
        </w:rPr>
        <w:t xml:space="preserve"> and</w:t>
      </w:r>
      <w:r w:rsidRPr="00B44123">
        <w:rPr>
          <w:rFonts w:ascii="Times New Roman" w:eastAsia="Times New Roman" w:hAnsi="Times New Roman" w:cs="Times New Roman"/>
        </w:rPr>
        <w:t xml:space="preserve"> Asian. Each of the ethnic food guide pyramids added, deleted, or substituted culturally correct foods with those in the USDA Food Guide Pyramid. For example, yogurt and goat milk products appeared in the Mediterranean Food Guide Pyramid, since intolerance to dairy products from cows is prevalent in this region of the world. Likewise, the Asian Food Guide Pyramid included </w:t>
      </w:r>
      <w:hyperlink r:id="rId15" w:tooltip="Learn more about soy from ScienceDirect's AI-generated Topic Pages" w:history="1">
        <w:r w:rsidRPr="0081068F">
          <w:rPr>
            <w:rFonts w:ascii="Times New Roman" w:eastAsia="Times New Roman" w:hAnsi="Times New Roman" w:cs="Times New Roman"/>
            <w:b/>
          </w:rPr>
          <w:t>soy</w:t>
        </w:r>
      </w:hyperlink>
      <w:r w:rsidRPr="00B44123">
        <w:rPr>
          <w:rFonts w:ascii="Times New Roman" w:eastAsia="Times New Roman" w:hAnsi="Times New Roman" w:cs="Times New Roman"/>
        </w:rPr>
        <w:t> products to replace the</w:t>
      </w:r>
      <w:r w:rsidRPr="0081068F">
        <w:rPr>
          <w:rFonts w:ascii="Times New Roman" w:eastAsia="Times New Roman" w:hAnsi="Times New Roman" w:cs="Times New Roman"/>
          <w:b/>
        </w:rPr>
        <w:t> </w:t>
      </w:r>
      <w:hyperlink r:id="rId16" w:tooltip="Learn more about nutrients from ScienceDirect's AI-generated Topic Pages" w:history="1">
        <w:r w:rsidRPr="0081068F">
          <w:rPr>
            <w:rFonts w:ascii="Times New Roman" w:eastAsia="Times New Roman" w:hAnsi="Times New Roman" w:cs="Times New Roman"/>
            <w:b/>
          </w:rPr>
          <w:t>nutrients</w:t>
        </w:r>
      </w:hyperlink>
      <w:r w:rsidRPr="0081068F">
        <w:rPr>
          <w:rFonts w:ascii="Times New Roman" w:eastAsia="Times New Roman" w:hAnsi="Times New Roman" w:cs="Times New Roman"/>
          <w:b/>
        </w:rPr>
        <w:t> </w:t>
      </w:r>
      <w:r w:rsidRPr="00B44123">
        <w:rPr>
          <w:rFonts w:ascii="Times New Roman" w:eastAsia="Times New Roman" w:hAnsi="Times New Roman" w:cs="Times New Roman"/>
        </w:rPr>
        <w:t>that are normally found in dairy products.</w:t>
      </w:r>
    </w:p>
    <w:p w:rsidR="0016127B" w:rsidRPr="00B44123" w:rsidRDefault="0016127B" w:rsidP="0016127B">
      <w:pPr>
        <w:spacing w:after="0" w:line="240" w:lineRule="auto"/>
        <w:jc w:val="both"/>
        <w:rPr>
          <w:rFonts w:ascii="Times New Roman" w:eastAsia="Times New Roman" w:hAnsi="Times New Roman" w:cs="Times New Roman"/>
        </w:rPr>
      </w:pPr>
      <w:r w:rsidRPr="00B44123">
        <w:rPr>
          <w:rFonts w:ascii="Times New Roman" w:eastAsia="Times New Roman" w:hAnsi="Times New Roman" w:cs="Times New Roman"/>
        </w:rPr>
        <w:t>Additional food guide pyramids have been developed for children, seniors, vegetarians and a number of other groups to meet their specific nutritional needs. Yet, in 2011, after six years, the USDA replaced the Food Guide Pyramid with the nutrition guide </w:t>
      </w:r>
      <w:hyperlink r:id="rId17" w:tooltip="Learn more about MyPlate from ScienceDirect's AI-generated Topic Pages" w:history="1">
        <w:r w:rsidRPr="003837EA">
          <w:rPr>
            <w:rFonts w:ascii="Times New Roman" w:eastAsia="Times New Roman" w:hAnsi="Times New Roman" w:cs="Times New Roman"/>
            <w:b/>
          </w:rPr>
          <w:t>MyPlate</w:t>
        </w:r>
      </w:hyperlink>
      <w:r w:rsidRPr="00B44123">
        <w:rPr>
          <w:rFonts w:ascii="Times New Roman" w:eastAsia="Times New Roman" w:hAnsi="Times New Roman" w:cs="Times New Roman"/>
        </w:rPr>
        <w:t>.</w:t>
      </w:r>
      <w:r>
        <w:rPr>
          <w:rFonts w:ascii="Times New Roman" w:eastAsia="Times New Roman" w:hAnsi="Times New Roman" w:cs="Times New Roman"/>
        </w:rPr>
        <w:t xml:space="preserve"> MyPlate focusses on increasing fruits and vegetables at mealtime by encouraging filling half of an individual plate with antioxidant sources.</w:t>
      </w:r>
      <w:r w:rsidRPr="00B44123">
        <w:rPr>
          <w:rFonts w:ascii="Times New Roman" w:eastAsia="Times New Roman" w:hAnsi="Times New Roman" w:cs="Times New Roman"/>
        </w:rPr>
        <w:t xml:space="preserve"> Food guide pyramids are still used in other parts of the world and by some specialty groups.</w:t>
      </w:r>
    </w:p>
    <w:p w:rsidR="0016127B" w:rsidRPr="0063079D" w:rsidRDefault="0016127B" w:rsidP="0016127B">
      <w:pPr>
        <w:pStyle w:val="NormalWeb"/>
        <w:shd w:val="clear" w:color="auto" w:fill="FFFFFF"/>
        <w:jc w:val="both"/>
        <w:rPr>
          <w:color w:val="263143"/>
        </w:rPr>
      </w:pPr>
      <w:r w:rsidRPr="00CC1149">
        <w:rPr>
          <w:noProof/>
          <w:color w:val="2E2E2E"/>
        </w:rPr>
        <w:lastRenderedPageBreak/>
        <w:drawing>
          <wp:inline distT="0" distB="0" distL="0" distR="0" wp14:anchorId="0192239C" wp14:editId="5E6CCD18">
            <wp:extent cx="4572000" cy="3248025"/>
            <wp:effectExtent l="0" t="0" r="0" b="9525"/>
            <wp:docPr id="3" name="Picture 3" descr="MyPlate logo with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Plate logo with label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248025"/>
                    </a:xfrm>
                    <a:prstGeom prst="rect">
                      <a:avLst/>
                    </a:prstGeom>
                    <a:noFill/>
                    <a:ln>
                      <a:noFill/>
                    </a:ln>
                  </pic:spPr>
                </pic:pic>
              </a:graphicData>
            </a:graphic>
          </wp:inline>
        </w:drawing>
      </w:r>
      <w:r w:rsidRPr="003837EA">
        <w:rPr>
          <w:color w:val="263143"/>
        </w:rPr>
        <w:t xml:space="preserve"> </w:t>
      </w:r>
      <w:r w:rsidRPr="003837EA">
        <w:rPr>
          <w:b/>
          <w:color w:val="263143"/>
        </w:rPr>
        <w:t>MyPlate</w:t>
      </w:r>
    </w:p>
    <w:p w:rsidR="0016127B" w:rsidRPr="006A7C42" w:rsidRDefault="0016127B" w:rsidP="0016127B">
      <w:pPr>
        <w:spacing w:after="0" w:line="240" w:lineRule="auto"/>
        <w:jc w:val="both"/>
        <w:rPr>
          <w:rFonts w:ascii="Times New Roman" w:eastAsia="Times New Roman" w:hAnsi="Times New Roman" w:cs="Times New Roman"/>
          <w:b/>
          <w:color w:val="2E2E2E"/>
        </w:rPr>
      </w:pPr>
      <w:r w:rsidRPr="006A7C42">
        <w:rPr>
          <w:rFonts w:ascii="Times New Roman" w:eastAsia="Times New Roman" w:hAnsi="Times New Roman" w:cs="Times New Roman"/>
          <w:b/>
          <w:color w:val="2E2E2E"/>
        </w:rPr>
        <w:t>Interpretation of MyPlate</w:t>
      </w:r>
    </w:p>
    <w:p w:rsidR="0016127B" w:rsidRDefault="0016127B" w:rsidP="0016127B">
      <w:pPr>
        <w:pStyle w:val="ListParagraph"/>
        <w:numPr>
          <w:ilvl w:val="0"/>
          <w:numId w:val="1"/>
        </w:numPr>
        <w:spacing w:after="0" w:line="240" w:lineRule="auto"/>
        <w:jc w:val="both"/>
        <w:rPr>
          <w:rFonts w:ascii="Times New Roman" w:eastAsia="Times New Roman" w:hAnsi="Times New Roman" w:cs="Times New Roman"/>
          <w:color w:val="2E2E2E"/>
        </w:rPr>
      </w:pPr>
      <w:r>
        <w:rPr>
          <w:rFonts w:ascii="Times New Roman" w:eastAsia="Times New Roman" w:hAnsi="Times New Roman" w:cs="Times New Roman"/>
          <w:color w:val="2E2E2E"/>
        </w:rPr>
        <w:t xml:space="preserve">Fruits should make up slightly less than one-quarter of your plate. It is recommended to choose fruits in their whole, unprocessed form as much as possible. Juicing strips the beneficial fiber from fruit, making it a sugary drink that can cause blood sugar spikes and weight gain.  </w:t>
      </w:r>
    </w:p>
    <w:p w:rsidR="0016127B" w:rsidRDefault="0016127B" w:rsidP="0016127B">
      <w:pPr>
        <w:pStyle w:val="ListParagraph"/>
        <w:numPr>
          <w:ilvl w:val="0"/>
          <w:numId w:val="1"/>
        </w:numPr>
        <w:spacing w:after="0" w:line="240" w:lineRule="auto"/>
        <w:jc w:val="both"/>
        <w:rPr>
          <w:rFonts w:ascii="Times New Roman" w:eastAsia="Times New Roman" w:hAnsi="Times New Roman" w:cs="Times New Roman"/>
          <w:color w:val="2E2E2E"/>
        </w:rPr>
      </w:pPr>
      <w:r>
        <w:rPr>
          <w:rFonts w:ascii="Times New Roman" w:eastAsia="Times New Roman" w:hAnsi="Times New Roman" w:cs="Times New Roman"/>
          <w:color w:val="2E2E2E"/>
        </w:rPr>
        <w:t>Vegetables should make up at least one-quarter of the plate. The best way to enjoy them is by having lots of different kinds during the day and week because all vegetables have a different balance of vitamins and minerals so, the more varieties being eaten, the more nutritional bases that will be covered.</w:t>
      </w:r>
    </w:p>
    <w:p w:rsidR="0016127B" w:rsidRDefault="0016127B" w:rsidP="0016127B">
      <w:pPr>
        <w:pStyle w:val="ListParagraph"/>
        <w:numPr>
          <w:ilvl w:val="0"/>
          <w:numId w:val="1"/>
        </w:numPr>
        <w:spacing w:after="0" w:line="240" w:lineRule="auto"/>
        <w:jc w:val="both"/>
        <w:rPr>
          <w:rFonts w:ascii="Times New Roman" w:eastAsia="Times New Roman" w:hAnsi="Times New Roman" w:cs="Times New Roman"/>
          <w:color w:val="2E2E2E"/>
        </w:rPr>
      </w:pPr>
      <w:r>
        <w:rPr>
          <w:rFonts w:ascii="Times New Roman" w:eastAsia="Times New Roman" w:hAnsi="Times New Roman" w:cs="Times New Roman"/>
          <w:color w:val="2E2E2E"/>
        </w:rPr>
        <w:t>Lean protein should make up one-quarter of a person’s plate. Lean protein sources are lower in fat and calories and include plant-based proteins such as legumes, nuts and seeds, tofu, lean meat, egg, fish, lean turkey, skinless chicken breast.</w:t>
      </w:r>
    </w:p>
    <w:p w:rsidR="0016127B" w:rsidRDefault="0016127B" w:rsidP="0016127B">
      <w:pPr>
        <w:pStyle w:val="ListParagraph"/>
        <w:numPr>
          <w:ilvl w:val="0"/>
          <w:numId w:val="1"/>
        </w:numPr>
        <w:spacing w:after="0" w:line="240" w:lineRule="auto"/>
        <w:jc w:val="both"/>
        <w:rPr>
          <w:rFonts w:ascii="Times New Roman" w:eastAsia="Times New Roman" w:hAnsi="Times New Roman" w:cs="Times New Roman"/>
          <w:color w:val="2E2E2E"/>
        </w:rPr>
      </w:pPr>
      <w:r>
        <w:rPr>
          <w:rFonts w:ascii="Times New Roman" w:eastAsia="Times New Roman" w:hAnsi="Times New Roman" w:cs="Times New Roman"/>
          <w:color w:val="2E2E2E"/>
        </w:rPr>
        <w:t>Grains should make up one-quarter of the plate. All grains count, but whole grains provide the most fiber, vitamins and minerals. MyPlate recommends getting at least half of grains from whole grains.</w:t>
      </w:r>
    </w:p>
    <w:p w:rsidR="0016127B" w:rsidRDefault="0016127B" w:rsidP="0016127B">
      <w:pPr>
        <w:pStyle w:val="ListParagraph"/>
        <w:numPr>
          <w:ilvl w:val="0"/>
          <w:numId w:val="1"/>
        </w:numPr>
        <w:spacing w:after="0" w:line="240" w:lineRule="auto"/>
        <w:jc w:val="both"/>
        <w:rPr>
          <w:rFonts w:ascii="Times New Roman" w:eastAsia="Times New Roman" w:hAnsi="Times New Roman" w:cs="Times New Roman"/>
          <w:color w:val="2E2E2E"/>
        </w:rPr>
      </w:pPr>
      <w:r>
        <w:rPr>
          <w:rFonts w:ascii="Times New Roman" w:eastAsia="Times New Roman" w:hAnsi="Times New Roman" w:cs="Times New Roman"/>
          <w:color w:val="2E2E2E"/>
        </w:rPr>
        <w:t>Aim for 1 serving of dairy per meal (3 cups daily). Replace foods high in saturated fat with foods high in monounsaturated ad polyunsaturated fats can help boost heart health. Choose fat-free or low-fat (1%) varieties as often as possible.</w:t>
      </w:r>
    </w:p>
    <w:p w:rsidR="0016127B" w:rsidRDefault="0016127B" w:rsidP="0016127B">
      <w:pPr>
        <w:pStyle w:val="ListParagraph"/>
        <w:numPr>
          <w:ilvl w:val="0"/>
          <w:numId w:val="1"/>
        </w:numPr>
        <w:spacing w:after="0" w:line="240" w:lineRule="auto"/>
        <w:jc w:val="both"/>
        <w:rPr>
          <w:rFonts w:ascii="Times New Roman" w:eastAsia="Times New Roman" w:hAnsi="Times New Roman" w:cs="Times New Roman"/>
          <w:color w:val="2E2E2E"/>
        </w:rPr>
      </w:pPr>
      <w:r>
        <w:rPr>
          <w:rFonts w:ascii="Times New Roman" w:eastAsia="Times New Roman" w:hAnsi="Times New Roman" w:cs="Times New Roman"/>
          <w:color w:val="2E2E2E"/>
        </w:rPr>
        <w:t>Try to use liquid oils daily: they contain unsaturated fats which are heart-healthy fats. They are plant or fish-based; examples include sunflower seed oil, olive oil, almonds oil, canola oil, salmon oil, groundnut oil, cod liver oil, salmon oil.</w:t>
      </w:r>
    </w:p>
    <w:p w:rsidR="0016127B" w:rsidRPr="009F5C65" w:rsidRDefault="0016127B" w:rsidP="0016127B">
      <w:pPr>
        <w:pStyle w:val="ListParagraph"/>
        <w:numPr>
          <w:ilvl w:val="0"/>
          <w:numId w:val="1"/>
        </w:numPr>
        <w:spacing w:after="0" w:line="240" w:lineRule="auto"/>
        <w:jc w:val="both"/>
        <w:rPr>
          <w:rFonts w:ascii="Times New Roman" w:eastAsia="Times New Roman" w:hAnsi="Times New Roman" w:cs="Times New Roman"/>
          <w:color w:val="2E2E2E"/>
        </w:rPr>
      </w:pPr>
      <w:r>
        <w:rPr>
          <w:rFonts w:ascii="Times New Roman" w:eastAsia="Times New Roman" w:hAnsi="Times New Roman" w:cs="Times New Roman"/>
          <w:color w:val="2E2E2E"/>
        </w:rPr>
        <w:t xml:space="preserve">Cut back on added sugars. What you leave off a plate is important. From coffee, beverages to tomato sauce, people should be conscious on added sugar intake. Ingredients list and nutrition facts label should be read. Drinking of more water in place of beverages that have added sugar is recommended by MyPlate. Also, substituting sugary desserts like cake or cookies can also assist in reducing sugar intake from diet. </w:t>
      </w:r>
    </w:p>
    <w:p w:rsidR="0016127B" w:rsidRPr="00572BB8" w:rsidRDefault="0016127B" w:rsidP="0016127B">
      <w:pPr>
        <w:spacing w:after="0" w:line="240" w:lineRule="auto"/>
        <w:jc w:val="both"/>
        <w:rPr>
          <w:rFonts w:ascii="Times New Roman" w:eastAsia="Times New Roman" w:hAnsi="Times New Roman" w:cs="Times New Roman"/>
        </w:rPr>
      </w:pPr>
      <w:r w:rsidRPr="00572BB8">
        <w:rPr>
          <w:rFonts w:ascii="Times New Roman" w:eastAsia="Times New Roman" w:hAnsi="Times New Roman" w:cs="Times New Roman"/>
          <w:noProof/>
        </w:rPr>
        <w:lastRenderedPageBreak/>
        <mc:AlternateContent>
          <mc:Choice Requires="wps">
            <w:drawing>
              <wp:inline distT="0" distB="0" distL="0" distR="0" wp14:anchorId="0F04FF1E" wp14:editId="4DBBE855">
                <wp:extent cx="304800" cy="304800"/>
                <wp:effectExtent l="0" t="0" r="0" b="0"/>
                <wp:docPr id="6" name="AutoShape 6" descr="https://www.nutrition.org.uk/healthy-sustainable-diets/nutrient-require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B131E" id="AutoShape 6" o:spid="_x0000_s1026" alt="https://www.nutrition.org.uk/healthy-sustainable-diets/nutrient-require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16127B" w:rsidRPr="001808BE" w:rsidRDefault="0016127B" w:rsidP="0016127B">
      <w:pPr>
        <w:spacing w:before="100" w:beforeAutospacing="1" w:after="100" w:afterAutospacing="1" w:line="240" w:lineRule="auto"/>
        <w:ind w:left="-225"/>
        <w:jc w:val="both"/>
        <w:rPr>
          <w:rFonts w:ascii="Times New Roman" w:eastAsia="Times New Roman" w:hAnsi="Times New Roman" w:cs="Times New Roman"/>
          <w:b/>
        </w:rPr>
      </w:pPr>
      <w:r w:rsidRPr="0063079D">
        <w:rPr>
          <w:rFonts w:ascii="Times New Roman" w:eastAsia="Times New Roman" w:hAnsi="Times New Roman" w:cs="Times New Roman"/>
        </w:rPr>
        <w:t xml:space="preserve">   </w:t>
      </w:r>
      <w:r w:rsidRPr="001808BE">
        <w:rPr>
          <w:rFonts w:ascii="Times New Roman" w:eastAsia="Times New Roman" w:hAnsi="Times New Roman" w:cs="Times New Roman"/>
          <w:b/>
        </w:rPr>
        <w:t xml:space="preserve"> Benefits of the food guide system</w:t>
      </w:r>
    </w:p>
    <w:p w:rsidR="0016127B" w:rsidRPr="003837EA" w:rsidRDefault="0016127B" w:rsidP="0016127B">
      <w:pPr>
        <w:spacing w:before="100" w:beforeAutospacing="1" w:after="100" w:afterAutospacing="1" w:line="240" w:lineRule="auto"/>
        <w:ind w:left="-225"/>
        <w:jc w:val="both"/>
        <w:rPr>
          <w:rFonts w:ascii="Times New Roman" w:eastAsia="Times New Roman" w:hAnsi="Times New Roman" w:cs="Times New Roman"/>
          <w:b/>
        </w:rPr>
      </w:pPr>
      <w:r>
        <w:rPr>
          <w:rFonts w:ascii="Times New Roman" w:eastAsia="Times New Roman" w:hAnsi="Times New Roman" w:cs="Times New Roman"/>
        </w:rPr>
        <w:t xml:space="preserve">  </w:t>
      </w:r>
      <w:r w:rsidRPr="0063079D">
        <w:rPr>
          <w:rFonts w:ascii="Times New Roman" w:eastAsia="Times New Roman" w:hAnsi="Times New Roman" w:cs="Times New Roman"/>
        </w:rPr>
        <w:t xml:space="preserve"> </w:t>
      </w:r>
      <w:r w:rsidRPr="003837EA">
        <w:rPr>
          <w:rFonts w:ascii="Times New Roman" w:eastAsia="Times New Roman" w:hAnsi="Times New Roman" w:cs="Times New Roman"/>
          <w:b/>
        </w:rPr>
        <w:t>Showed variety</w:t>
      </w:r>
    </w:p>
    <w:p w:rsidR="0016127B" w:rsidRPr="0063079D" w:rsidRDefault="0016127B" w:rsidP="0016127B">
      <w:pPr>
        <w:pStyle w:val="NormalWeb"/>
        <w:spacing w:before="0" w:beforeAutospacing="0" w:after="0" w:afterAutospacing="0" w:line="360" w:lineRule="auto"/>
        <w:jc w:val="both"/>
        <w:rPr>
          <w:color w:val="000000"/>
        </w:rPr>
      </w:pPr>
      <w:r w:rsidRPr="0063079D">
        <w:rPr>
          <w:color w:val="202122"/>
        </w:rPr>
        <w:t xml:space="preserve"> </w:t>
      </w:r>
      <w:r w:rsidRPr="0063079D">
        <w:rPr>
          <w:color w:val="000000"/>
        </w:rPr>
        <w:t>The Food Guide Pyramid emphasized the importance of eating a balanced, varied diet by depicting five main food groups: grains, fruits, vegetables, dairy products and other proteins, including meat, fish, beans, nuts and eggs. Included with each food group were recommended servings per day, which communicated the idea that it's healthy to eat a variety of foods daily rather than getting most of your calories from just one or two of the groups -- a concept also communicated by the MyPlate guidelines.</w:t>
      </w:r>
    </w:p>
    <w:p w:rsidR="0016127B" w:rsidRPr="003837EA" w:rsidRDefault="0016127B" w:rsidP="0016127B">
      <w:pPr>
        <w:pStyle w:val="NormalWeb"/>
        <w:spacing w:before="0" w:beforeAutospacing="0" w:after="0" w:afterAutospacing="0" w:line="432" w:lineRule="atLeast"/>
        <w:jc w:val="both"/>
        <w:rPr>
          <w:b/>
          <w:color w:val="000000"/>
        </w:rPr>
      </w:pPr>
      <w:r w:rsidRPr="003837EA">
        <w:rPr>
          <w:b/>
          <w:color w:val="000000"/>
        </w:rPr>
        <w:t>Set limit</w:t>
      </w:r>
    </w:p>
    <w:p w:rsidR="0016127B" w:rsidRPr="0063079D" w:rsidRDefault="0016127B" w:rsidP="0016127B">
      <w:pPr>
        <w:pStyle w:val="NormalWeb"/>
        <w:spacing w:before="0" w:beforeAutospacing="0" w:after="0" w:afterAutospacing="0" w:line="432" w:lineRule="atLeast"/>
        <w:jc w:val="both"/>
        <w:rPr>
          <w:color w:val="000000"/>
        </w:rPr>
      </w:pPr>
      <w:r w:rsidRPr="0063079D">
        <w:rPr>
          <w:color w:val="000000"/>
        </w:rPr>
        <w:t xml:space="preserve">The tip of the Food Guide Pyramid depicted fats, oils and sweets and recommended limiting them to 100 to 300 </w:t>
      </w:r>
      <w:r>
        <w:rPr>
          <w:color w:val="000000"/>
        </w:rPr>
        <w:t xml:space="preserve">calories out of an </w:t>
      </w:r>
      <w:proofErr w:type="gramStart"/>
      <w:r>
        <w:rPr>
          <w:color w:val="000000"/>
        </w:rPr>
        <w:t>individual</w:t>
      </w:r>
      <w:r w:rsidRPr="0063079D">
        <w:rPr>
          <w:color w:val="000000"/>
        </w:rPr>
        <w:t xml:space="preserve"> total daily calories</w:t>
      </w:r>
      <w:proofErr w:type="gramEnd"/>
      <w:r w:rsidRPr="0063079D">
        <w:rPr>
          <w:color w:val="000000"/>
        </w:rPr>
        <w:t>. Although some fats, such as olive oil, have proven benefits for cardiovascular health, many Americans do eat unhealthier fats and sweets in excess, both of which can negatively affect heart health. In that regard, the recommendation to limit fats and sweets was valid.</w:t>
      </w:r>
    </w:p>
    <w:p w:rsidR="0016127B" w:rsidRPr="00497465" w:rsidRDefault="0016127B" w:rsidP="0016127B">
      <w:pPr>
        <w:spacing w:after="0" w:line="432" w:lineRule="atLeast"/>
        <w:jc w:val="both"/>
        <w:outlineLvl w:val="1"/>
        <w:rPr>
          <w:rFonts w:ascii="Times New Roman" w:eastAsia="Times New Roman" w:hAnsi="Times New Roman" w:cs="Times New Roman"/>
          <w:b/>
          <w:bCs/>
          <w:color w:val="000000"/>
        </w:rPr>
      </w:pPr>
      <w:r w:rsidRPr="00497465">
        <w:rPr>
          <w:rFonts w:ascii="Times New Roman" w:eastAsia="Times New Roman" w:hAnsi="Times New Roman" w:cs="Times New Roman"/>
          <w:b/>
          <w:bCs/>
          <w:color w:val="000000"/>
        </w:rPr>
        <w:t>Easy to Understand</w:t>
      </w:r>
    </w:p>
    <w:p w:rsidR="0016127B" w:rsidRPr="0063079D" w:rsidRDefault="0016127B" w:rsidP="0016127B">
      <w:pPr>
        <w:pStyle w:val="NormalWeb"/>
        <w:spacing w:before="0" w:beforeAutospacing="0" w:after="0" w:afterAutospacing="0" w:line="432" w:lineRule="atLeast"/>
        <w:jc w:val="both"/>
        <w:rPr>
          <w:color w:val="000000"/>
        </w:rPr>
      </w:pPr>
      <w:r w:rsidRPr="0063079D">
        <w:rPr>
          <w:color w:val="000000"/>
        </w:rPr>
        <w:t xml:space="preserve"> By using a pyramid, the USDA was able to immediately imply that foods near the bottom of the pyramid were "good" and should be major fixtures of most people's diets, and foods nearer the tip of the pyramid were "bad" and should be limited or avoided. </w:t>
      </w:r>
    </w:p>
    <w:p w:rsidR="0016127B" w:rsidRPr="00386A5B" w:rsidRDefault="0016127B" w:rsidP="0016127B">
      <w:pPr>
        <w:pStyle w:val="NormalWeb"/>
        <w:spacing w:before="0" w:beforeAutospacing="0" w:after="0" w:afterAutospacing="0" w:line="432" w:lineRule="atLeast"/>
        <w:jc w:val="both"/>
        <w:rPr>
          <w:b/>
          <w:color w:val="000000"/>
        </w:rPr>
      </w:pPr>
      <w:r w:rsidRPr="00386A5B">
        <w:rPr>
          <w:b/>
          <w:color w:val="000000"/>
        </w:rPr>
        <w:t>Showed examples</w:t>
      </w:r>
    </w:p>
    <w:p w:rsidR="0016127B" w:rsidRDefault="0016127B" w:rsidP="0016127B">
      <w:pPr>
        <w:pStyle w:val="NormalWeb"/>
        <w:spacing w:before="0" w:beforeAutospacing="0" w:after="0" w:afterAutospacing="0" w:line="432" w:lineRule="atLeast"/>
        <w:jc w:val="both"/>
        <w:rPr>
          <w:color w:val="000000"/>
        </w:rPr>
      </w:pPr>
      <w:r w:rsidRPr="0063079D">
        <w:rPr>
          <w:color w:val="000000"/>
        </w:rPr>
        <w:t>The Food Guide Pyramid appealed to people's visual interest by showing examples of foods that might be healthy choices from each main group. Although not all depictions were of equally healthy foods, many items shown were significant sources of essential vitamins and minerals. Some of the healthiest foods shown were whole-grain bread, milk, eggs, fish, nuts, beans, fresh fruits like apples and oranges, and fresh vegetables like broccoli and leafy greens. Seeing examples of what you "should" be eating helped you think about healthy meal planning and what to pick when you had more than one option.</w:t>
      </w:r>
    </w:p>
    <w:p w:rsidR="0016127B" w:rsidRDefault="0016127B" w:rsidP="0016127B">
      <w:pPr>
        <w:pStyle w:val="NormalWeb"/>
        <w:spacing w:before="0" w:beforeAutospacing="0" w:after="0" w:afterAutospacing="0" w:line="432" w:lineRule="atLeast"/>
        <w:jc w:val="both"/>
        <w:rPr>
          <w:color w:val="000000"/>
        </w:rPr>
      </w:pPr>
    </w:p>
    <w:p w:rsidR="0016127B" w:rsidRDefault="0016127B" w:rsidP="0016127B">
      <w:pPr>
        <w:pStyle w:val="NormalWeb"/>
        <w:spacing w:before="0" w:beforeAutospacing="0" w:after="0" w:afterAutospacing="0" w:line="432" w:lineRule="atLeast"/>
        <w:jc w:val="both"/>
        <w:rPr>
          <w:color w:val="000000"/>
        </w:rPr>
      </w:pPr>
      <w:r>
        <w:rPr>
          <w:color w:val="000000"/>
        </w:rPr>
        <w:lastRenderedPageBreak/>
        <w:t>Criticisms of the US Food Guide System</w:t>
      </w:r>
    </w:p>
    <w:p w:rsidR="0016127B" w:rsidRDefault="0016127B" w:rsidP="0016127B">
      <w:pPr>
        <w:pStyle w:val="NormalWeb"/>
        <w:spacing w:before="0" w:beforeAutospacing="0" w:after="0" w:afterAutospacing="0" w:line="432" w:lineRule="atLeast"/>
        <w:jc w:val="both"/>
        <w:rPr>
          <w:color w:val="000000"/>
        </w:rPr>
      </w:pPr>
      <w:r>
        <w:rPr>
          <w:color w:val="000000"/>
        </w:rPr>
        <w:t>1. It did not differentiate between whole grain foods and refined products thus not taking into consideration their different nutritional value</w:t>
      </w:r>
    </w:p>
    <w:p w:rsidR="0016127B" w:rsidRDefault="0016127B" w:rsidP="0016127B">
      <w:pPr>
        <w:pStyle w:val="NormalWeb"/>
        <w:spacing w:before="0" w:beforeAutospacing="0" w:after="0" w:afterAutospacing="0" w:line="432" w:lineRule="atLeast"/>
        <w:jc w:val="both"/>
        <w:rPr>
          <w:color w:val="000000"/>
        </w:rPr>
      </w:pPr>
      <w:r>
        <w:rPr>
          <w:color w:val="000000"/>
        </w:rPr>
        <w:t>2. Conveyed decrease or limit of fat in the diet thus ignoring that not all fats are the same; some dietary fats (unsaturated fats) are heart-healthy so they should be added to the diet to replace other fats such as saturated and trans fats</w:t>
      </w:r>
    </w:p>
    <w:p w:rsidR="0016127B" w:rsidRPr="0063079D" w:rsidRDefault="0016127B" w:rsidP="0016127B">
      <w:pPr>
        <w:pStyle w:val="NormalWeb"/>
        <w:spacing w:before="0" w:beforeAutospacing="0" w:after="0" w:afterAutospacing="0" w:line="432" w:lineRule="atLeast"/>
        <w:jc w:val="both"/>
        <w:rPr>
          <w:color w:val="000000"/>
        </w:rPr>
      </w:pPr>
      <w:r>
        <w:rPr>
          <w:color w:val="000000"/>
        </w:rPr>
        <w:t xml:space="preserve">3. US Food Guide System </w:t>
      </w:r>
      <w:proofErr w:type="spellStart"/>
      <w:r>
        <w:rPr>
          <w:color w:val="000000"/>
        </w:rPr>
        <w:t>emphasised</w:t>
      </w:r>
      <w:proofErr w:type="spellEnd"/>
      <w:r>
        <w:rPr>
          <w:color w:val="000000"/>
        </w:rPr>
        <w:t xml:space="preserve"> eating carbohydrates; there being various types of carbohydrates (sugars) simple sugars are found in pastries like cakes, cookies, doughnuts and should be limited in consumption while complex carbohydrates found in whole grains are nutritious so the consumption should be encouraged. </w:t>
      </w:r>
    </w:p>
    <w:p w:rsidR="0016127B" w:rsidRDefault="0016127B" w:rsidP="0016127B">
      <w:pPr>
        <w:shd w:val="clear" w:color="auto" w:fill="FFFFFF"/>
        <w:spacing w:before="30" w:after="300" w:line="288" w:lineRule="atLeast"/>
        <w:jc w:val="both"/>
        <w:outlineLvl w:val="0"/>
        <w:rPr>
          <w:rFonts w:ascii="Times New Roman" w:eastAsia="Times New Roman" w:hAnsi="Times New Roman" w:cs="Times New Roman"/>
          <w:kern w:val="36"/>
        </w:rPr>
      </w:pPr>
    </w:p>
    <w:p w:rsidR="0016127B" w:rsidRDefault="0016127B" w:rsidP="0016127B">
      <w:pPr>
        <w:shd w:val="clear" w:color="auto" w:fill="FFFFFF"/>
        <w:spacing w:before="30" w:after="300" w:line="288" w:lineRule="atLeast"/>
        <w:jc w:val="both"/>
        <w:outlineLvl w:val="0"/>
        <w:rPr>
          <w:rFonts w:ascii="Times New Roman" w:eastAsia="Times New Roman" w:hAnsi="Times New Roman" w:cs="Times New Roman"/>
          <w:kern w:val="36"/>
        </w:rPr>
      </w:pPr>
    </w:p>
    <w:p w:rsidR="0016127B" w:rsidRPr="006C34ED" w:rsidRDefault="0016127B" w:rsidP="0016127B">
      <w:pPr>
        <w:shd w:val="clear" w:color="auto" w:fill="FFFFFF"/>
        <w:spacing w:before="30" w:after="300" w:line="288" w:lineRule="atLeast"/>
        <w:jc w:val="both"/>
        <w:outlineLvl w:val="0"/>
        <w:rPr>
          <w:rFonts w:ascii="Times New Roman" w:eastAsia="Times New Roman" w:hAnsi="Times New Roman" w:cs="Times New Roman"/>
          <w:kern w:val="36"/>
        </w:rPr>
      </w:pPr>
      <w:r w:rsidRPr="006C34ED">
        <w:rPr>
          <w:rFonts w:ascii="Times New Roman" w:eastAsia="Times New Roman" w:hAnsi="Times New Roman" w:cs="Times New Roman"/>
          <w:kern w:val="36"/>
        </w:rPr>
        <w:t>FOOD-BASED DIETARY GUIDELINES - NIGERIA</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b/>
          <w:bCs/>
        </w:rPr>
        <w:t>Official name</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rPr>
        <w:t>Food-based dietary guidelines for Nigeria – a guide to healthy eating.</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b/>
          <w:bCs/>
        </w:rPr>
        <w:t>Publication year</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rPr>
        <w:t>Nigeria began developing its dietary guidelines in 2000 and published them in 2001.</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b/>
          <w:bCs/>
        </w:rPr>
        <w:t>Process and stakeholders</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rPr>
        <w:t>The guidelines were developed by the Ministries of Health, Agriculture and Rural Development and Information; universities, the World Health Organization, Helen Keller International, International Institute of Tropical Agriculture, and pediatrics and nutrition societies.</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rPr>
        <w:t>They have been published in four languages: Hausa, Yoruba, Igbo and English.</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b/>
          <w:bCs/>
        </w:rPr>
        <w:t>Intended audience</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rPr>
        <w:t>The dietary guidelines apply to all healthy Nigerians and include recommendations for different population groups.</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b/>
          <w:bCs/>
        </w:rPr>
        <w:t>Food guide</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rPr>
        <w:t xml:space="preserve">The Nigerian food guide is a food pyramid divided into five food groups. At the bottom are bread, grains and tubers, followed by vegetables and fruits. Both groups are to be eaten at every meal. Eggs, fish, meat and dairy are on the third level, and are to be eaten in moderation. Oils and fats </w:t>
      </w:r>
      <w:r w:rsidRPr="006C34ED">
        <w:rPr>
          <w:rFonts w:ascii="Times New Roman" w:eastAsia="Times New Roman" w:hAnsi="Times New Roman" w:cs="Times New Roman"/>
        </w:rPr>
        <w:lastRenderedPageBreak/>
        <w:t>should be eaten sparingly according to the pyramid, with confectionery limited to rare occasions. A glass of water is placed outside of the pyramid with the advice to always drink plenty of water.</w:t>
      </w:r>
    </w:p>
    <w:p w:rsidR="0016127B" w:rsidRPr="006C34ED" w:rsidRDefault="0016127B" w:rsidP="0016127B">
      <w:pPr>
        <w:shd w:val="clear" w:color="auto" w:fill="FFFFFF"/>
        <w:spacing w:after="240" w:line="240" w:lineRule="auto"/>
        <w:jc w:val="both"/>
        <w:textAlignment w:val="top"/>
        <w:rPr>
          <w:rFonts w:ascii="Times New Roman" w:eastAsia="Times New Roman" w:hAnsi="Times New Roman" w:cs="Times New Roman"/>
        </w:rPr>
      </w:pPr>
      <w:r w:rsidRPr="006C34ED">
        <w:rPr>
          <w:rFonts w:ascii="Times New Roman" w:eastAsia="Times New Roman" w:hAnsi="Times New Roman" w:cs="Times New Roman"/>
          <w:b/>
          <w:bCs/>
        </w:rPr>
        <w:t>Messages</w:t>
      </w:r>
    </w:p>
    <w:p w:rsidR="0016127B" w:rsidRPr="006C34ED" w:rsidRDefault="0016127B" w:rsidP="0016127B">
      <w:pPr>
        <w:numPr>
          <w:ilvl w:val="0"/>
          <w:numId w:val="2"/>
        </w:numPr>
        <w:shd w:val="clear" w:color="auto" w:fill="FFFFFF"/>
        <w:spacing w:before="100" w:beforeAutospacing="1" w:after="90" w:line="240" w:lineRule="auto"/>
        <w:ind w:left="0"/>
        <w:jc w:val="both"/>
        <w:textAlignment w:val="top"/>
        <w:rPr>
          <w:rFonts w:ascii="Times New Roman" w:eastAsia="Times New Roman" w:hAnsi="Times New Roman" w:cs="Times New Roman"/>
        </w:rPr>
      </w:pPr>
      <w:r w:rsidRPr="006C34ED">
        <w:rPr>
          <w:rFonts w:ascii="Times New Roman" w:eastAsia="Times New Roman" w:hAnsi="Times New Roman" w:cs="Times New Roman"/>
        </w:rPr>
        <w:t>Total food intake should take into consideration a person’s level of physical activity.</w:t>
      </w:r>
    </w:p>
    <w:p w:rsidR="0016127B" w:rsidRPr="006C34ED" w:rsidRDefault="0016127B" w:rsidP="0016127B">
      <w:pPr>
        <w:numPr>
          <w:ilvl w:val="0"/>
          <w:numId w:val="2"/>
        </w:numPr>
        <w:shd w:val="clear" w:color="auto" w:fill="FFFFFF"/>
        <w:spacing w:before="100" w:beforeAutospacing="1" w:after="90" w:line="240" w:lineRule="auto"/>
        <w:ind w:left="0"/>
        <w:jc w:val="both"/>
        <w:textAlignment w:val="top"/>
        <w:rPr>
          <w:rFonts w:ascii="Times New Roman" w:eastAsia="Times New Roman" w:hAnsi="Times New Roman" w:cs="Times New Roman"/>
        </w:rPr>
      </w:pPr>
      <w:r w:rsidRPr="006C34ED">
        <w:rPr>
          <w:rFonts w:ascii="Times New Roman" w:eastAsia="Times New Roman" w:hAnsi="Times New Roman" w:cs="Times New Roman"/>
        </w:rPr>
        <w:t>Individuals who do manual work need to consume more food than those who do sedentary work.</w:t>
      </w:r>
    </w:p>
    <w:p w:rsidR="0016127B" w:rsidRPr="006C34ED" w:rsidRDefault="0016127B" w:rsidP="0016127B">
      <w:pPr>
        <w:numPr>
          <w:ilvl w:val="0"/>
          <w:numId w:val="2"/>
        </w:numPr>
        <w:shd w:val="clear" w:color="auto" w:fill="FFFFFF"/>
        <w:spacing w:before="100" w:beforeAutospacing="1" w:after="90" w:line="240" w:lineRule="auto"/>
        <w:ind w:left="0"/>
        <w:jc w:val="both"/>
        <w:textAlignment w:val="top"/>
        <w:rPr>
          <w:rFonts w:ascii="Times New Roman" w:eastAsia="Times New Roman" w:hAnsi="Times New Roman" w:cs="Times New Roman"/>
        </w:rPr>
      </w:pPr>
      <w:r w:rsidRPr="006C34ED">
        <w:rPr>
          <w:rFonts w:ascii="Times New Roman" w:eastAsia="Times New Roman" w:hAnsi="Times New Roman" w:cs="Times New Roman"/>
        </w:rPr>
        <w:t>Limit fat intake from animal foods.</w:t>
      </w:r>
    </w:p>
    <w:p w:rsidR="0016127B" w:rsidRPr="006C34ED" w:rsidRDefault="0016127B" w:rsidP="0016127B">
      <w:pPr>
        <w:numPr>
          <w:ilvl w:val="0"/>
          <w:numId w:val="2"/>
        </w:numPr>
        <w:shd w:val="clear" w:color="auto" w:fill="FFFFFF"/>
        <w:spacing w:before="100" w:beforeAutospacing="1" w:after="90" w:line="240" w:lineRule="auto"/>
        <w:ind w:left="0"/>
        <w:jc w:val="both"/>
        <w:textAlignment w:val="top"/>
        <w:rPr>
          <w:rFonts w:ascii="Times New Roman" w:eastAsia="Times New Roman" w:hAnsi="Times New Roman" w:cs="Times New Roman"/>
        </w:rPr>
      </w:pPr>
      <w:r w:rsidRPr="006C34ED">
        <w:rPr>
          <w:rFonts w:ascii="Times New Roman" w:eastAsia="Times New Roman" w:hAnsi="Times New Roman" w:cs="Times New Roman"/>
        </w:rPr>
        <w:t>The diet should contain as wide a variety of foods as possible, e.g. cereals, legumes, roots/tubers, fruits, vegetables, fish, lean meat, local cheese (</w:t>
      </w:r>
      <w:proofErr w:type="spellStart"/>
      <w:r w:rsidRPr="006C34ED">
        <w:rPr>
          <w:rFonts w:ascii="Times New Roman" w:eastAsia="Times New Roman" w:hAnsi="Times New Roman" w:cs="Times New Roman"/>
          <w:i/>
          <w:iCs/>
        </w:rPr>
        <w:t>wara</w:t>
      </w:r>
      <w:proofErr w:type="spellEnd"/>
      <w:r w:rsidRPr="006C34ED">
        <w:rPr>
          <w:rFonts w:ascii="Times New Roman" w:eastAsia="Times New Roman" w:hAnsi="Times New Roman" w:cs="Times New Roman"/>
        </w:rPr>
        <w:t>).</w:t>
      </w:r>
    </w:p>
    <w:p w:rsidR="0016127B" w:rsidRDefault="0016127B" w:rsidP="0016127B">
      <w:pPr>
        <w:numPr>
          <w:ilvl w:val="0"/>
          <w:numId w:val="2"/>
        </w:numPr>
        <w:shd w:val="clear" w:color="auto" w:fill="FFFFFF"/>
        <w:spacing w:before="100" w:beforeAutospacing="1" w:after="90" w:line="240" w:lineRule="auto"/>
        <w:ind w:left="0"/>
        <w:jc w:val="both"/>
        <w:textAlignment w:val="top"/>
        <w:rPr>
          <w:rFonts w:ascii="Times New Roman" w:eastAsia="Times New Roman" w:hAnsi="Times New Roman" w:cs="Times New Roman"/>
        </w:rPr>
      </w:pPr>
      <w:r w:rsidRPr="006C34ED">
        <w:rPr>
          <w:rFonts w:ascii="Times New Roman" w:eastAsia="Times New Roman" w:hAnsi="Times New Roman" w:cs="Times New Roman"/>
        </w:rPr>
        <w:t>Limit intake of salt, bouillon cubes and sugar.</w:t>
      </w:r>
    </w:p>
    <w:p w:rsidR="0016127B" w:rsidRDefault="0016127B" w:rsidP="0016127B">
      <w:pPr>
        <w:shd w:val="clear" w:color="auto" w:fill="FFFFFF"/>
        <w:spacing w:after="0" w:line="276" w:lineRule="auto"/>
        <w:ind w:left="720"/>
        <w:jc w:val="both"/>
        <w:rPr>
          <w:rFonts w:ascii="Times New Roman" w:eastAsia="Times New Roman" w:hAnsi="Times New Roman" w:cs="Times New Roman"/>
        </w:rPr>
      </w:pPr>
      <w:r w:rsidRPr="00DE1443">
        <w:rPr>
          <w:rFonts w:ascii="Times New Roman" w:hAnsi="Times New Roman" w:cs="Times New Roman"/>
        </w:rPr>
        <w:t>Liberal consumption of whatever fruit is in season is encouraged</w:t>
      </w:r>
    </w:p>
    <w:p w:rsidR="0016127B" w:rsidRDefault="0016127B" w:rsidP="0016127B">
      <w:pPr>
        <w:shd w:val="clear" w:color="auto" w:fill="FFFFFF"/>
        <w:spacing w:after="0" w:line="276" w:lineRule="auto"/>
        <w:ind w:left="720"/>
        <w:jc w:val="both"/>
        <w:rPr>
          <w:rFonts w:ascii="Times New Roman" w:eastAsia="Times New Roman" w:hAnsi="Times New Roman" w:cs="Times New Roman"/>
        </w:rPr>
      </w:pPr>
    </w:p>
    <w:p w:rsidR="0016127B" w:rsidRDefault="0016127B" w:rsidP="0016127B">
      <w:pPr>
        <w:shd w:val="clear" w:color="auto" w:fill="FFFFFF"/>
        <w:spacing w:after="0" w:line="276" w:lineRule="auto"/>
        <w:ind w:left="720"/>
        <w:jc w:val="both"/>
        <w:rPr>
          <w:noProof/>
        </w:rPr>
      </w:pPr>
    </w:p>
    <w:p w:rsidR="0016127B" w:rsidRDefault="0016127B" w:rsidP="0016127B">
      <w:pPr>
        <w:shd w:val="clear" w:color="auto" w:fill="FFFFFF"/>
        <w:spacing w:after="0" w:line="276" w:lineRule="auto"/>
        <w:ind w:left="720"/>
        <w:jc w:val="both"/>
        <w:rPr>
          <w:rFonts w:ascii="Times New Roman" w:eastAsia="Times New Roman" w:hAnsi="Times New Roman" w:cs="Times New Roman"/>
        </w:rPr>
      </w:pPr>
      <w:r w:rsidRPr="0063079D">
        <w:rPr>
          <w:noProof/>
        </w:rPr>
        <w:lastRenderedPageBreak/>
        <w:drawing>
          <wp:inline distT="0" distB="0" distL="0" distR="0" wp14:anchorId="3CCCD4D4" wp14:editId="190D9B97">
            <wp:extent cx="3876675" cy="5715000"/>
            <wp:effectExtent l="0" t="0" r="9525" b="0"/>
            <wp:docPr id="4" name="Picture 4" descr="https://www.fao.org/typo3temp/pics/8edd273a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ao.org/typo3temp/pics/8edd273a1f.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6675" cy="5715000"/>
                    </a:xfrm>
                    <a:prstGeom prst="rect">
                      <a:avLst/>
                    </a:prstGeom>
                    <a:noFill/>
                    <a:ln>
                      <a:noFill/>
                    </a:ln>
                  </pic:spPr>
                </pic:pic>
              </a:graphicData>
            </a:graphic>
          </wp:inline>
        </w:drawing>
      </w:r>
    </w:p>
    <w:p w:rsidR="0016127B" w:rsidRDefault="0016127B" w:rsidP="0016127B">
      <w:pPr>
        <w:shd w:val="clear" w:color="auto" w:fill="FFFFFF"/>
        <w:spacing w:after="0" w:line="276" w:lineRule="auto"/>
        <w:ind w:left="720"/>
        <w:jc w:val="both"/>
        <w:rPr>
          <w:rFonts w:ascii="Times New Roman" w:eastAsia="Times New Roman" w:hAnsi="Times New Roman" w:cs="Times New Roman"/>
        </w:rPr>
      </w:pPr>
    </w:p>
    <w:p w:rsidR="0016127B" w:rsidRDefault="0016127B" w:rsidP="0016127B">
      <w:pPr>
        <w:shd w:val="clear" w:color="auto" w:fill="FFFFFF"/>
        <w:spacing w:after="0" w:line="276" w:lineRule="auto"/>
        <w:ind w:left="720"/>
        <w:jc w:val="both"/>
        <w:rPr>
          <w:rFonts w:ascii="Times New Roman" w:eastAsia="Times New Roman" w:hAnsi="Times New Roman" w:cs="Times New Roman"/>
        </w:rPr>
      </w:pPr>
    </w:p>
    <w:p w:rsidR="0016127B" w:rsidRDefault="0016127B" w:rsidP="0016127B">
      <w:pPr>
        <w:shd w:val="clear" w:color="auto" w:fill="FFFFFF"/>
        <w:spacing w:after="0" w:line="276" w:lineRule="auto"/>
        <w:ind w:left="720"/>
        <w:jc w:val="both"/>
        <w:rPr>
          <w:rFonts w:ascii="Times New Roman" w:eastAsia="Times New Roman" w:hAnsi="Times New Roman" w:cs="Times New Roman"/>
        </w:rPr>
      </w:pPr>
    </w:p>
    <w:p w:rsidR="0016127B" w:rsidRDefault="0016127B" w:rsidP="0016127B">
      <w:pPr>
        <w:shd w:val="clear" w:color="auto" w:fill="FFFFFF"/>
        <w:spacing w:after="0" w:line="276" w:lineRule="auto"/>
        <w:ind w:left="720"/>
        <w:jc w:val="both"/>
        <w:rPr>
          <w:rFonts w:ascii="Times New Roman" w:eastAsia="Times New Roman" w:hAnsi="Times New Roman" w:cs="Times New Roman"/>
        </w:rPr>
      </w:pPr>
    </w:p>
    <w:p w:rsidR="0016127B" w:rsidRPr="00941FE5" w:rsidRDefault="0016127B" w:rsidP="0016127B">
      <w:pPr>
        <w:ind w:left="720"/>
        <w:contextualSpacing/>
        <w:jc w:val="both"/>
        <w:rPr>
          <w:rFonts w:ascii="Times New Roman" w:hAnsi="Times New Roman" w:cs="Times New Roman"/>
          <w:b/>
          <w:lang w:val="en-GB"/>
        </w:rPr>
      </w:pPr>
    </w:p>
    <w:p w:rsidR="0016127B" w:rsidRPr="00941FE5" w:rsidRDefault="0016127B" w:rsidP="0016127B">
      <w:pPr>
        <w:ind w:left="720"/>
        <w:contextualSpacing/>
        <w:jc w:val="both"/>
        <w:rPr>
          <w:rFonts w:ascii="Times New Roman" w:hAnsi="Times New Roman" w:cs="Times New Roman"/>
          <w:b/>
          <w:lang w:val="en-GB"/>
        </w:rPr>
      </w:pPr>
      <w:r w:rsidRPr="00941FE5">
        <w:rPr>
          <w:rFonts w:ascii="Times New Roman" w:hAnsi="Times New Roman" w:cs="Times New Roman"/>
          <w:b/>
          <w:lang w:val="en-GB"/>
        </w:rPr>
        <w:t>ANTINUTRIENTS</w:t>
      </w:r>
    </w:p>
    <w:p w:rsidR="0016127B" w:rsidRPr="00941FE5" w:rsidRDefault="0016127B" w:rsidP="0016127B">
      <w:pPr>
        <w:ind w:left="720"/>
        <w:contextualSpacing/>
        <w:jc w:val="both"/>
        <w:rPr>
          <w:rFonts w:ascii="Times New Roman" w:hAnsi="Times New Roman" w:cs="Times New Roman"/>
          <w:lang w:val="en-GB"/>
        </w:rPr>
      </w:pPr>
    </w:p>
    <w:p w:rsidR="0016127B" w:rsidRPr="00941FE5" w:rsidRDefault="0016127B" w:rsidP="0016127B">
      <w:pPr>
        <w:ind w:left="720"/>
        <w:contextualSpacing/>
        <w:jc w:val="both"/>
        <w:rPr>
          <w:rFonts w:ascii="Times New Roman" w:hAnsi="Times New Roman" w:cs="Times New Roman"/>
          <w:lang w:val="en-GB"/>
        </w:rPr>
      </w:pPr>
      <w:r w:rsidRPr="00941FE5">
        <w:rPr>
          <w:rFonts w:ascii="Times New Roman" w:hAnsi="Times New Roman" w:cs="Times New Roman"/>
          <w:lang w:val="en-GB"/>
        </w:rPr>
        <w:t>The availability of a nutrient in any food will depend not only on its chemical and physical form, but also on other substances present in the food which could also be nutrients or non-nutrients</w:t>
      </w:r>
    </w:p>
    <w:p w:rsidR="0016127B" w:rsidRDefault="0016127B" w:rsidP="0016127B">
      <w:pPr>
        <w:ind w:left="720"/>
        <w:contextualSpacing/>
        <w:jc w:val="both"/>
        <w:rPr>
          <w:rFonts w:ascii="Times New Roman" w:hAnsi="Times New Roman" w:cs="Times New Roman"/>
          <w:lang w:val="en-GB"/>
        </w:rPr>
      </w:pPr>
      <w:r w:rsidRPr="00941FE5">
        <w:rPr>
          <w:rFonts w:ascii="Times New Roman" w:hAnsi="Times New Roman" w:cs="Times New Roman"/>
          <w:lang w:val="en-GB"/>
        </w:rPr>
        <w:t>Antinutrients are compounds or substances found in plant-derived foods that interfere with absorption and proper functioning of nutrients in the body</w:t>
      </w:r>
      <w:r>
        <w:rPr>
          <w:rFonts w:ascii="Times New Roman" w:hAnsi="Times New Roman" w:cs="Times New Roman"/>
          <w:lang w:val="en-GB"/>
        </w:rPr>
        <w:t xml:space="preserve"> leading to deficiencies of the </w:t>
      </w:r>
      <w:r>
        <w:rPr>
          <w:rFonts w:ascii="Times New Roman" w:hAnsi="Times New Roman" w:cs="Times New Roman"/>
          <w:lang w:val="en-GB"/>
        </w:rPr>
        <w:lastRenderedPageBreak/>
        <w:t>nutrients if the foods are consumed excessively</w:t>
      </w:r>
      <w:r w:rsidRPr="00941FE5">
        <w:rPr>
          <w:rFonts w:ascii="Times New Roman" w:hAnsi="Times New Roman" w:cs="Times New Roman"/>
          <w:lang w:val="en-GB"/>
        </w:rPr>
        <w:t xml:space="preserve">. They are produced by plants as a defence mechanism against bacterial infections and </w:t>
      </w:r>
      <w:r>
        <w:rPr>
          <w:rFonts w:ascii="Times New Roman" w:hAnsi="Times New Roman" w:cs="Times New Roman"/>
          <w:lang w:val="en-GB"/>
        </w:rPr>
        <w:t>predators like insects, parasites and humans</w:t>
      </w:r>
      <w:r w:rsidRPr="00941FE5">
        <w:rPr>
          <w:rFonts w:ascii="Times New Roman" w:hAnsi="Times New Roman" w:cs="Times New Roman"/>
          <w:lang w:val="en-GB"/>
        </w:rPr>
        <w:t xml:space="preserve">. </w:t>
      </w:r>
      <w:r>
        <w:rPr>
          <w:rFonts w:ascii="Times New Roman" w:hAnsi="Times New Roman" w:cs="Times New Roman"/>
          <w:lang w:val="en-GB"/>
        </w:rPr>
        <w:t xml:space="preserve">They deter predators by making the plant less appealing or harmful to consume, ensuring their survival and reproduction ability. </w:t>
      </w:r>
      <w:r w:rsidRPr="00941FE5">
        <w:rPr>
          <w:rFonts w:ascii="Times New Roman" w:hAnsi="Times New Roman" w:cs="Times New Roman"/>
          <w:lang w:val="en-GB"/>
        </w:rPr>
        <w:t>A compound exhibits antinutrient property when ingested by an animal</w:t>
      </w:r>
      <w:r>
        <w:rPr>
          <w:rFonts w:ascii="Times New Roman" w:hAnsi="Times New Roman" w:cs="Times New Roman"/>
          <w:lang w:val="en-GB"/>
        </w:rPr>
        <w:t xml:space="preserve"> by binding certain nutrients or enzymes needed for digestion.</w:t>
      </w:r>
    </w:p>
    <w:p w:rsidR="0016127B" w:rsidRPr="00941FE5" w:rsidRDefault="0016127B" w:rsidP="0016127B">
      <w:pPr>
        <w:ind w:left="720"/>
        <w:contextualSpacing/>
        <w:jc w:val="both"/>
        <w:rPr>
          <w:rFonts w:ascii="Times New Roman" w:hAnsi="Times New Roman" w:cs="Times New Roman"/>
          <w:lang w:val="en-GB"/>
        </w:rPr>
      </w:pPr>
      <w:r w:rsidRPr="00941FE5">
        <w:rPr>
          <w:rFonts w:ascii="Times New Roman" w:hAnsi="Times New Roman" w:cs="Times New Roman"/>
          <w:lang w:val="en-GB"/>
        </w:rPr>
        <w:t xml:space="preserve">  </w:t>
      </w:r>
    </w:p>
    <w:p w:rsidR="0016127B" w:rsidRDefault="0016127B" w:rsidP="0016127B">
      <w:pPr>
        <w:ind w:left="720"/>
        <w:contextualSpacing/>
        <w:jc w:val="both"/>
        <w:rPr>
          <w:rFonts w:ascii="Times New Roman" w:hAnsi="Times New Roman" w:cs="Times New Roman"/>
          <w:lang w:val="en-GB"/>
        </w:rPr>
      </w:pPr>
      <w:r w:rsidRPr="00941FE5">
        <w:rPr>
          <w:rFonts w:ascii="Times New Roman" w:hAnsi="Times New Roman" w:cs="Times New Roman"/>
          <w:lang w:val="en-GB"/>
        </w:rPr>
        <w:t>Examples of antinutrients and their effects</w:t>
      </w:r>
    </w:p>
    <w:p w:rsidR="0016127B" w:rsidRDefault="0016127B" w:rsidP="0016127B">
      <w:pPr>
        <w:ind w:left="1080"/>
        <w:contextualSpacing/>
        <w:jc w:val="both"/>
        <w:rPr>
          <w:rFonts w:ascii="Times New Roman" w:hAnsi="Times New Roman" w:cs="Times New Roman"/>
          <w:lang w:val="en-GB"/>
        </w:rPr>
      </w:pPr>
      <w:r>
        <w:rPr>
          <w:rFonts w:ascii="Times New Roman" w:hAnsi="Times New Roman" w:cs="Times New Roman"/>
          <w:lang w:val="en-GB"/>
        </w:rPr>
        <w:t>1)   Protease inhibitors like trypsin inhibitor in soybeans which inhibit trypsin, pepsin</w:t>
      </w:r>
      <w:r>
        <w:rPr>
          <w:rFonts w:ascii="Times New Roman" w:hAnsi="Times New Roman" w:cs="Times New Roman"/>
          <w:lang w:val="en-GB"/>
        </w:rPr>
        <w:tab/>
        <w:t>and other proteases in the gut preventing digestion and absorption of proteins and</w:t>
      </w:r>
      <w:r>
        <w:rPr>
          <w:rFonts w:ascii="Times New Roman" w:hAnsi="Times New Roman" w:cs="Times New Roman"/>
          <w:lang w:val="en-GB"/>
        </w:rPr>
        <w:tab/>
        <w:t>amino acids.</w:t>
      </w:r>
    </w:p>
    <w:p w:rsidR="0016127B" w:rsidRDefault="0016127B" w:rsidP="0016127B">
      <w:pPr>
        <w:ind w:left="1080"/>
        <w:contextualSpacing/>
        <w:jc w:val="both"/>
        <w:rPr>
          <w:rFonts w:ascii="Times New Roman" w:hAnsi="Times New Roman" w:cs="Times New Roman"/>
          <w:lang w:val="en-GB"/>
        </w:rPr>
      </w:pPr>
      <w:r>
        <w:rPr>
          <w:rFonts w:ascii="Times New Roman" w:hAnsi="Times New Roman" w:cs="Times New Roman"/>
          <w:lang w:val="en-GB"/>
        </w:rPr>
        <w:t>2)  Lipase inhibitors which interfere with enzymes such as lipases, which catalyse</w:t>
      </w:r>
      <w:r>
        <w:rPr>
          <w:rFonts w:ascii="Times New Roman" w:hAnsi="Times New Roman" w:cs="Times New Roman"/>
          <w:lang w:val="en-GB"/>
        </w:rPr>
        <w:tab/>
        <w:t>hydrolysis of some fats</w:t>
      </w:r>
    </w:p>
    <w:p w:rsidR="0016127B" w:rsidRDefault="0016127B" w:rsidP="0016127B">
      <w:pPr>
        <w:spacing w:after="0" w:line="240" w:lineRule="auto"/>
        <w:ind w:left="1080"/>
        <w:contextualSpacing/>
        <w:jc w:val="both"/>
        <w:rPr>
          <w:rFonts w:ascii="Times New Roman" w:hAnsi="Times New Roman" w:cs="Times New Roman"/>
          <w:lang w:val="en-GB"/>
        </w:rPr>
      </w:pPr>
      <w:r>
        <w:rPr>
          <w:rFonts w:ascii="Times New Roman" w:hAnsi="Times New Roman" w:cs="Times New Roman"/>
          <w:lang w:val="en-GB"/>
        </w:rPr>
        <w:t>3)  Amylase inhibitors in beans, which prevent the action of enzymes that break the</w:t>
      </w:r>
      <w:r>
        <w:rPr>
          <w:rFonts w:ascii="Times New Roman" w:hAnsi="Times New Roman" w:cs="Times New Roman"/>
          <w:lang w:val="en-GB"/>
        </w:rPr>
        <w:tab/>
        <w:t>glycosidic bonds of starches and other complex carbohydrates preventing the</w:t>
      </w:r>
      <w:r>
        <w:rPr>
          <w:rFonts w:ascii="Times New Roman" w:hAnsi="Times New Roman" w:cs="Times New Roman"/>
          <w:lang w:val="en-GB"/>
        </w:rPr>
        <w:tab/>
        <w:t>release of simple sugars and absorption by the body</w:t>
      </w:r>
    </w:p>
    <w:p w:rsidR="0016127B" w:rsidRPr="00941FE5" w:rsidRDefault="0016127B" w:rsidP="0016127B">
      <w:pPr>
        <w:spacing w:after="0" w:line="240" w:lineRule="auto"/>
        <w:ind w:left="720"/>
        <w:contextualSpacing/>
        <w:jc w:val="both"/>
        <w:rPr>
          <w:rFonts w:ascii="Times New Roman" w:hAnsi="Times New Roman" w:cs="Times New Roman"/>
          <w:lang w:val="en-GB"/>
        </w:rPr>
      </w:pPr>
    </w:p>
    <w:p w:rsidR="0016127B" w:rsidRPr="00995848" w:rsidRDefault="0016127B" w:rsidP="0016127B">
      <w:pPr>
        <w:numPr>
          <w:ilvl w:val="0"/>
          <w:numId w:val="3"/>
        </w:numPr>
        <w:spacing w:after="0" w:line="240" w:lineRule="auto"/>
        <w:contextualSpacing/>
        <w:jc w:val="both"/>
        <w:rPr>
          <w:rFonts w:ascii="Times New Roman" w:hAnsi="Times New Roman" w:cs="Times New Roman"/>
          <w:lang w:val="en-GB"/>
        </w:rPr>
      </w:pPr>
      <w:r w:rsidRPr="00995848">
        <w:rPr>
          <w:rFonts w:ascii="Times New Roman" w:hAnsi="Times New Roman" w:cs="Times New Roman"/>
          <w:lang w:val="en-GB"/>
        </w:rPr>
        <w:t>Glucosinolates and goitrogens in cruciferous vegetables like cabbage, broccoli prevent absorption of iodine which may then interfere with thyroid absorption thereby causing goitre (an enlarged thyroid gland). Those already with iodine deficiency or a condition called hypothyroidism are most susceptible.</w:t>
      </w:r>
    </w:p>
    <w:p w:rsidR="0016127B" w:rsidRPr="00941FE5" w:rsidRDefault="0016127B" w:rsidP="0016127B">
      <w:pPr>
        <w:numPr>
          <w:ilvl w:val="0"/>
          <w:numId w:val="3"/>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Lectins in legumes, whole grains can interfere with the absorption of calcium, iron, phosphorus and zinc.</w:t>
      </w:r>
    </w:p>
    <w:p w:rsidR="0016127B" w:rsidRPr="00941FE5" w:rsidRDefault="0016127B" w:rsidP="0016127B">
      <w:pPr>
        <w:numPr>
          <w:ilvl w:val="0"/>
          <w:numId w:val="3"/>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Oxalates in green leafy vegetables, tea, beans, nut, sugar beets etc. can bind to calcium and prevent it from being absorbed. Also, excess oxalate combines with calcium to create kidney stones and crystals, which can damage the kidneys and cause them to stop functioning. This is referred to as renal failure.</w:t>
      </w:r>
    </w:p>
    <w:p w:rsidR="0016127B" w:rsidRPr="00941FE5" w:rsidRDefault="0016127B" w:rsidP="0016127B">
      <w:pPr>
        <w:numPr>
          <w:ilvl w:val="0"/>
          <w:numId w:val="3"/>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 xml:space="preserve">Phytates (Phytic acid) found in whole grains, seeds, legumes, some nuts can decrease the absorption of iron, zinc, magnesium and calcium. </w:t>
      </w:r>
    </w:p>
    <w:p w:rsidR="0016127B" w:rsidRPr="00941FE5" w:rsidRDefault="0016127B" w:rsidP="0016127B">
      <w:pPr>
        <w:numPr>
          <w:ilvl w:val="0"/>
          <w:numId w:val="3"/>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Saponins in legumes, whole grains, tea, onions, garlic, potatoes, etc. interfere with normal nutrient absorption like magnesium, iron, zinc, calcium, vitamin A</w:t>
      </w:r>
      <w:r>
        <w:rPr>
          <w:rFonts w:ascii="Times New Roman" w:hAnsi="Times New Roman" w:cs="Times New Roman"/>
          <w:lang w:val="en-GB"/>
        </w:rPr>
        <w:t>,</w:t>
      </w:r>
      <w:r w:rsidRPr="00941FE5">
        <w:rPr>
          <w:rFonts w:ascii="Times New Roman" w:hAnsi="Times New Roman" w:cs="Times New Roman"/>
          <w:lang w:val="en-GB"/>
        </w:rPr>
        <w:t xml:space="preserve"> vitamin E. Saponins got their name from their ability to form soap-like foams in water. They are responsible for the foamy substance seen when beans are soaked. Saponins impair digestive enzymes which reduce the body’s ability to digest and absorb proteins, </w:t>
      </w:r>
    </w:p>
    <w:p w:rsidR="0016127B" w:rsidRPr="00941FE5" w:rsidRDefault="0016127B" w:rsidP="0016127B">
      <w:pPr>
        <w:numPr>
          <w:ilvl w:val="0"/>
          <w:numId w:val="3"/>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 xml:space="preserve"> Tannins found in foods like tea, coffee, legumes, mango, grapes, cocoa, grape juice, grape wine, cocoa bind to iron and block its absorption into the body from the intestines. Tannins also reduce protein digestibility by blocking enzymes needed for its digestion. Grape tannins are mainly found in seeds and skins so, when grapes are pressed in the winery, seeds, skins and stems soak in the grape juice and release tannin (how long they soak for determines the amount of tannin that will be present in the wine). Iron and zinc absorption are reduced when tannin bind to them.</w:t>
      </w:r>
    </w:p>
    <w:p w:rsidR="0016127B" w:rsidRDefault="0016127B" w:rsidP="0016127B">
      <w:pPr>
        <w:numPr>
          <w:ilvl w:val="0"/>
          <w:numId w:val="3"/>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lastRenderedPageBreak/>
        <w:t xml:space="preserve">Cyanogenic glycosides found in cassava, lima beans, sorghum, bitter almonds, apple seeds, bamboo shoot are converted into cyanide causing cyanide poisoning or irreversible neurological conditions in the long term. </w:t>
      </w:r>
    </w:p>
    <w:p w:rsidR="0016127B" w:rsidRPr="00941FE5" w:rsidRDefault="0016127B" w:rsidP="0016127B">
      <w:pPr>
        <w:numPr>
          <w:ilvl w:val="0"/>
          <w:numId w:val="3"/>
        </w:numPr>
        <w:spacing w:line="259" w:lineRule="auto"/>
        <w:contextualSpacing/>
        <w:jc w:val="both"/>
        <w:rPr>
          <w:rFonts w:ascii="Times New Roman" w:hAnsi="Times New Roman" w:cs="Times New Roman"/>
          <w:lang w:val="en-GB"/>
        </w:rPr>
      </w:pPr>
      <w:r>
        <w:rPr>
          <w:rFonts w:ascii="Times New Roman" w:hAnsi="Times New Roman" w:cs="Times New Roman"/>
          <w:lang w:val="en-GB"/>
        </w:rPr>
        <w:t xml:space="preserve"> Phytoestrogens are found mainly in soy products, they are also in some fruits like pears and plums; vegetables like garlic, onions. They may behave like endocrine disruptors by changing the way hormones function in the body.</w:t>
      </w:r>
    </w:p>
    <w:p w:rsidR="0016127B" w:rsidRPr="00941FE5" w:rsidRDefault="0016127B" w:rsidP="0016127B">
      <w:pPr>
        <w:ind w:left="1440"/>
        <w:contextualSpacing/>
        <w:jc w:val="both"/>
        <w:rPr>
          <w:rFonts w:ascii="Times New Roman" w:hAnsi="Times New Roman" w:cs="Times New Roman"/>
          <w:lang w:val="en-GB"/>
        </w:rPr>
      </w:pPr>
    </w:p>
    <w:p w:rsidR="0016127B" w:rsidRPr="00941FE5" w:rsidRDefault="0016127B" w:rsidP="0016127B">
      <w:pPr>
        <w:ind w:left="1440"/>
        <w:contextualSpacing/>
        <w:jc w:val="both"/>
        <w:rPr>
          <w:rFonts w:ascii="Times New Roman" w:hAnsi="Times New Roman" w:cs="Times New Roman"/>
          <w:lang w:val="en-GB"/>
        </w:rPr>
      </w:pPr>
      <w:r w:rsidRPr="00941FE5">
        <w:rPr>
          <w:rFonts w:ascii="Times New Roman" w:hAnsi="Times New Roman" w:cs="Times New Roman"/>
          <w:lang w:val="en-GB"/>
        </w:rPr>
        <w:t xml:space="preserve">    It is not known how much nutrient loss occurs in our diets due to antinutrients and the effects vary among individuals based on their metabolism and how the food is prepared and cooked. To lower the risk of interference with antinutrients, avoid eating large quantities of foods containing antinutrients at one meal and eat a balanced diet throughout the day with a variety of foods, </w:t>
      </w:r>
      <w:proofErr w:type="spellStart"/>
      <w:r w:rsidRPr="00941FE5">
        <w:rPr>
          <w:rFonts w:ascii="Times New Roman" w:hAnsi="Times New Roman" w:cs="Times New Roman"/>
          <w:lang w:val="en-GB"/>
        </w:rPr>
        <w:t>eg</w:t>
      </w:r>
      <w:proofErr w:type="spellEnd"/>
      <w:r w:rsidRPr="00941FE5">
        <w:rPr>
          <w:rFonts w:ascii="Times New Roman" w:hAnsi="Times New Roman" w:cs="Times New Roman"/>
          <w:lang w:val="en-GB"/>
        </w:rPr>
        <w:t xml:space="preserve"> instead of eating two cups of oatmeal with milk for breakfast, choose one cup with milk and one cup of berries. Another strategy could be altering the timing of eating foods with antinutrients, e.g. drinking tea between meals instead of with a meal to reduce the chances of iron being poorly absorbed, taking calcium supplement a few hours after eating a high </w:t>
      </w:r>
      <w:proofErr w:type="spellStart"/>
      <w:r w:rsidRPr="00941FE5">
        <w:rPr>
          <w:rFonts w:ascii="Times New Roman" w:hAnsi="Times New Roman" w:cs="Times New Roman"/>
          <w:lang w:val="en-GB"/>
        </w:rPr>
        <w:t>fiber</w:t>
      </w:r>
      <w:proofErr w:type="spellEnd"/>
      <w:r w:rsidRPr="00941FE5">
        <w:rPr>
          <w:rFonts w:ascii="Times New Roman" w:hAnsi="Times New Roman" w:cs="Times New Roman"/>
          <w:lang w:val="en-GB"/>
        </w:rPr>
        <w:t xml:space="preserve"> wheat bran cereal meal that contains phytate. </w:t>
      </w:r>
    </w:p>
    <w:p w:rsidR="0016127B" w:rsidRDefault="0016127B" w:rsidP="0016127B">
      <w:pPr>
        <w:ind w:left="1440"/>
        <w:jc w:val="both"/>
        <w:rPr>
          <w:rFonts w:ascii="Times New Roman" w:hAnsi="Times New Roman" w:cs="Times New Roman"/>
          <w:lang w:val="en-GB"/>
        </w:rPr>
      </w:pPr>
      <w:r w:rsidRPr="00941FE5">
        <w:rPr>
          <w:rFonts w:ascii="Times New Roman" w:hAnsi="Times New Roman" w:cs="Times New Roman"/>
          <w:lang w:val="en-GB"/>
        </w:rPr>
        <w:t>Note</w:t>
      </w:r>
      <w:r>
        <w:rPr>
          <w:rFonts w:ascii="Times New Roman" w:hAnsi="Times New Roman" w:cs="Times New Roman"/>
          <w:lang w:val="en-GB"/>
        </w:rPr>
        <w:t>: M</w:t>
      </w:r>
      <w:r w:rsidRPr="00941FE5">
        <w:rPr>
          <w:rFonts w:ascii="Times New Roman" w:hAnsi="Times New Roman" w:cs="Times New Roman"/>
          <w:lang w:val="en-GB"/>
        </w:rPr>
        <w:t>any antinutrients can be removed or deactivated by soaking, sprouting, fermentation, boiling and so on.</w:t>
      </w:r>
      <w:r>
        <w:rPr>
          <w:rFonts w:ascii="Times New Roman" w:hAnsi="Times New Roman" w:cs="Times New Roman"/>
          <w:lang w:val="en-GB"/>
        </w:rPr>
        <w:t xml:space="preserve"> </w:t>
      </w:r>
    </w:p>
    <w:p w:rsidR="0016127B" w:rsidRDefault="0016127B" w:rsidP="0016127B">
      <w:pPr>
        <w:ind w:left="720" w:firstLine="720"/>
        <w:contextualSpacing/>
        <w:jc w:val="both"/>
        <w:rPr>
          <w:rFonts w:ascii="Times New Roman" w:hAnsi="Times New Roman" w:cs="Times New Roman"/>
          <w:lang w:val="en-GB"/>
        </w:rPr>
      </w:pPr>
      <w:r>
        <w:rPr>
          <w:rFonts w:ascii="Times New Roman" w:hAnsi="Times New Roman" w:cs="Times New Roman"/>
          <w:lang w:val="en-GB"/>
        </w:rPr>
        <w:t>Presence of antinutrients in food does not mean it is unhealthy or should be</w:t>
      </w:r>
      <w:r w:rsidRPr="006C6D5C">
        <w:rPr>
          <w:rFonts w:ascii="Times New Roman" w:hAnsi="Times New Roman" w:cs="Times New Roman"/>
          <w:lang w:val="en-GB"/>
        </w:rPr>
        <w:t xml:space="preserve"> avoided </w:t>
      </w:r>
      <w:r w:rsidRPr="006C6D5C">
        <w:rPr>
          <w:rFonts w:ascii="Times New Roman" w:hAnsi="Times New Roman" w:cs="Times New Roman"/>
          <w:lang w:val="en-GB"/>
        </w:rPr>
        <w:tab/>
        <w:t>as</w:t>
      </w:r>
      <w:r>
        <w:rPr>
          <w:rFonts w:ascii="Times New Roman" w:hAnsi="Times New Roman" w:cs="Times New Roman"/>
          <w:lang w:val="en-GB"/>
        </w:rPr>
        <w:t xml:space="preserve"> antinutrients may also exert health benefits. Many antinutrients have antioxidant </w:t>
      </w:r>
      <w:r>
        <w:rPr>
          <w:rFonts w:ascii="Times New Roman" w:hAnsi="Times New Roman" w:cs="Times New Roman"/>
          <w:lang w:val="en-GB"/>
        </w:rPr>
        <w:tab/>
        <w:t xml:space="preserve">and anticancer effects. Phytates have been found to lower cholesterol, slow </w:t>
      </w:r>
      <w:r>
        <w:rPr>
          <w:rFonts w:ascii="Times New Roman" w:hAnsi="Times New Roman" w:cs="Times New Roman"/>
          <w:lang w:val="en-GB"/>
        </w:rPr>
        <w:tab/>
        <w:t xml:space="preserve">digestion and prevent sharp rises in blood sugar. Many boost immune </w:t>
      </w:r>
      <w:proofErr w:type="gramStart"/>
      <w:r>
        <w:rPr>
          <w:rFonts w:ascii="Times New Roman" w:hAnsi="Times New Roman" w:cs="Times New Roman"/>
          <w:lang w:val="en-GB"/>
        </w:rPr>
        <w:t>system  by</w:t>
      </w:r>
      <w:proofErr w:type="gramEnd"/>
      <w:r>
        <w:rPr>
          <w:rFonts w:ascii="Times New Roman" w:hAnsi="Times New Roman" w:cs="Times New Roman"/>
          <w:lang w:val="en-GB"/>
        </w:rPr>
        <w:t xml:space="preserve"> </w:t>
      </w:r>
      <w:r>
        <w:rPr>
          <w:rFonts w:ascii="Times New Roman" w:hAnsi="Times New Roman" w:cs="Times New Roman"/>
          <w:lang w:val="en-GB"/>
        </w:rPr>
        <w:tab/>
      </w:r>
      <w:r>
        <w:rPr>
          <w:rFonts w:ascii="Times New Roman" w:hAnsi="Times New Roman" w:cs="Times New Roman"/>
          <w:lang w:val="en-GB"/>
        </w:rPr>
        <w:tab/>
        <w:t xml:space="preserve">slowing or preventing the growth of fungi, bacteria and viruses that can cause  </w:t>
      </w:r>
      <w:r>
        <w:rPr>
          <w:rFonts w:ascii="Times New Roman" w:hAnsi="Times New Roman" w:cs="Times New Roman"/>
          <w:lang w:val="en-GB"/>
        </w:rPr>
        <w:tab/>
        <w:t xml:space="preserve">illness. All antinutrients sources provide dietary fibre which has health benefits like </w:t>
      </w:r>
      <w:r>
        <w:rPr>
          <w:rFonts w:ascii="Times New Roman" w:hAnsi="Times New Roman" w:cs="Times New Roman"/>
          <w:lang w:val="en-GB"/>
        </w:rPr>
        <w:tab/>
        <w:t xml:space="preserve">supporting blood sugar balance, lowering cholesterol levels and supporting healthy </w:t>
      </w:r>
      <w:r>
        <w:rPr>
          <w:rFonts w:ascii="Times New Roman" w:hAnsi="Times New Roman" w:cs="Times New Roman"/>
          <w:lang w:val="en-GB"/>
        </w:rPr>
        <w:tab/>
        <w:t xml:space="preserve">digestion </w:t>
      </w:r>
    </w:p>
    <w:p w:rsidR="0016127B" w:rsidRPr="00941FE5" w:rsidRDefault="0016127B" w:rsidP="0016127B">
      <w:pPr>
        <w:ind w:left="1440"/>
        <w:jc w:val="both"/>
        <w:rPr>
          <w:rFonts w:ascii="Times New Roman" w:hAnsi="Times New Roman" w:cs="Times New Roman"/>
          <w:lang w:val="en-GB"/>
        </w:rPr>
      </w:pPr>
    </w:p>
    <w:p w:rsidR="0016127B" w:rsidRPr="00941FE5" w:rsidRDefault="0016127B" w:rsidP="0016127B">
      <w:pPr>
        <w:ind w:left="1440"/>
        <w:jc w:val="both"/>
        <w:rPr>
          <w:rFonts w:ascii="Times New Roman" w:hAnsi="Times New Roman" w:cs="Times New Roman"/>
          <w:lang w:val="en-GB"/>
        </w:rPr>
      </w:pPr>
    </w:p>
    <w:p w:rsidR="0016127B" w:rsidRPr="00941FE5" w:rsidRDefault="0016127B" w:rsidP="0016127B">
      <w:pPr>
        <w:ind w:left="1440"/>
        <w:jc w:val="both"/>
        <w:rPr>
          <w:rFonts w:ascii="Times New Roman" w:hAnsi="Times New Roman" w:cs="Times New Roman"/>
          <w:lang w:val="en-GB"/>
        </w:rPr>
      </w:pPr>
      <w:r w:rsidRPr="00941FE5">
        <w:rPr>
          <w:rFonts w:ascii="Times New Roman" w:hAnsi="Times New Roman" w:cs="Times New Roman"/>
          <w:b/>
          <w:lang w:val="en-GB"/>
        </w:rPr>
        <w:t>NUTRIENT-NUTRIENT INTERACTION</w:t>
      </w:r>
      <w:r w:rsidRPr="00941FE5">
        <w:rPr>
          <w:rFonts w:ascii="Times New Roman" w:hAnsi="Times New Roman" w:cs="Times New Roman"/>
          <w:lang w:val="en-GB"/>
        </w:rPr>
        <w:t>: This refers to the impact of one nutrient on another nutrient’s bioavailability. Nutrient bioavailability includes two important components, absorption and utilization. Absorption is the process by which a nutrient moves from the intestine into the body. Utilization of the absorbed nutrients include transport to various parts of the body, assimilation by cells and conversion to biologically active form. Nutrient-nutrient interaction may either inhibit or enhance nutrient absorption or utilization. High or low levels of one or more nutrients may affect bioavailability of other nutrient</w:t>
      </w:r>
      <w:r>
        <w:rPr>
          <w:rFonts w:ascii="Times New Roman" w:hAnsi="Times New Roman" w:cs="Times New Roman"/>
          <w:lang w:val="en-GB"/>
        </w:rPr>
        <w:t>(s)</w:t>
      </w:r>
      <w:r w:rsidRPr="00941FE5">
        <w:rPr>
          <w:rFonts w:ascii="Times New Roman" w:hAnsi="Times New Roman" w:cs="Times New Roman"/>
          <w:lang w:val="en-GB"/>
        </w:rPr>
        <w:t xml:space="preserve">. Interaction can affect all the major categories of nutrients. </w:t>
      </w:r>
    </w:p>
    <w:p w:rsidR="0016127B" w:rsidRPr="00941FE5" w:rsidRDefault="0016127B" w:rsidP="0016127B">
      <w:pPr>
        <w:ind w:left="1440"/>
        <w:jc w:val="both"/>
        <w:rPr>
          <w:rFonts w:ascii="Times New Roman" w:hAnsi="Times New Roman" w:cs="Times New Roman"/>
          <w:lang w:val="en-GB"/>
        </w:rPr>
      </w:pPr>
      <w:r w:rsidRPr="00941FE5">
        <w:rPr>
          <w:rFonts w:ascii="Times New Roman" w:hAnsi="Times New Roman" w:cs="Times New Roman"/>
          <w:lang w:val="en-GB"/>
        </w:rPr>
        <w:t xml:space="preserve">Examples of nutrient-nutrient interaction </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lastRenderedPageBreak/>
        <w:t>Protein interaction with other nutrients: Various protein bind and transport certain vitamins and minerals including iron, copper, magnesium, calcium, vitamin A, vitamin D, fat, etc. Inadequate protein intake may impair the function of these nutrients</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Carbohydrate-thiamine interaction:</w:t>
      </w:r>
      <w:r>
        <w:rPr>
          <w:rFonts w:ascii="Times New Roman" w:hAnsi="Times New Roman" w:cs="Times New Roman"/>
          <w:lang w:val="en-GB"/>
        </w:rPr>
        <w:t xml:space="preserve"> </w:t>
      </w:r>
      <w:r w:rsidRPr="00941FE5">
        <w:rPr>
          <w:rFonts w:ascii="Times New Roman" w:hAnsi="Times New Roman" w:cs="Times New Roman"/>
          <w:lang w:val="en-GB"/>
        </w:rPr>
        <w:t>Carbohydrates in the body require thiamine for their metabolism, excess carbohydrate in diet increase thiamine requirement and also helps in fat and protein functioning.</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Dietary fibre-mineral interaction: High amount of dietary fibre</w:t>
      </w:r>
      <w:r>
        <w:rPr>
          <w:rFonts w:ascii="Times New Roman" w:hAnsi="Times New Roman" w:cs="Times New Roman"/>
          <w:lang w:val="en-GB"/>
        </w:rPr>
        <w:t xml:space="preserve"> </w:t>
      </w:r>
      <w:proofErr w:type="gramStart"/>
      <w:r w:rsidRPr="00941FE5">
        <w:rPr>
          <w:rFonts w:ascii="Times New Roman" w:hAnsi="Times New Roman" w:cs="Times New Roman"/>
          <w:lang w:val="en-GB"/>
        </w:rPr>
        <w:t>lead</w:t>
      </w:r>
      <w:proofErr w:type="gramEnd"/>
      <w:r w:rsidRPr="00941FE5">
        <w:rPr>
          <w:rFonts w:ascii="Times New Roman" w:hAnsi="Times New Roman" w:cs="Times New Roman"/>
          <w:lang w:val="en-GB"/>
        </w:rPr>
        <w:t xml:space="preserve"> to reduced rate of absorption of several minerals like calcium and iron resulting in increased excretion of such minerals.</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Fat- other nutrient interaction: Adequate intake of dietary fat and zinc is necessary for the absorption and utilization of vitamin A. Excess fat in the diet decreases thiamine requirement, addition of essential fatty acid to a low pyridoxine diet protects against pyridoxine deficiency.</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Interaction of vitamin A with other nutrients: The bioavailability of vitamin A is dependent on several binding proteins which require sufficient intake of protein for their manufacture, inadequate protein intake may result in vitamin A deficiency. Adequate intake of dietary fat and zinc is necessary for vitamin A absorption and utilization. Vitamin A is believed to be important in iron metabolism because the former causes anaemia. Excess vitamin A interferes with the absorption of vitamin K, a fat-soluble vitamin that is needed for blood clotting.</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 xml:space="preserve">Vitamin E, a </w:t>
      </w:r>
      <w:proofErr w:type="gramStart"/>
      <w:r w:rsidRPr="00941FE5">
        <w:rPr>
          <w:rFonts w:ascii="Times New Roman" w:hAnsi="Times New Roman" w:cs="Times New Roman"/>
          <w:lang w:val="en-GB"/>
        </w:rPr>
        <w:t>fat soluble</w:t>
      </w:r>
      <w:proofErr w:type="gramEnd"/>
      <w:r w:rsidRPr="00941FE5">
        <w:rPr>
          <w:rFonts w:ascii="Times New Roman" w:hAnsi="Times New Roman" w:cs="Times New Roman"/>
          <w:lang w:val="en-GB"/>
        </w:rPr>
        <w:t xml:space="preserve"> antioxidant, protects omega-3 fats from oxidation. Conversion of vitamin B12 from its non-active form into its biologically active form requires vitamin E, hence, vitamin E deficiency may lead to vitamin B12 deficiency. </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 xml:space="preserve">Niacin interaction with other nutrients: niacin supply comes from conversion of the amino acid tryptophan </w:t>
      </w:r>
      <w:proofErr w:type="gramStart"/>
      <w:r w:rsidRPr="00941FE5">
        <w:rPr>
          <w:rFonts w:ascii="Times New Roman" w:hAnsi="Times New Roman" w:cs="Times New Roman"/>
          <w:lang w:val="en-GB"/>
        </w:rPr>
        <w:t>so,</w:t>
      </w:r>
      <w:proofErr w:type="gramEnd"/>
      <w:r w:rsidRPr="00941FE5">
        <w:rPr>
          <w:rFonts w:ascii="Times New Roman" w:hAnsi="Times New Roman" w:cs="Times New Roman"/>
          <w:lang w:val="en-GB"/>
        </w:rPr>
        <w:t xml:space="preserve"> tryptophan deficiency can increase risk of niacin deficiency. Also, this conversion requires the presence of thiamine and pyridoxine</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Interaction of folate with other nutrients: Vitamins B1, B2 and B3 must be present in adequate amounts to enable folic acid to undergo metabolism in the body.</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Interaction of vitamin C with other nutrients: Vitamin C significantly enhance iron absorption, thus without vitamin C, the body may not be able to utilise iron effectively leading to iron deficiency anaemia (IDA). Excessive intake of vitamin A is less toxic to the body when vitamin C is available. Vitamin C is required to keep vitamin E in its metabolically active form.</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Vitamin D and other nutrients interaction: Vitamin D enhance absorption and storage of calcium thereby of importance in the prevention of osteoporosis and other bone-related problems. It also stimulates the absorption of phosphorus.</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lastRenderedPageBreak/>
        <w:t xml:space="preserve">Iron- zinc interaction: iron transport relies on the presence of copper, </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Zinc-copper interaction: High zinc intake enhance the production of copper-binding protein which trap copper thus, preventing its absorption</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Iron and vitamin A: impairment of mobilization of iron from the liver and/ or incorporation of iron into the erythrocyte when vitamin A status is low.</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Iron and iodine: The key steps in iodine metabolism are iron dependent so, adequate iron status is a prerequisite for effective iodine treatment of goitre.</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Iron and manganese: High levels of manganese interfere with iron metabolism</w:t>
      </w:r>
    </w:p>
    <w:p w:rsidR="0016127B" w:rsidRPr="00941FE5"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Zinc and vitamin A: zinc deficiency impairs Vitamin A metabolism.</w:t>
      </w:r>
    </w:p>
    <w:p w:rsidR="0016127B" w:rsidRDefault="0016127B" w:rsidP="0016127B">
      <w:pPr>
        <w:numPr>
          <w:ilvl w:val="0"/>
          <w:numId w:val="5"/>
        </w:numPr>
        <w:spacing w:line="259" w:lineRule="auto"/>
        <w:contextualSpacing/>
        <w:jc w:val="both"/>
        <w:rPr>
          <w:rFonts w:ascii="Times New Roman" w:hAnsi="Times New Roman" w:cs="Times New Roman"/>
          <w:lang w:val="en-GB"/>
        </w:rPr>
      </w:pPr>
      <w:r w:rsidRPr="00941FE5">
        <w:rPr>
          <w:rFonts w:ascii="Times New Roman" w:hAnsi="Times New Roman" w:cs="Times New Roman"/>
          <w:lang w:val="en-GB"/>
        </w:rPr>
        <w:t xml:space="preserve">Calcium – other nutrient interaction: Vitamin D accelerates the absorption of calcium from gastrointestinal tract. High potassium intake reduces the urinary excretion of calcium while high intakes of sodium, caffeine, or protein cause increase in urinary excretion of calcium. Calcium decreases the absorption of </w:t>
      </w:r>
      <w:proofErr w:type="spellStart"/>
      <w:r w:rsidRPr="00941FE5">
        <w:rPr>
          <w:rFonts w:ascii="Times New Roman" w:hAnsi="Times New Roman" w:cs="Times New Roman"/>
          <w:lang w:val="en-GB"/>
        </w:rPr>
        <w:t>heme</w:t>
      </w:r>
      <w:proofErr w:type="spellEnd"/>
      <w:r w:rsidRPr="00941FE5">
        <w:rPr>
          <w:rFonts w:ascii="Times New Roman" w:hAnsi="Times New Roman" w:cs="Times New Roman"/>
          <w:lang w:val="en-GB"/>
        </w:rPr>
        <w:t xml:space="preserve"> and nonheme iron. Magnesium and calcium compete with each other for intestinal absorption, so, calcium supplements should not be taken at the same time as magnesium supplements.</w:t>
      </w:r>
    </w:p>
    <w:p w:rsidR="0016127B" w:rsidRDefault="0016127B" w:rsidP="0016127B">
      <w:pPr>
        <w:contextualSpacing/>
        <w:jc w:val="both"/>
        <w:rPr>
          <w:rFonts w:ascii="Times New Roman" w:hAnsi="Times New Roman" w:cs="Times New Roman"/>
          <w:lang w:val="en-GB"/>
        </w:rPr>
      </w:pPr>
    </w:p>
    <w:p w:rsidR="0016127B" w:rsidRPr="0016127B" w:rsidRDefault="0016127B" w:rsidP="0016127B">
      <w:pPr>
        <w:contextualSpacing/>
        <w:jc w:val="both"/>
        <w:rPr>
          <w:rFonts w:ascii="Times New Roman" w:hAnsi="Times New Roman" w:cs="Times New Roman"/>
          <w:b/>
          <w:bCs/>
          <w:lang w:val="en-GB"/>
        </w:rPr>
      </w:pPr>
      <w:r>
        <w:rPr>
          <w:rFonts w:ascii="Times New Roman" w:hAnsi="Times New Roman" w:cs="Times New Roman"/>
          <w:lang w:val="en-GB"/>
        </w:rPr>
        <w:tab/>
      </w:r>
      <w:r>
        <w:rPr>
          <w:rFonts w:ascii="Times New Roman" w:hAnsi="Times New Roman" w:cs="Times New Roman"/>
          <w:lang w:val="en-GB"/>
        </w:rPr>
        <w:tab/>
      </w:r>
      <w:r w:rsidRPr="0016127B">
        <w:rPr>
          <w:rFonts w:ascii="Times New Roman" w:hAnsi="Times New Roman" w:cs="Times New Roman"/>
          <w:b/>
          <w:bCs/>
          <w:lang w:val="en-GB"/>
        </w:rPr>
        <w:t>NUTRIENT</w:t>
      </w:r>
      <w:r w:rsidRPr="0016127B">
        <w:rPr>
          <w:rFonts w:ascii="Times New Roman" w:hAnsi="Times New Roman" w:cs="Times New Roman"/>
          <w:b/>
          <w:bCs/>
          <w:lang w:val="en-GB"/>
        </w:rPr>
        <w:t>/FOOD</w:t>
      </w:r>
      <w:r w:rsidRPr="0016127B">
        <w:rPr>
          <w:rFonts w:ascii="Times New Roman" w:hAnsi="Times New Roman" w:cs="Times New Roman"/>
          <w:b/>
          <w:bCs/>
          <w:lang w:val="en-GB"/>
        </w:rPr>
        <w:t>-DRUG INTERACTION</w:t>
      </w:r>
    </w:p>
    <w:p w:rsidR="0016127B" w:rsidRDefault="0016127B" w:rsidP="0016127B">
      <w:pPr>
        <w:contextualSpacing/>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ab/>
      </w:r>
    </w:p>
    <w:p w:rsidR="0016127B" w:rsidRPr="00D43D70" w:rsidRDefault="0016127B" w:rsidP="0016127B">
      <w:pPr>
        <w:spacing w:line="259" w:lineRule="auto"/>
        <w:contextualSpacing/>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ab/>
        <w:t>Drug</w:t>
      </w:r>
      <w:r w:rsidRPr="008F6EE6">
        <w:rPr>
          <w:rFonts w:ascii="Times New Roman" w:hAnsi="Times New Roman" w:cs="Times New Roman"/>
          <w:lang w:val="en-GB"/>
        </w:rPr>
        <w:t xml:space="preserve"> is defined as a substance used in the diagnosis, treatment, or prevention of a </w:t>
      </w:r>
      <w:r>
        <w:rPr>
          <w:rFonts w:ascii="Times New Roman" w:hAnsi="Times New Roman" w:cs="Times New Roman"/>
          <w:lang w:val="en-GB"/>
        </w:rPr>
        <w:tab/>
      </w:r>
      <w:r>
        <w:rPr>
          <w:rFonts w:ascii="Times New Roman" w:hAnsi="Times New Roman" w:cs="Times New Roman"/>
          <w:lang w:val="en-GB"/>
        </w:rPr>
        <w:tab/>
      </w:r>
      <w:r w:rsidRPr="008F6EE6">
        <w:rPr>
          <w:rFonts w:ascii="Times New Roman" w:hAnsi="Times New Roman" w:cs="Times New Roman"/>
          <w:lang w:val="en-GB"/>
        </w:rPr>
        <w:t xml:space="preserve">disease, or component of a medication. There are many dramatic results and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8F6EE6">
        <w:rPr>
          <w:rFonts w:ascii="Times New Roman" w:hAnsi="Times New Roman" w:cs="Times New Roman"/>
          <w:lang w:val="en-GB"/>
        </w:rPr>
        <w:t>problems that may be caused by food</w:t>
      </w:r>
      <w:r>
        <w:rPr>
          <w:rFonts w:ascii="Times New Roman" w:hAnsi="Times New Roman" w:cs="Times New Roman"/>
          <w:lang w:val="en-GB"/>
        </w:rPr>
        <w:t>/nutrient</w:t>
      </w:r>
      <w:r w:rsidRPr="008F6EE6">
        <w:rPr>
          <w:rFonts w:ascii="Times New Roman" w:hAnsi="Times New Roman" w:cs="Times New Roman"/>
          <w:lang w:val="en-GB"/>
        </w:rPr>
        <w:t>-drug, drug-drug, and alcohol-food-</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8F6EE6">
        <w:rPr>
          <w:rFonts w:ascii="Times New Roman" w:hAnsi="Times New Roman" w:cs="Times New Roman"/>
          <w:lang w:val="en-GB"/>
        </w:rPr>
        <w:t>drug interactions, and these vary from person to person. </w:t>
      </w:r>
      <w:r w:rsidRPr="00926195">
        <w:rPr>
          <w:rFonts w:ascii="Times New Roman" w:hAnsi="Times New Roman" w:cs="Times New Roman"/>
          <w:b/>
          <w:bCs/>
          <w:lang w:val="en-GB"/>
        </w:rPr>
        <w:t xml:space="preserve">Drug-nutrient </w:t>
      </w:r>
      <w:r w:rsidRPr="00926195">
        <w:rPr>
          <w:rFonts w:ascii="Times New Roman" w:hAnsi="Times New Roman" w:cs="Times New Roman"/>
          <w:b/>
          <w:bCs/>
          <w:lang w:val="en-GB"/>
        </w:rPr>
        <w:tab/>
      </w:r>
      <w:r w:rsidRPr="00926195">
        <w:rPr>
          <w:rFonts w:ascii="Times New Roman" w:hAnsi="Times New Roman" w:cs="Times New Roman"/>
          <w:b/>
          <w:bCs/>
          <w:lang w:val="en-GB"/>
        </w:rPr>
        <w:tab/>
      </w:r>
      <w:r w:rsidRPr="00926195">
        <w:rPr>
          <w:rFonts w:ascii="Times New Roman" w:hAnsi="Times New Roman" w:cs="Times New Roman"/>
          <w:b/>
          <w:bCs/>
          <w:lang w:val="en-GB"/>
        </w:rPr>
        <w:tab/>
      </w:r>
      <w:r w:rsidRPr="00926195">
        <w:rPr>
          <w:rFonts w:ascii="Times New Roman" w:hAnsi="Times New Roman" w:cs="Times New Roman"/>
          <w:b/>
          <w:bCs/>
          <w:lang w:val="en-GB"/>
        </w:rPr>
        <w:tab/>
        <w:t>interactions</w:t>
      </w:r>
      <w:r w:rsidRPr="008F6EE6">
        <w:rPr>
          <w:rFonts w:ascii="Times New Roman" w:hAnsi="Times New Roman" w:cs="Times New Roman"/>
          <w:lang w:val="en-GB"/>
        </w:rPr>
        <w:t xml:space="preserve"> involve changes to a drug caused by a nutrient, or changes to a nutrient </w:t>
      </w:r>
      <w:r>
        <w:rPr>
          <w:rFonts w:ascii="Times New Roman" w:hAnsi="Times New Roman" w:cs="Times New Roman"/>
          <w:lang w:val="en-GB"/>
        </w:rPr>
        <w:tab/>
      </w:r>
      <w:r>
        <w:rPr>
          <w:rFonts w:ascii="Times New Roman" w:hAnsi="Times New Roman" w:cs="Times New Roman"/>
          <w:lang w:val="en-GB"/>
        </w:rPr>
        <w:tab/>
      </w:r>
      <w:r w:rsidRPr="008F6EE6">
        <w:rPr>
          <w:rFonts w:ascii="Times New Roman" w:hAnsi="Times New Roman" w:cs="Times New Roman"/>
          <w:lang w:val="en-GB"/>
        </w:rPr>
        <w:t>as a result of the drug. </w:t>
      </w:r>
      <w:r w:rsidRPr="00926195">
        <w:rPr>
          <w:rFonts w:ascii="Times New Roman" w:hAnsi="Times New Roman" w:cs="Times New Roman"/>
          <w:lang w:val="en-GB"/>
        </w:rPr>
        <w:t xml:space="preserve">A </w:t>
      </w:r>
      <w:r w:rsidRPr="00926195">
        <w:rPr>
          <w:rFonts w:ascii="Times New Roman" w:hAnsi="Times New Roman" w:cs="Times New Roman"/>
          <w:b/>
          <w:bCs/>
          <w:lang w:val="en-GB"/>
        </w:rPr>
        <w:t>food-drug interaction</w:t>
      </w:r>
      <w:r w:rsidRPr="00926195">
        <w:rPr>
          <w:rFonts w:ascii="Times New Roman" w:hAnsi="Times New Roman" w:cs="Times New Roman"/>
          <w:lang w:val="en-GB"/>
        </w:rPr>
        <w:t xml:space="preserve"> is the effect of food or a nutrient</w:t>
      </w:r>
      <w:r>
        <w:rPr>
          <w:rFonts w:ascii="Times New Roman" w:hAnsi="Times New Roman" w:cs="Times New Roman"/>
          <w:lang w:val="en-GB"/>
        </w:rPr>
        <w:t xml:space="preserve">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t xml:space="preserve">in </w:t>
      </w:r>
      <w:r w:rsidRPr="00926195">
        <w:rPr>
          <w:rFonts w:ascii="Times New Roman" w:hAnsi="Times New Roman" w:cs="Times New Roman"/>
          <w:lang w:val="en-GB"/>
        </w:rPr>
        <w:t>food on a medication</w:t>
      </w:r>
      <w:r w:rsidRPr="00B24D9D">
        <w:rPr>
          <w:lang w:val="en-GB"/>
        </w:rPr>
        <w:t xml:space="preserve">. </w:t>
      </w:r>
      <w:r w:rsidRPr="00B24D9D">
        <w:rPr>
          <w:rFonts w:ascii="Times New Roman" w:hAnsi="Times New Roman" w:cs="Times New Roman"/>
          <w:lang w:val="en-GB"/>
        </w:rPr>
        <w:t xml:space="preserve">Such interactions raise concerns that medications may lead </w:t>
      </w:r>
      <w:r>
        <w:rPr>
          <w:rFonts w:ascii="Times New Roman" w:hAnsi="Times New Roman" w:cs="Times New Roman"/>
          <w:lang w:val="en-GB"/>
        </w:rPr>
        <w:tab/>
      </w:r>
      <w:r>
        <w:rPr>
          <w:rFonts w:ascii="Times New Roman" w:hAnsi="Times New Roman" w:cs="Times New Roman"/>
          <w:lang w:val="en-GB"/>
        </w:rPr>
        <w:tab/>
      </w:r>
      <w:r w:rsidRPr="00B24D9D">
        <w:rPr>
          <w:rFonts w:ascii="Times New Roman" w:hAnsi="Times New Roman" w:cs="Times New Roman"/>
          <w:lang w:val="en-GB"/>
        </w:rPr>
        <w:t xml:space="preserve">to nutritional deficiencies or that </w:t>
      </w:r>
      <w:r>
        <w:rPr>
          <w:rFonts w:ascii="Times New Roman" w:hAnsi="Times New Roman" w:cs="Times New Roman"/>
          <w:lang w:val="en-GB"/>
        </w:rPr>
        <w:t>the</w:t>
      </w:r>
      <w:r w:rsidRPr="00B24D9D">
        <w:rPr>
          <w:rFonts w:ascii="Times New Roman" w:hAnsi="Times New Roman" w:cs="Times New Roman"/>
          <w:lang w:val="en-GB"/>
        </w:rPr>
        <w:t xml:space="preserve"> diet may change how a medication works.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B24D9D">
        <w:rPr>
          <w:rFonts w:ascii="Times New Roman" w:hAnsi="Times New Roman" w:cs="Times New Roman"/>
          <w:lang w:val="en-GB"/>
        </w:rPr>
        <w:t xml:space="preserve">This does not mean that </w:t>
      </w:r>
      <w:r>
        <w:rPr>
          <w:rFonts w:ascii="Times New Roman" w:hAnsi="Times New Roman" w:cs="Times New Roman"/>
          <w:lang w:val="en-GB"/>
        </w:rPr>
        <w:t>an individual</w:t>
      </w:r>
      <w:r w:rsidRPr="00B24D9D">
        <w:rPr>
          <w:rFonts w:ascii="Times New Roman" w:hAnsi="Times New Roman" w:cs="Times New Roman"/>
          <w:lang w:val="en-GB"/>
        </w:rPr>
        <w:t xml:space="preserve"> taking a medication </w:t>
      </w:r>
      <w:r>
        <w:rPr>
          <w:rFonts w:ascii="Times New Roman" w:hAnsi="Times New Roman" w:cs="Times New Roman"/>
          <w:lang w:val="en-GB"/>
        </w:rPr>
        <w:t>will</w:t>
      </w:r>
      <w:r w:rsidRPr="00B24D9D">
        <w:rPr>
          <w:rFonts w:ascii="Times New Roman" w:hAnsi="Times New Roman" w:cs="Times New Roman"/>
          <w:lang w:val="en-GB"/>
        </w:rPr>
        <w:t xml:space="preserve"> need to use a vitamin </w:t>
      </w:r>
      <w:r>
        <w:rPr>
          <w:rFonts w:ascii="Times New Roman" w:hAnsi="Times New Roman" w:cs="Times New Roman"/>
          <w:lang w:val="en-GB"/>
        </w:rPr>
        <w:tab/>
      </w:r>
      <w:r>
        <w:rPr>
          <w:rFonts w:ascii="Times New Roman" w:hAnsi="Times New Roman" w:cs="Times New Roman"/>
          <w:lang w:val="en-GB"/>
        </w:rPr>
        <w:tab/>
      </w:r>
      <w:r w:rsidRPr="00B24D9D">
        <w:rPr>
          <w:rFonts w:ascii="Times New Roman" w:hAnsi="Times New Roman" w:cs="Times New Roman"/>
          <w:lang w:val="en-GB"/>
        </w:rPr>
        <w:t xml:space="preserve">and or </w:t>
      </w:r>
      <w:r>
        <w:rPr>
          <w:rFonts w:ascii="Times New Roman" w:hAnsi="Times New Roman" w:cs="Times New Roman"/>
          <w:lang w:val="en-GB"/>
        </w:rPr>
        <w:tab/>
      </w:r>
      <w:r w:rsidRPr="00B24D9D">
        <w:rPr>
          <w:rFonts w:ascii="Times New Roman" w:hAnsi="Times New Roman" w:cs="Times New Roman"/>
          <w:lang w:val="en-GB"/>
        </w:rPr>
        <w:t xml:space="preserve">mineral supplement. </w:t>
      </w:r>
      <w:r w:rsidRPr="00D43D70">
        <w:rPr>
          <w:rFonts w:ascii="Times New Roman" w:hAnsi="Times New Roman" w:cs="Times New Roman"/>
          <w:lang w:val="en-GB"/>
        </w:rPr>
        <w:t xml:space="preserve">In excessive amounts, vitamins and minerals act like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D43D70">
        <w:rPr>
          <w:rFonts w:ascii="Times New Roman" w:hAnsi="Times New Roman" w:cs="Times New Roman"/>
          <w:lang w:val="en-GB"/>
        </w:rPr>
        <w:t xml:space="preserve">drugs instead of nutrients. Nutrients in excessive amounts may interact with other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D43D70">
        <w:rPr>
          <w:rFonts w:ascii="Times New Roman" w:hAnsi="Times New Roman" w:cs="Times New Roman"/>
          <w:lang w:val="en-GB"/>
        </w:rPr>
        <w:t>nutrients or may even be toxic.</w:t>
      </w:r>
    </w:p>
    <w:p w:rsidR="0016127B" w:rsidRPr="00B24D9D" w:rsidRDefault="0016127B" w:rsidP="0016127B">
      <w:pPr>
        <w:spacing w:line="259" w:lineRule="auto"/>
        <w:contextualSpacing/>
        <w:jc w:val="both"/>
        <w:rPr>
          <w:rFonts w:ascii="Times New Roman" w:hAnsi="Times New Roman" w:cs="Times New Roman"/>
          <w:lang w:val="en-GB"/>
        </w:rPr>
      </w:pPr>
      <w:r>
        <w:rPr>
          <w:rFonts w:ascii="Times New Roman" w:hAnsi="Times New Roman" w:cs="Times New Roman"/>
          <w:lang w:val="en-GB"/>
        </w:rPr>
        <w:tab/>
      </w:r>
      <w:r w:rsidRPr="00B24D9D">
        <w:rPr>
          <w:rFonts w:ascii="Times New Roman" w:hAnsi="Times New Roman" w:cs="Times New Roman"/>
          <w:lang w:val="en-GB"/>
        </w:rPr>
        <w:t xml:space="preserve">There is little chance that taking a medication for a short time, such as a ten-day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B24D9D">
        <w:rPr>
          <w:rFonts w:ascii="Times New Roman" w:hAnsi="Times New Roman" w:cs="Times New Roman"/>
          <w:lang w:val="en-GB"/>
        </w:rPr>
        <w:t xml:space="preserve">treatment, will affect your nutritional status. However, use of some medications for </w:t>
      </w:r>
      <w:r>
        <w:rPr>
          <w:rFonts w:ascii="Times New Roman" w:hAnsi="Times New Roman" w:cs="Times New Roman"/>
          <w:lang w:val="en-GB"/>
        </w:rPr>
        <w:tab/>
      </w:r>
      <w:r>
        <w:rPr>
          <w:rFonts w:ascii="Times New Roman" w:hAnsi="Times New Roman" w:cs="Times New Roman"/>
          <w:lang w:val="en-GB"/>
        </w:rPr>
        <w:tab/>
      </w:r>
      <w:r w:rsidRPr="00B24D9D">
        <w:rPr>
          <w:rFonts w:ascii="Times New Roman" w:hAnsi="Times New Roman" w:cs="Times New Roman"/>
          <w:lang w:val="en-GB"/>
        </w:rPr>
        <w:t xml:space="preserve">months or years may affect </w:t>
      </w:r>
      <w:r>
        <w:rPr>
          <w:rFonts w:ascii="Times New Roman" w:hAnsi="Times New Roman" w:cs="Times New Roman"/>
          <w:lang w:val="en-GB"/>
        </w:rPr>
        <w:t>the</w:t>
      </w:r>
      <w:r w:rsidRPr="00B24D9D">
        <w:rPr>
          <w:rFonts w:ascii="Times New Roman" w:hAnsi="Times New Roman" w:cs="Times New Roman"/>
          <w:lang w:val="en-GB"/>
        </w:rPr>
        <w:t xml:space="preserve"> nutritional health.</w:t>
      </w:r>
    </w:p>
    <w:p w:rsidR="0016127B" w:rsidRDefault="0016127B" w:rsidP="0016127B">
      <w:pPr>
        <w:contextualSpacing/>
        <w:jc w:val="both"/>
        <w:rPr>
          <w:rFonts w:ascii="Times New Roman" w:hAnsi="Times New Roman" w:cs="Times New Roman"/>
          <w:lang w:val="en-GB"/>
        </w:rPr>
      </w:pPr>
      <w:r w:rsidRPr="00B24D9D">
        <w:rPr>
          <w:rFonts w:ascii="Times New Roman" w:hAnsi="Times New Roman" w:cs="Times New Roman"/>
          <w:lang w:val="en-GB"/>
        </w:rPr>
        <w:t>Children, older adults, pregnant women, people who are poorly nourished, and people with chronic disease are at greater risk of medications affecting their nutritional health. Changing the diet to include more foods rich in vitamins and minerals is preferred to taking vitamin or mineral supplements. In fact, vitamin and/or mineral supplements taken in excess can affect how a medication works.</w:t>
      </w:r>
    </w:p>
    <w:p w:rsidR="0016127B" w:rsidRDefault="0016127B" w:rsidP="0016127B">
      <w:pPr>
        <w:contextualSpacing/>
        <w:jc w:val="both"/>
        <w:rPr>
          <w:rFonts w:ascii="Times New Roman" w:hAnsi="Times New Roman" w:cs="Times New Roman"/>
          <w:lang w:val="en-GB"/>
        </w:rPr>
      </w:pPr>
    </w:p>
    <w:p w:rsidR="0016127B" w:rsidRPr="00B24D9D" w:rsidRDefault="0016127B" w:rsidP="0016127B">
      <w:pPr>
        <w:spacing w:line="259" w:lineRule="auto"/>
        <w:contextualSpacing/>
        <w:jc w:val="both"/>
        <w:rPr>
          <w:rFonts w:ascii="Times New Roman" w:hAnsi="Times New Roman" w:cs="Times New Roman"/>
          <w:lang w:val="en-GB"/>
        </w:rPr>
      </w:pPr>
    </w:p>
    <w:p w:rsidR="0016127B" w:rsidRDefault="0016127B" w:rsidP="0016127B">
      <w:pPr>
        <w:spacing w:line="259" w:lineRule="auto"/>
        <w:contextualSpacing/>
        <w:jc w:val="both"/>
        <w:rPr>
          <w:rFonts w:ascii="Times New Roman" w:hAnsi="Times New Roman" w:cs="Times New Roman"/>
          <w:b/>
          <w:bCs/>
          <w:lang w:val="en-GB"/>
        </w:rPr>
      </w:pPr>
      <w:r w:rsidRPr="008F6EE6">
        <w:rPr>
          <w:rFonts w:ascii="Times New Roman" w:hAnsi="Times New Roman" w:cs="Times New Roman"/>
          <w:lang w:val="en-GB"/>
        </w:rPr>
        <w:lastRenderedPageBreak/>
        <w:t xml:space="preserve"> </w:t>
      </w:r>
      <w:r w:rsidRPr="00877314">
        <w:rPr>
          <w:rFonts w:ascii="Times New Roman" w:hAnsi="Times New Roman" w:cs="Times New Roman"/>
          <w:b/>
          <w:bCs/>
          <w:lang w:val="en-GB"/>
        </w:rPr>
        <w:t>Effects of Food on Drug Intake</w:t>
      </w:r>
    </w:p>
    <w:p w:rsidR="0016127B" w:rsidRPr="00877314" w:rsidRDefault="0016127B" w:rsidP="0016127B">
      <w:pPr>
        <w:spacing w:line="259" w:lineRule="auto"/>
        <w:contextualSpacing/>
        <w:jc w:val="both"/>
        <w:rPr>
          <w:rFonts w:ascii="Times New Roman" w:hAnsi="Times New Roman" w:cs="Times New Roman"/>
          <w:b/>
          <w:bCs/>
          <w:lang w:val="en-GB"/>
        </w:rPr>
      </w:pPr>
    </w:p>
    <w:p w:rsidR="0016127B" w:rsidRPr="00B24D9D" w:rsidRDefault="0016127B" w:rsidP="0016127B">
      <w:pPr>
        <w:spacing w:line="259" w:lineRule="auto"/>
        <w:contextualSpacing/>
        <w:jc w:val="both"/>
        <w:rPr>
          <w:rFonts w:ascii="Times New Roman" w:hAnsi="Times New Roman" w:cs="Times New Roman"/>
          <w:lang w:val="en-GB"/>
        </w:rPr>
      </w:pPr>
      <w:r w:rsidRPr="00B24D9D">
        <w:rPr>
          <w:rFonts w:ascii="Times New Roman" w:hAnsi="Times New Roman" w:cs="Times New Roman"/>
          <w:b/>
          <w:bCs/>
          <w:lang w:val="en-GB"/>
        </w:rPr>
        <w:t>Drug Absorption</w:t>
      </w:r>
      <w:r w:rsidRPr="00B24D9D">
        <w:rPr>
          <w:rFonts w:ascii="Times New Roman" w:hAnsi="Times New Roman" w:cs="Times New Roman"/>
          <w:lang w:val="en-GB"/>
        </w:rPr>
        <w:t>: Food or nutrients in the stomach or intestine may act to reduce the absorption of a drug by delaying digestion, binding to minerals found in the food, or adhering to food particles. In other cases, the food may promote drug absorption.</w:t>
      </w:r>
    </w:p>
    <w:p w:rsidR="0016127B" w:rsidRPr="00B24D9D" w:rsidRDefault="0016127B" w:rsidP="0016127B">
      <w:pPr>
        <w:spacing w:line="259" w:lineRule="auto"/>
        <w:contextualSpacing/>
        <w:jc w:val="both"/>
        <w:rPr>
          <w:rFonts w:ascii="Times New Roman" w:hAnsi="Times New Roman" w:cs="Times New Roman"/>
          <w:lang w:val="en-GB"/>
        </w:rPr>
      </w:pPr>
      <w:r w:rsidRPr="00B24D9D">
        <w:rPr>
          <w:rFonts w:ascii="Times New Roman" w:hAnsi="Times New Roman" w:cs="Times New Roman"/>
          <w:b/>
          <w:bCs/>
          <w:lang w:val="en-GB"/>
        </w:rPr>
        <w:t>Drug Breakdown</w:t>
      </w:r>
      <w:r w:rsidRPr="00B24D9D">
        <w:rPr>
          <w:rFonts w:ascii="Times New Roman" w:hAnsi="Times New Roman" w:cs="Times New Roman"/>
          <w:lang w:val="en-GB"/>
        </w:rPr>
        <w:t>: Food may act to enhance or inhibit the metabolism of certain drugs in the body.</w:t>
      </w:r>
    </w:p>
    <w:p w:rsidR="0016127B" w:rsidRPr="00B24D9D" w:rsidRDefault="0016127B" w:rsidP="0016127B">
      <w:pPr>
        <w:spacing w:line="259" w:lineRule="auto"/>
        <w:contextualSpacing/>
        <w:jc w:val="both"/>
        <w:rPr>
          <w:rFonts w:ascii="Times New Roman" w:hAnsi="Times New Roman" w:cs="Times New Roman"/>
          <w:lang w:val="en-GB"/>
        </w:rPr>
      </w:pPr>
      <w:r w:rsidRPr="00B24D9D">
        <w:rPr>
          <w:rFonts w:ascii="Times New Roman" w:hAnsi="Times New Roman" w:cs="Times New Roman"/>
          <w:b/>
          <w:bCs/>
          <w:lang w:val="en-GB"/>
        </w:rPr>
        <w:t>Drug Excretion</w:t>
      </w:r>
      <w:r w:rsidRPr="00B24D9D">
        <w:rPr>
          <w:rFonts w:ascii="Times New Roman" w:hAnsi="Times New Roman" w:cs="Times New Roman"/>
          <w:lang w:val="en-GB"/>
        </w:rPr>
        <w:t>: Food and nutrients may act to alter the reabsorption and excretion of drugs from the kidney.</w:t>
      </w:r>
    </w:p>
    <w:p w:rsidR="0016127B" w:rsidRDefault="0016127B" w:rsidP="0016127B">
      <w:pPr>
        <w:contextualSpacing/>
        <w:jc w:val="both"/>
        <w:rPr>
          <w:rFonts w:ascii="Times New Roman" w:hAnsi="Times New Roman" w:cs="Times New Roman"/>
          <w:lang w:val="en-GB"/>
        </w:rPr>
      </w:pPr>
      <w:r w:rsidRPr="00B24D9D">
        <w:rPr>
          <w:rFonts w:ascii="Times New Roman" w:hAnsi="Times New Roman" w:cs="Times New Roman"/>
          <w:lang w:val="en-GB"/>
        </w:rPr>
        <w:t xml:space="preserve"> Certain food components </w:t>
      </w:r>
      <w:r>
        <w:rPr>
          <w:rFonts w:ascii="Times New Roman" w:hAnsi="Times New Roman" w:cs="Times New Roman"/>
          <w:lang w:val="en-GB"/>
        </w:rPr>
        <w:t xml:space="preserve">like </w:t>
      </w:r>
      <w:r w:rsidRPr="00B24D9D">
        <w:rPr>
          <w:rFonts w:ascii="Times New Roman" w:hAnsi="Times New Roman" w:cs="Times New Roman"/>
          <w:lang w:val="en-GB"/>
        </w:rPr>
        <w:t xml:space="preserve">caffeine or alcohol can lead to the enhancement or opposition of the effects of some drugs. </w:t>
      </w:r>
    </w:p>
    <w:p w:rsidR="0016127B" w:rsidRPr="00B24D9D" w:rsidRDefault="0016127B" w:rsidP="0016127B">
      <w:pPr>
        <w:spacing w:line="259" w:lineRule="auto"/>
        <w:contextualSpacing/>
        <w:jc w:val="both"/>
        <w:rPr>
          <w:rFonts w:ascii="Times New Roman" w:hAnsi="Times New Roman" w:cs="Times New Roman"/>
          <w:lang w:val="en-GB"/>
        </w:rPr>
      </w:pPr>
    </w:p>
    <w:p w:rsidR="0016127B" w:rsidRPr="00B24D9D" w:rsidRDefault="0016127B" w:rsidP="0016127B">
      <w:pPr>
        <w:spacing w:line="259" w:lineRule="auto"/>
        <w:contextualSpacing/>
        <w:jc w:val="both"/>
        <w:rPr>
          <w:rFonts w:ascii="Times New Roman" w:hAnsi="Times New Roman" w:cs="Times New Roman"/>
          <w:b/>
          <w:bCs/>
          <w:lang w:val="en-GB"/>
        </w:rPr>
      </w:pPr>
      <w:r w:rsidRPr="00B24D9D">
        <w:rPr>
          <w:rFonts w:ascii="Times New Roman" w:hAnsi="Times New Roman" w:cs="Times New Roman"/>
          <w:b/>
          <w:bCs/>
          <w:lang w:val="en-GB"/>
        </w:rPr>
        <w:t>Effects of </w:t>
      </w:r>
      <w:r w:rsidRPr="00B24D9D">
        <w:rPr>
          <w:rFonts w:ascii="Times New Roman" w:hAnsi="Times New Roman" w:cs="Times New Roman"/>
          <w:b/>
          <w:bCs/>
          <w:i/>
          <w:iCs/>
          <w:lang w:val="en-GB"/>
        </w:rPr>
        <w:t>Drugs</w:t>
      </w:r>
      <w:r w:rsidRPr="00B24D9D">
        <w:rPr>
          <w:rFonts w:ascii="Times New Roman" w:hAnsi="Times New Roman" w:cs="Times New Roman"/>
          <w:b/>
          <w:bCs/>
          <w:lang w:val="en-GB"/>
        </w:rPr>
        <w:t> on Food and Nutrition</w:t>
      </w:r>
    </w:p>
    <w:p w:rsidR="0016127B" w:rsidRPr="00B24D9D" w:rsidRDefault="0016127B" w:rsidP="0016127B">
      <w:pPr>
        <w:spacing w:line="259" w:lineRule="auto"/>
        <w:contextualSpacing/>
        <w:jc w:val="both"/>
        <w:rPr>
          <w:rFonts w:ascii="Times New Roman" w:hAnsi="Times New Roman" w:cs="Times New Roman"/>
          <w:lang w:val="en-GB"/>
        </w:rPr>
      </w:pPr>
      <w:r w:rsidRPr="00B24D9D">
        <w:rPr>
          <w:rFonts w:ascii="Times New Roman" w:hAnsi="Times New Roman" w:cs="Times New Roman"/>
          <w:b/>
          <w:bCs/>
          <w:lang w:val="en-GB"/>
        </w:rPr>
        <w:t>Nutrient Absorption</w:t>
      </w:r>
      <w:r w:rsidRPr="00B24D9D">
        <w:rPr>
          <w:rFonts w:ascii="Times New Roman" w:hAnsi="Times New Roman" w:cs="Times New Roman"/>
          <w:lang w:val="en-GB"/>
        </w:rPr>
        <w:t>: Certain drugs may increase, decrease, or prevent nutrient absorption in the gut.</w:t>
      </w:r>
    </w:p>
    <w:p w:rsidR="0016127B" w:rsidRPr="00B24D9D" w:rsidRDefault="0016127B" w:rsidP="0016127B">
      <w:pPr>
        <w:spacing w:line="259" w:lineRule="auto"/>
        <w:contextualSpacing/>
        <w:jc w:val="both"/>
        <w:rPr>
          <w:rFonts w:ascii="Times New Roman" w:hAnsi="Times New Roman" w:cs="Times New Roman"/>
          <w:lang w:val="en-GB"/>
        </w:rPr>
      </w:pPr>
      <w:r w:rsidRPr="00B24D9D">
        <w:rPr>
          <w:rFonts w:ascii="Times New Roman" w:hAnsi="Times New Roman" w:cs="Times New Roman"/>
          <w:b/>
          <w:bCs/>
          <w:lang w:val="en-GB"/>
        </w:rPr>
        <w:t>Nutrient Breakdown</w:t>
      </w:r>
      <w:r w:rsidRPr="00B24D9D">
        <w:rPr>
          <w:rFonts w:ascii="Times New Roman" w:hAnsi="Times New Roman" w:cs="Times New Roman"/>
          <w:lang w:val="en-GB"/>
        </w:rPr>
        <w:t>: Drugs may speed up the metabolism of certain nutrients, resulting in higher dietary requirements of that particular nutrient.</w:t>
      </w:r>
    </w:p>
    <w:p w:rsidR="0016127B" w:rsidRDefault="0016127B" w:rsidP="0016127B">
      <w:pPr>
        <w:contextualSpacing/>
        <w:jc w:val="both"/>
        <w:rPr>
          <w:rFonts w:ascii="Times New Roman" w:hAnsi="Times New Roman" w:cs="Times New Roman"/>
          <w:lang w:val="en-GB"/>
        </w:rPr>
      </w:pPr>
      <w:r w:rsidRPr="00B24D9D">
        <w:rPr>
          <w:rFonts w:ascii="Times New Roman" w:hAnsi="Times New Roman" w:cs="Times New Roman"/>
          <w:b/>
          <w:bCs/>
          <w:lang w:val="en-GB"/>
        </w:rPr>
        <w:t>Nutrient Excretion</w:t>
      </w:r>
      <w:r w:rsidRPr="00B24D9D">
        <w:rPr>
          <w:rFonts w:ascii="Times New Roman" w:hAnsi="Times New Roman" w:cs="Times New Roman"/>
          <w:lang w:val="en-GB"/>
        </w:rPr>
        <w:t>: Drugs can increase or decrease the urinary excretion of nutrients.</w:t>
      </w:r>
    </w:p>
    <w:p w:rsidR="0016127B" w:rsidRDefault="0016127B" w:rsidP="0016127B">
      <w:pPr>
        <w:contextualSpacing/>
        <w:jc w:val="both"/>
        <w:rPr>
          <w:rFonts w:ascii="Times New Roman" w:hAnsi="Times New Roman" w:cs="Times New Roman"/>
          <w:lang w:val="en-GB"/>
        </w:rPr>
      </w:pPr>
    </w:p>
    <w:p w:rsidR="0016127B" w:rsidRDefault="0016127B" w:rsidP="0016127B">
      <w:pPr>
        <w:contextualSpacing/>
        <w:jc w:val="both"/>
        <w:rPr>
          <w:rFonts w:ascii="Times New Roman" w:hAnsi="Times New Roman" w:cs="Times New Roman"/>
          <w:b/>
          <w:bCs/>
          <w:lang w:val="en-GB"/>
        </w:rPr>
      </w:pPr>
      <w:r w:rsidRPr="00D43D70">
        <w:rPr>
          <w:rFonts w:ascii="Times New Roman" w:hAnsi="Times New Roman" w:cs="Times New Roman"/>
          <w:b/>
          <w:bCs/>
          <w:lang w:val="en-GB"/>
        </w:rPr>
        <w:t>Side Effects of Drugs and Other Medications</w:t>
      </w:r>
    </w:p>
    <w:p w:rsidR="0016127B" w:rsidRPr="00D43D70" w:rsidRDefault="0016127B" w:rsidP="0016127B">
      <w:pPr>
        <w:spacing w:line="259" w:lineRule="auto"/>
        <w:contextualSpacing/>
        <w:jc w:val="both"/>
        <w:rPr>
          <w:rFonts w:ascii="Times New Roman" w:hAnsi="Times New Roman" w:cs="Times New Roman"/>
          <w:lang w:val="en-GB"/>
        </w:rPr>
      </w:pPr>
      <w:r w:rsidRPr="00D43D70">
        <w:rPr>
          <w:rFonts w:ascii="Times New Roman" w:hAnsi="Times New Roman" w:cs="Times New Roman"/>
          <w:b/>
          <w:bCs/>
          <w:lang w:val="en-GB"/>
        </w:rPr>
        <w:t>Taste and Smell Alterations</w:t>
      </w:r>
      <w:r w:rsidRPr="00D43D70">
        <w:rPr>
          <w:rFonts w:ascii="Times New Roman" w:hAnsi="Times New Roman" w:cs="Times New Roman"/>
          <w:lang w:val="en-GB"/>
        </w:rPr>
        <w:t>: Some drugs may alter one’s ability to taste and smell certain foods. Food intake may be affected due to alteration of taste sensation, reduced acuity to taste, or undesirable aftertaste.</w:t>
      </w:r>
    </w:p>
    <w:p w:rsidR="0016127B" w:rsidRPr="00D43D70" w:rsidRDefault="0016127B" w:rsidP="0016127B">
      <w:pPr>
        <w:spacing w:line="259" w:lineRule="auto"/>
        <w:contextualSpacing/>
        <w:jc w:val="both"/>
        <w:rPr>
          <w:rFonts w:ascii="Times New Roman" w:hAnsi="Times New Roman" w:cs="Times New Roman"/>
          <w:lang w:val="en-GB"/>
        </w:rPr>
      </w:pPr>
      <w:r w:rsidRPr="00D43D70">
        <w:rPr>
          <w:rFonts w:ascii="Times New Roman" w:hAnsi="Times New Roman" w:cs="Times New Roman"/>
          <w:b/>
          <w:bCs/>
          <w:lang w:val="en-GB"/>
        </w:rPr>
        <w:t>Gastrointestinal (GI) Effects</w:t>
      </w:r>
      <w:r w:rsidRPr="00D43D70">
        <w:rPr>
          <w:rFonts w:ascii="Times New Roman" w:hAnsi="Times New Roman" w:cs="Times New Roman"/>
          <w:lang w:val="en-GB"/>
        </w:rPr>
        <w:t xml:space="preserve">: Some drugs can cause irritation to the digestive tract that includes stomach upset, nausea, vomiting, </w:t>
      </w:r>
      <w:r w:rsidRPr="00D43D70">
        <w:rPr>
          <w:rFonts w:ascii="Times New Roman" w:hAnsi="Times New Roman" w:cs="Times New Roman"/>
          <w:lang w:val="en-GB"/>
        </w:rPr>
        <w:t>diarrhoea</w:t>
      </w:r>
      <w:r w:rsidRPr="00D43D70">
        <w:rPr>
          <w:rFonts w:ascii="Times New Roman" w:hAnsi="Times New Roman" w:cs="Times New Roman"/>
          <w:lang w:val="en-GB"/>
        </w:rPr>
        <w:t>, constipation, ulcers, and gastric bleeding. Some drugs may alter gastric acidity and damage mucosal surfaces leading to decreased nutrient absorption.</w:t>
      </w:r>
    </w:p>
    <w:p w:rsidR="0016127B" w:rsidRPr="00D43D70" w:rsidRDefault="0016127B" w:rsidP="0016127B">
      <w:pPr>
        <w:spacing w:line="259" w:lineRule="auto"/>
        <w:contextualSpacing/>
        <w:jc w:val="both"/>
        <w:rPr>
          <w:rFonts w:ascii="Times New Roman" w:hAnsi="Times New Roman" w:cs="Times New Roman"/>
          <w:lang w:val="en-GB"/>
        </w:rPr>
      </w:pPr>
      <w:r w:rsidRPr="00D43D70">
        <w:rPr>
          <w:rFonts w:ascii="Times New Roman" w:hAnsi="Times New Roman" w:cs="Times New Roman"/>
          <w:b/>
          <w:bCs/>
          <w:lang w:val="en-GB"/>
        </w:rPr>
        <w:t>Appetite Changes</w:t>
      </w:r>
      <w:r w:rsidRPr="00D43D70">
        <w:rPr>
          <w:rFonts w:ascii="Times New Roman" w:hAnsi="Times New Roman" w:cs="Times New Roman"/>
          <w:lang w:val="en-GB"/>
        </w:rPr>
        <w:t>: Alterations in appetite may include suppression or stimulation of hunger leading to weight loss or weight gain.</w:t>
      </w:r>
    </w:p>
    <w:p w:rsidR="0016127B" w:rsidRPr="00D43D70" w:rsidRDefault="0016127B" w:rsidP="0016127B">
      <w:pPr>
        <w:spacing w:line="259" w:lineRule="auto"/>
        <w:contextualSpacing/>
        <w:jc w:val="both"/>
        <w:rPr>
          <w:rFonts w:ascii="Times New Roman" w:hAnsi="Times New Roman" w:cs="Times New Roman"/>
          <w:lang w:val="en-GB"/>
        </w:rPr>
      </w:pPr>
      <w:r w:rsidRPr="00D43D70">
        <w:rPr>
          <w:rFonts w:ascii="Times New Roman" w:hAnsi="Times New Roman" w:cs="Times New Roman"/>
          <w:b/>
          <w:bCs/>
          <w:lang w:val="en-GB"/>
        </w:rPr>
        <w:t>Organ Toxicity</w:t>
      </w:r>
      <w:r w:rsidRPr="00D43D70">
        <w:rPr>
          <w:rFonts w:ascii="Times New Roman" w:hAnsi="Times New Roman" w:cs="Times New Roman"/>
          <w:lang w:val="en-GB"/>
        </w:rPr>
        <w:t>: Since many drugs must pass through the liver and kidney upon excretion, hepatotoxicity (liver damage) and nephrotoxicity (kidney damage) are of primary concern.</w:t>
      </w:r>
    </w:p>
    <w:p w:rsidR="0016127B" w:rsidRDefault="0016127B" w:rsidP="0016127B">
      <w:pPr>
        <w:contextualSpacing/>
        <w:jc w:val="both"/>
        <w:rPr>
          <w:rFonts w:ascii="Times New Roman" w:hAnsi="Times New Roman" w:cs="Times New Roman"/>
          <w:lang w:val="en-GB"/>
        </w:rPr>
      </w:pPr>
      <w:r w:rsidRPr="00D43D70">
        <w:rPr>
          <w:rFonts w:ascii="Times New Roman" w:hAnsi="Times New Roman" w:cs="Times New Roman"/>
          <w:b/>
          <w:bCs/>
          <w:lang w:val="en-GB"/>
        </w:rPr>
        <w:t>Metabolic Effects</w:t>
      </w:r>
      <w:r w:rsidRPr="00D43D70">
        <w:rPr>
          <w:rFonts w:ascii="Times New Roman" w:hAnsi="Times New Roman" w:cs="Times New Roman"/>
          <w:lang w:val="en-GB"/>
        </w:rPr>
        <w:t xml:space="preserve">: Some drugs may affect blood glucose levels by stimulating the production of glucose or inhibiting its uptake. Other drugs may inhibit insulin secretion decrease insulin sensitivity, or increase insulin clearance from the blood. This may lead to conditions known as </w:t>
      </w:r>
      <w:proofErr w:type="spellStart"/>
      <w:r w:rsidRPr="00D43D70">
        <w:rPr>
          <w:rFonts w:ascii="Times New Roman" w:hAnsi="Times New Roman" w:cs="Times New Roman"/>
          <w:lang w:val="en-GB"/>
        </w:rPr>
        <w:t>hyperglycemia</w:t>
      </w:r>
      <w:proofErr w:type="spellEnd"/>
      <w:r w:rsidRPr="00D43D70">
        <w:rPr>
          <w:rFonts w:ascii="Times New Roman" w:hAnsi="Times New Roman" w:cs="Times New Roman"/>
          <w:lang w:val="en-GB"/>
        </w:rPr>
        <w:t xml:space="preserve"> (high blood glucose), </w:t>
      </w:r>
      <w:proofErr w:type="spellStart"/>
      <w:r w:rsidRPr="00D43D70">
        <w:rPr>
          <w:rFonts w:ascii="Times New Roman" w:hAnsi="Times New Roman" w:cs="Times New Roman"/>
          <w:lang w:val="en-GB"/>
        </w:rPr>
        <w:t>hypoglycemia</w:t>
      </w:r>
      <w:proofErr w:type="spellEnd"/>
      <w:r w:rsidRPr="00D43D70">
        <w:rPr>
          <w:rFonts w:ascii="Times New Roman" w:hAnsi="Times New Roman" w:cs="Times New Roman"/>
          <w:lang w:val="en-GB"/>
        </w:rPr>
        <w:t xml:space="preserve"> (low blood glucose), or diabetes. Other medications may lead to abnormal lipid levels, causing elevated cholesterol or triglycerides.</w:t>
      </w:r>
    </w:p>
    <w:p w:rsidR="0016127B" w:rsidRDefault="0016127B" w:rsidP="0016127B">
      <w:pPr>
        <w:contextualSpacing/>
        <w:jc w:val="both"/>
        <w:rPr>
          <w:rFonts w:ascii="Times New Roman" w:hAnsi="Times New Roman" w:cs="Times New Roman"/>
          <w:lang w:val="en-GB"/>
        </w:rPr>
      </w:pPr>
    </w:p>
    <w:p w:rsidR="0016127B" w:rsidRDefault="0016127B" w:rsidP="0016127B">
      <w:pPr>
        <w:contextualSpacing/>
        <w:jc w:val="both"/>
        <w:rPr>
          <w:rFonts w:ascii="Times New Roman" w:hAnsi="Times New Roman" w:cs="Times New Roman"/>
          <w:lang w:val="en-GB"/>
        </w:rPr>
      </w:pPr>
      <w:r>
        <w:rPr>
          <w:rFonts w:ascii="Times New Roman" w:hAnsi="Times New Roman" w:cs="Times New Roman"/>
          <w:lang w:val="en-GB"/>
        </w:rPr>
        <w:t>Examples</w:t>
      </w:r>
    </w:p>
    <w:p w:rsidR="0016127B" w:rsidRPr="00D43D70" w:rsidRDefault="0016127B" w:rsidP="0016127B">
      <w:pPr>
        <w:numPr>
          <w:ilvl w:val="0"/>
          <w:numId w:val="6"/>
        </w:numPr>
        <w:spacing w:line="259" w:lineRule="auto"/>
        <w:contextualSpacing/>
        <w:rPr>
          <w:rFonts w:ascii="Times New Roman" w:hAnsi="Times New Roman" w:cs="Times New Roman"/>
          <w:lang w:val="en-GB"/>
        </w:rPr>
      </w:pPr>
      <w:r w:rsidRPr="00D43D70">
        <w:rPr>
          <w:rFonts w:ascii="Times New Roman" w:hAnsi="Times New Roman" w:cs="Times New Roman"/>
          <w:lang w:val="en-GB"/>
        </w:rPr>
        <w:t xml:space="preserve">Medications </w:t>
      </w:r>
      <w:r>
        <w:rPr>
          <w:rFonts w:ascii="Times New Roman" w:hAnsi="Times New Roman" w:cs="Times New Roman"/>
          <w:lang w:val="en-GB"/>
        </w:rPr>
        <w:t>that</w:t>
      </w:r>
      <w:r w:rsidRPr="00D43D70">
        <w:rPr>
          <w:rFonts w:ascii="Times New Roman" w:hAnsi="Times New Roman" w:cs="Times New Roman"/>
          <w:lang w:val="en-GB"/>
        </w:rPr>
        <w:t xml:space="preserve"> decrease appetite or cause nausea, vomiting, an unpleasant taste, or dry mout</w:t>
      </w:r>
      <w:r>
        <w:rPr>
          <w:rFonts w:ascii="Times New Roman" w:hAnsi="Times New Roman" w:cs="Times New Roman"/>
          <w:lang w:val="en-GB"/>
        </w:rPr>
        <w:t xml:space="preserve">h </w:t>
      </w:r>
      <w:r w:rsidRPr="00D43D70">
        <w:rPr>
          <w:rFonts w:ascii="Times New Roman" w:hAnsi="Times New Roman" w:cs="Times New Roman"/>
          <w:lang w:val="en-GB"/>
        </w:rPr>
        <w:t>can affect nutritional health by causing poor food intake.</w:t>
      </w:r>
      <w:r w:rsidRPr="00D43D70">
        <w:rPr>
          <w:rFonts w:ascii="Times New Roman" w:hAnsi="Times New Roman" w:cs="Times New Roman"/>
          <w:lang w:val="en-GB"/>
        </w:rPr>
        <w:br/>
      </w:r>
      <w:r>
        <w:rPr>
          <w:rFonts w:ascii="Times New Roman" w:hAnsi="Times New Roman" w:cs="Times New Roman"/>
          <w:b/>
          <w:bCs/>
          <w:lang w:val="en-GB"/>
        </w:rPr>
        <w:t>as</w:t>
      </w:r>
      <w:r w:rsidRPr="00D43D70">
        <w:rPr>
          <w:rFonts w:ascii="Times New Roman" w:hAnsi="Times New Roman" w:cs="Times New Roman"/>
          <w:lang w:val="en-GB"/>
        </w:rPr>
        <w:t xml:space="preserve"> </w:t>
      </w:r>
      <w:r>
        <w:rPr>
          <w:rFonts w:ascii="Times New Roman" w:hAnsi="Times New Roman" w:cs="Times New Roman"/>
          <w:lang w:val="en-GB"/>
        </w:rPr>
        <w:t>a</w:t>
      </w:r>
      <w:r w:rsidRPr="00D43D70">
        <w:rPr>
          <w:rFonts w:ascii="Times New Roman" w:hAnsi="Times New Roman" w:cs="Times New Roman"/>
          <w:lang w:val="en-GB"/>
        </w:rPr>
        <w:t>ppetite suppressants are medications that directly affect food intake by depressing appetite.</w:t>
      </w:r>
      <w:r w:rsidRPr="00D43D70">
        <w:rPr>
          <w:rFonts w:ascii="Times New Roman" w:hAnsi="Times New Roman" w:cs="Times New Roman"/>
          <w:lang w:val="en-GB"/>
        </w:rPr>
        <w:br/>
      </w:r>
      <w:r w:rsidRPr="00D43D70">
        <w:rPr>
          <w:rFonts w:ascii="Times New Roman" w:hAnsi="Times New Roman" w:cs="Times New Roman"/>
          <w:b/>
          <w:bCs/>
          <w:lang w:val="en-GB"/>
        </w:rPr>
        <w:t>Example</w:t>
      </w:r>
      <w:r w:rsidRPr="00D43D70">
        <w:rPr>
          <w:rFonts w:ascii="Times New Roman" w:hAnsi="Times New Roman" w:cs="Times New Roman"/>
          <w:lang w:val="en-GB"/>
        </w:rPr>
        <w:t>: Several cancer medications and treatments may cause nausea, vomiting, sore, or dry mouth resulting in poor food intake.</w:t>
      </w:r>
    </w:p>
    <w:p w:rsidR="0016127B" w:rsidRPr="00D43D70" w:rsidRDefault="0016127B" w:rsidP="0016127B">
      <w:pPr>
        <w:numPr>
          <w:ilvl w:val="0"/>
          <w:numId w:val="6"/>
        </w:numPr>
        <w:spacing w:line="259" w:lineRule="auto"/>
        <w:contextualSpacing/>
        <w:rPr>
          <w:rFonts w:ascii="Times New Roman" w:hAnsi="Times New Roman" w:cs="Times New Roman"/>
          <w:lang w:val="en-GB"/>
        </w:rPr>
      </w:pPr>
      <w:r w:rsidRPr="00D43D70">
        <w:rPr>
          <w:rFonts w:ascii="Times New Roman" w:hAnsi="Times New Roman" w:cs="Times New Roman"/>
          <w:lang w:val="en-GB"/>
        </w:rPr>
        <w:lastRenderedPageBreak/>
        <w:t>Medications</w:t>
      </w:r>
      <w:r>
        <w:rPr>
          <w:rFonts w:ascii="Times New Roman" w:hAnsi="Times New Roman" w:cs="Times New Roman"/>
          <w:lang w:val="en-GB"/>
        </w:rPr>
        <w:t xml:space="preserve"> that</w:t>
      </w:r>
      <w:r w:rsidRPr="00D43D70">
        <w:rPr>
          <w:rFonts w:ascii="Times New Roman" w:hAnsi="Times New Roman" w:cs="Times New Roman"/>
          <w:lang w:val="en-GB"/>
        </w:rPr>
        <w:t xml:space="preserve"> decrease nutrient absorption</w:t>
      </w:r>
      <w:r>
        <w:rPr>
          <w:rFonts w:ascii="Times New Roman" w:hAnsi="Times New Roman" w:cs="Times New Roman"/>
          <w:lang w:val="en-GB"/>
        </w:rPr>
        <w:t>;</w:t>
      </w:r>
      <w:r w:rsidRPr="00D43D70">
        <w:rPr>
          <w:rFonts w:ascii="Times New Roman" w:hAnsi="Times New Roman" w:cs="Times New Roman"/>
          <w:lang w:val="en-GB"/>
        </w:rPr>
        <w:br/>
        <w:t xml:space="preserve"> Laxatives can decrease the absorption of many vitamins and minerals. Laxatives cause food to move rapidly through the body causing poor nutrient absorption.</w:t>
      </w:r>
      <w:r w:rsidRPr="00D43D70">
        <w:rPr>
          <w:rFonts w:ascii="Times New Roman" w:hAnsi="Times New Roman" w:cs="Times New Roman"/>
          <w:lang w:val="en-GB"/>
        </w:rPr>
        <w:br/>
      </w:r>
      <w:r w:rsidRPr="00D43D70">
        <w:rPr>
          <w:rFonts w:ascii="Times New Roman" w:hAnsi="Times New Roman" w:cs="Times New Roman"/>
          <w:b/>
          <w:bCs/>
          <w:lang w:val="en-GB"/>
        </w:rPr>
        <w:t>Example</w:t>
      </w:r>
      <w:r w:rsidRPr="00D43D70">
        <w:rPr>
          <w:rFonts w:ascii="Times New Roman" w:hAnsi="Times New Roman" w:cs="Times New Roman"/>
          <w:lang w:val="en-GB"/>
        </w:rPr>
        <w:t>: Some anticonvulsants can decrease folate absorption.</w:t>
      </w:r>
    </w:p>
    <w:p w:rsidR="0016127B" w:rsidRPr="00D43D70" w:rsidRDefault="0016127B" w:rsidP="0016127B">
      <w:pPr>
        <w:numPr>
          <w:ilvl w:val="0"/>
          <w:numId w:val="6"/>
        </w:numPr>
        <w:spacing w:line="259" w:lineRule="auto"/>
        <w:contextualSpacing/>
        <w:rPr>
          <w:rFonts w:ascii="Times New Roman" w:hAnsi="Times New Roman" w:cs="Times New Roman"/>
          <w:lang w:val="en-GB"/>
        </w:rPr>
      </w:pPr>
      <w:r w:rsidRPr="00D43D70">
        <w:rPr>
          <w:rFonts w:ascii="Times New Roman" w:hAnsi="Times New Roman" w:cs="Times New Roman"/>
          <w:lang w:val="en-GB"/>
        </w:rPr>
        <w:t>Medications can slow down nutrient production.</w:t>
      </w:r>
      <w:r w:rsidRPr="00D43D70">
        <w:rPr>
          <w:rFonts w:ascii="Times New Roman" w:hAnsi="Times New Roman" w:cs="Times New Roman"/>
          <w:lang w:val="en-GB"/>
        </w:rPr>
        <w:br/>
      </w:r>
      <w:r w:rsidRPr="00D43D70">
        <w:rPr>
          <w:rFonts w:ascii="Times New Roman" w:hAnsi="Times New Roman" w:cs="Times New Roman"/>
          <w:b/>
          <w:bCs/>
          <w:lang w:val="en-GB"/>
        </w:rPr>
        <w:t>Example</w:t>
      </w:r>
      <w:r w:rsidRPr="00D43D70">
        <w:rPr>
          <w:rFonts w:ascii="Times New Roman" w:hAnsi="Times New Roman" w:cs="Times New Roman"/>
          <w:lang w:val="en-GB"/>
        </w:rPr>
        <w:t>: Vitamin K is produced by bacteria in the intestines. Antibiotics kill harmful bacteria, but they can also kill helpful bacteria, including bacteria that produce vitamin K in the intestine.</w:t>
      </w:r>
    </w:p>
    <w:p w:rsidR="0016127B" w:rsidRPr="00D43D70" w:rsidRDefault="0016127B" w:rsidP="0016127B">
      <w:pPr>
        <w:numPr>
          <w:ilvl w:val="0"/>
          <w:numId w:val="6"/>
        </w:numPr>
        <w:spacing w:line="259" w:lineRule="auto"/>
        <w:contextualSpacing/>
        <w:rPr>
          <w:rFonts w:ascii="Times New Roman" w:hAnsi="Times New Roman" w:cs="Times New Roman"/>
          <w:lang w:val="en-GB"/>
        </w:rPr>
      </w:pPr>
      <w:r w:rsidRPr="00D43D70">
        <w:rPr>
          <w:rFonts w:ascii="Times New Roman" w:hAnsi="Times New Roman" w:cs="Times New Roman"/>
          <w:lang w:val="en-GB"/>
        </w:rPr>
        <w:t>Medications can interfere with the body’s ability to metabolize nutrients.</w:t>
      </w:r>
      <w:r w:rsidRPr="00D43D70">
        <w:rPr>
          <w:rFonts w:ascii="Times New Roman" w:hAnsi="Times New Roman" w:cs="Times New Roman"/>
          <w:lang w:val="en-GB"/>
        </w:rPr>
        <w:br/>
      </w:r>
      <w:r w:rsidRPr="00D43D70">
        <w:rPr>
          <w:rFonts w:ascii="Times New Roman" w:hAnsi="Times New Roman" w:cs="Times New Roman"/>
          <w:b/>
          <w:bCs/>
          <w:lang w:val="en-GB"/>
        </w:rPr>
        <w:t>Example</w:t>
      </w:r>
      <w:r w:rsidRPr="00D43D70">
        <w:rPr>
          <w:rFonts w:ascii="Times New Roman" w:hAnsi="Times New Roman" w:cs="Times New Roman"/>
          <w:lang w:val="en-GB"/>
        </w:rPr>
        <w:t>: Some anticonvulsants alter the activity of liver enzymes, causing increase metabolism of folate, vitamin D and vitamin K.</w:t>
      </w:r>
    </w:p>
    <w:p w:rsidR="0016127B" w:rsidRPr="00D43D70" w:rsidRDefault="0016127B" w:rsidP="0016127B">
      <w:pPr>
        <w:numPr>
          <w:ilvl w:val="0"/>
          <w:numId w:val="6"/>
        </w:numPr>
        <w:spacing w:line="259" w:lineRule="auto"/>
        <w:contextualSpacing/>
        <w:rPr>
          <w:rFonts w:ascii="Times New Roman" w:hAnsi="Times New Roman" w:cs="Times New Roman"/>
          <w:lang w:val="en-GB"/>
        </w:rPr>
      </w:pPr>
      <w:r w:rsidRPr="00D43D70">
        <w:rPr>
          <w:rFonts w:ascii="Times New Roman" w:hAnsi="Times New Roman" w:cs="Times New Roman"/>
          <w:lang w:val="en-GB"/>
        </w:rPr>
        <w:t>Medications can increase the loss of a nutrient.</w:t>
      </w:r>
      <w:r w:rsidRPr="00D43D70">
        <w:rPr>
          <w:rFonts w:ascii="Times New Roman" w:hAnsi="Times New Roman" w:cs="Times New Roman"/>
          <w:lang w:val="en-GB"/>
        </w:rPr>
        <w:br/>
      </w:r>
      <w:r w:rsidRPr="00D43D70">
        <w:rPr>
          <w:rFonts w:ascii="Times New Roman" w:hAnsi="Times New Roman" w:cs="Times New Roman"/>
          <w:b/>
          <w:bCs/>
          <w:lang w:val="en-GB"/>
        </w:rPr>
        <w:t>Example</w:t>
      </w:r>
      <w:r w:rsidRPr="00D43D70">
        <w:rPr>
          <w:rFonts w:ascii="Times New Roman" w:hAnsi="Times New Roman" w:cs="Times New Roman"/>
          <w:lang w:val="en-GB"/>
        </w:rPr>
        <w:t>: Diuretics remove excess fluid from the body. Some diuretics may also increase loss of potassium along with fluids. Potassium is very important in proper functioning of the heart and other muscles.</w:t>
      </w:r>
    </w:p>
    <w:p w:rsidR="0016127B" w:rsidRPr="00D43D70" w:rsidRDefault="0016127B" w:rsidP="0016127B">
      <w:pPr>
        <w:spacing w:line="259" w:lineRule="auto"/>
        <w:contextualSpacing/>
        <w:jc w:val="both"/>
        <w:rPr>
          <w:rFonts w:ascii="Times New Roman" w:hAnsi="Times New Roman" w:cs="Times New Roman"/>
          <w:lang w:val="en-GB"/>
        </w:rPr>
      </w:pPr>
      <w:r w:rsidRPr="00D43D70">
        <w:rPr>
          <w:rFonts w:ascii="Times New Roman" w:hAnsi="Times New Roman" w:cs="Times New Roman"/>
          <w:lang w:val="en-GB"/>
        </w:rPr>
        <w:t> </w:t>
      </w:r>
    </w:p>
    <w:p w:rsidR="0016127B" w:rsidRPr="00D43D70" w:rsidRDefault="0016127B" w:rsidP="0016127B">
      <w:pPr>
        <w:spacing w:line="259" w:lineRule="auto"/>
        <w:contextualSpacing/>
        <w:jc w:val="both"/>
        <w:rPr>
          <w:rFonts w:ascii="Times New Roman" w:hAnsi="Times New Roman" w:cs="Times New Roman"/>
          <w:b/>
          <w:bCs/>
          <w:lang w:val="en-GB"/>
        </w:rPr>
      </w:pPr>
      <w:r w:rsidRPr="00D43D70">
        <w:rPr>
          <w:rFonts w:ascii="Times New Roman" w:hAnsi="Times New Roman" w:cs="Times New Roman"/>
          <w:b/>
          <w:bCs/>
          <w:lang w:val="en-GB"/>
        </w:rPr>
        <w:t>Food</w:t>
      </w:r>
      <w:r w:rsidRPr="0069555A">
        <w:rPr>
          <w:rFonts w:ascii="Times New Roman" w:hAnsi="Times New Roman" w:cs="Times New Roman"/>
          <w:b/>
          <w:bCs/>
          <w:lang w:val="en-GB"/>
        </w:rPr>
        <w:t>/ Nutrient</w:t>
      </w:r>
      <w:r w:rsidRPr="00D43D70">
        <w:rPr>
          <w:rFonts w:ascii="Times New Roman" w:hAnsi="Times New Roman" w:cs="Times New Roman"/>
          <w:b/>
          <w:bCs/>
          <w:lang w:val="en-GB"/>
        </w:rPr>
        <w:t>-Drug Interactions</w:t>
      </w:r>
    </w:p>
    <w:p w:rsidR="0016127B" w:rsidRPr="00D43D70" w:rsidRDefault="0016127B" w:rsidP="0016127B">
      <w:pPr>
        <w:spacing w:line="259" w:lineRule="auto"/>
        <w:contextualSpacing/>
        <w:jc w:val="both"/>
        <w:rPr>
          <w:rFonts w:ascii="Times New Roman" w:hAnsi="Times New Roman" w:cs="Times New Roman"/>
          <w:lang w:val="en-GB"/>
        </w:rPr>
      </w:pPr>
      <w:r w:rsidRPr="00D43D70">
        <w:rPr>
          <w:rFonts w:ascii="Times New Roman" w:hAnsi="Times New Roman" w:cs="Times New Roman"/>
          <w:lang w:val="en-GB"/>
        </w:rPr>
        <w:t>Food and nutrients can also alter a medication’s effectiveness in many ways.</w:t>
      </w:r>
    </w:p>
    <w:p w:rsidR="0016127B" w:rsidRPr="00D43D70" w:rsidRDefault="0016127B" w:rsidP="0016127B">
      <w:pPr>
        <w:numPr>
          <w:ilvl w:val="0"/>
          <w:numId w:val="7"/>
        </w:numPr>
        <w:spacing w:line="259" w:lineRule="auto"/>
        <w:contextualSpacing/>
        <w:rPr>
          <w:rFonts w:ascii="Times New Roman" w:hAnsi="Times New Roman" w:cs="Times New Roman"/>
          <w:lang w:val="en-GB"/>
        </w:rPr>
      </w:pPr>
      <w:r w:rsidRPr="00D43D70">
        <w:rPr>
          <w:rFonts w:ascii="Times New Roman" w:hAnsi="Times New Roman" w:cs="Times New Roman"/>
          <w:lang w:val="en-GB"/>
        </w:rPr>
        <w:t>Food can increase or decrease the absorption of a drug. Absorbing less than the intended dose may decrease the effect of the drug. Absorbing more than the intended dose increases the chance for an overdose effect.</w:t>
      </w:r>
      <w:r w:rsidRPr="00D43D70">
        <w:rPr>
          <w:rFonts w:ascii="Times New Roman" w:hAnsi="Times New Roman" w:cs="Times New Roman"/>
          <w:lang w:val="en-GB"/>
        </w:rPr>
        <w:br/>
      </w:r>
      <w:r w:rsidRPr="00D43D70">
        <w:rPr>
          <w:rFonts w:ascii="Times New Roman" w:hAnsi="Times New Roman" w:cs="Times New Roman"/>
          <w:b/>
          <w:bCs/>
          <w:lang w:val="en-GB"/>
        </w:rPr>
        <w:t>Example</w:t>
      </w:r>
      <w:r>
        <w:rPr>
          <w:rFonts w:ascii="Times New Roman" w:hAnsi="Times New Roman" w:cs="Times New Roman"/>
          <w:b/>
          <w:bCs/>
          <w:lang w:val="en-GB"/>
        </w:rPr>
        <w:t>s</w:t>
      </w:r>
      <w:r>
        <w:rPr>
          <w:rFonts w:ascii="Times New Roman" w:hAnsi="Times New Roman" w:cs="Times New Roman"/>
          <w:lang w:val="en-GB"/>
        </w:rPr>
        <w:t>-</w:t>
      </w:r>
      <w:r w:rsidRPr="00D43D70">
        <w:rPr>
          <w:rFonts w:ascii="Times New Roman" w:hAnsi="Times New Roman" w:cs="Times New Roman"/>
          <w:lang w:val="en-GB"/>
        </w:rPr>
        <w:t xml:space="preserve"> Dietary calcium can bind to the antibiotic tetracycline. As a result, the body does not absorb the amount of antibiotic intended.</w:t>
      </w:r>
      <w:r w:rsidRPr="00D43D70">
        <w:rPr>
          <w:rFonts w:ascii="Times New Roman" w:hAnsi="Times New Roman" w:cs="Times New Roman"/>
          <w:lang w:val="en-GB"/>
        </w:rPr>
        <w:br/>
      </w:r>
      <w:r>
        <w:rPr>
          <w:rFonts w:ascii="Times New Roman" w:hAnsi="Times New Roman" w:cs="Times New Roman"/>
          <w:lang w:val="en-GB"/>
        </w:rPr>
        <w:t>-</w:t>
      </w:r>
      <w:r w:rsidRPr="00D43D70">
        <w:rPr>
          <w:rFonts w:ascii="Times New Roman" w:hAnsi="Times New Roman" w:cs="Times New Roman"/>
          <w:lang w:val="en-GB"/>
        </w:rPr>
        <w:t xml:space="preserve"> Drugs are absorbed more quickly into the body when the stomach is empty. Having food in the stomach will slow down a medication’s absorption. Sometimes a medication should be taken with food. Other medications should be taken on an empty stomach, one hour before or two hours after eating. It is important to read the directions to see if a medication should be taken with or without food.</w:t>
      </w:r>
    </w:p>
    <w:p w:rsidR="0016127B" w:rsidRPr="00D43D70" w:rsidRDefault="0016127B" w:rsidP="0016127B">
      <w:pPr>
        <w:numPr>
          <w:ilvl w:val="0"/>
          <w:numId w:val="7"/>
        </w:numPr>
        <w:spacing w:line="259" w:lineRule="auto"/>
        <w:contextualSpacing/>
        <w:rPr>
          <w:rFonts w:ascii="Times New Roman" w:hAnsi="Times New Roman" w:cs="Times New Roman"/>
          <w:lang w:val="en-GB"/>
        </w:rPr>
      </w:pPr>
      <w:r w:rsidRPr="00D43D70">
        <w:rPr>
          <w:rFonts w:ascii="Times New Roman" w:hAnsi="Times New Roman" w:cs="Times New Roman"/>
          <w:lang w:val="en-GB"/>
        </w:rPr>
        <w:t>Foods or nutrients may interfere with a drug’s metabolism or a drug’s action in the body.</w:t>
      </w:r>
      <w:r w:rsidRPr="00D43D70">
        <w:rPr>
          <w:rFonts w:ascii="Times New Roman" w:hAnsi="Times New Roman" w:cs="Times New Roman"/>
          <w:lang w:val="en-GB"/>
        </w:rPr>
        <w:br/>
      </w:r>
      <w:r w:rsidRPr="00D43D70">
        <w:rPr>
          <w:rFonts w:ascii="Times New Roman" w:hAnsi="Times New Roman" w:cs="Times New Roman"/>
          <w:b/>
          <w:bCs/>
          <w:lang w:val="en-GB"/>
        </w:rPr>
        <w:t>Example</w:t>
      </w:r>
      <w:r>
        <w:rPr>
          <w:rFonts w:ascii="Times New Roman" w:hAnsi="Times New Roman" w:cs="Times New Roman"/>
          <w:b/>
          <w:bCs/>
          <w:lang w:val="en-GB"/>
        </w:rPr>
        <w:t>s</w:t>
      </w:r>
      <w:r>
        <w:rPr>
          <w:rFonts w:ascii="Times New Roman" w:hAnsi="Times New Roman" w:cs="Times New Roman"/>
          <w:lang w:val="en-GB"/>
        </w:rPr>
        <w:t>-</w:t>
      </w:r>
      <w:r w:rsidRPr="00D43D70">
        <w:rPr>
          <w:rFonts w:ascii="Times New Roman" w:hAnsi="Times New Roman" w:cs="Times New Roman"/>
          <w:lang w:val="en-GB"/>
        </w:rPr>
        <w:t xml:space="preserve"> Aged and fermented foods contain a chemical called tyramine that interacts with a medication, monoamine oxidase inhibitor. This interaction can result in dangerously high blood pressure.</w:t>
      </w:r>
      <w:r w:rsidRPr="00D43D70">
        <w:rPr>
          <w:rFonts w:ascii="Times New Roman" w:hAnsi="Times New Roman" w:cs="Times New Roman"/>
          <w:lang w:val="en-GB"/>
        </w:rPr>
        <w:br/>
      </w:r>
      <w:r>
        <w:rPr>
          <w:rFonts w:ascii="Times New Roman" w:hAnsi="Times New Roman" w:cs="Times New Roman"/>
          <w:b/>
          <w:bCs/>
          <w:lang w:val="en-GB"/>
        </w:rPr>
        <w:t>-</w:t>
      </w:r>
      <w:r w:rsidRPr="00D43D70">
        <w:rPr>
          <w:rFonts w:ascii="Times New Roman" w:hAnsi="Times New Roman" w:cs="Times New Roman"/>
          <w:lang w:val="en-GB"/>
        </w:rPr>
        <w:t xml:space="preserve"> Vitamin K can decrease the effectiveness of certain anticoagulant medications.</w:t>
      </w:r>
    </w:p>
    <w:p w:rsidR="0016127B" w:rsidRDefault="0016127B" w:rsidP="0016127B">
      <w:pPr>
        <w:numPr>
          <w:ilvl w:val="0"/>
          <w:numId w:val="7"/>
        </w:numPr>
        <w:spacing w:line="276" w:lineRule="auto"/>
        <w:contextualSpacing/>
        <w:jc w:val="both"/>
        <w:rPr>
          <w:rFonts w:ascii="Times New Roman" w:hAnsi="Times New Roman" w:cs="Times New Roman"/>
          <w:lang w:val="en-GB"/>
        </w:rPr>
      </w:pPr>
      <w:r w:rsidRPr="00D43D70">
        <w:rPr>
          <w:rFonts w:ascii="Times New Roman" w:hAnsi="Times New Roman" w:cs="Times New Roman"/>
          <w:lang w:val="en-GB"/>
        </w:rPr>
        <w:t>Foods or nutrients may be needed for the removal of a medication from the body.</w:t>
      </w:r>
      <w:r w:rsidRPr="00D43D70">
        <w:rPr>
          <w:rFonts w:ascii="Times New Roman" w:hAnsi="Times New Roman" w:cs="Times New Roman"/>
          <w:lang w:val="en-GB"/>
        </w:rPr>
        <w:br/>
      </w:r>
      <w:r w:rsidRPr="00D43D70">
        <w:rPr>
          <w:rFonts w:ascii="Times New Roman" w:hAnsi="Times New Roman" w:cs="Times New Roman"/>
          <w:b/>
          <w:bCs/>
          <w:lang w:val="en-GB"/>
        </w:rPr>
        <w:t>Example</w:t>
      </w:r>
      <w:r w:rsidRPr="00D43D70">
        <w:rPr>
          <w:rFonts w:ascii="Times New Roman" w:hAnsi="Times New Roman" w:cs="Times New Roman"/>
          <w:lang w:val="en-GB"/>
        </w:rPr>
        <w:t>: Liver enzymes prepare medications for removal from the body. These enzymes require nutrients to work properly. If required nutrients are not present, medications may stay active in the body longer than they are supposed to.</w:t>
      </w:r>
    </w:p>
    <w:p w:rsidR="0016127B" w:rsidRPr="000948AD" w:rsidRDefault="0016127B" w:rsidP="0016127B">
      <w:pPr>
        <w:numPr>
          <w:ilvl w:val="0"/>
          <w:numId w:val="7"/>
        </w:numPr>
        <w:spacing w:line="276" w:lineRule="auto"/>
        <w:contextualSpacing/>
        <w:jc w:val="both"/>
        <w:rPr>
          <w:rFonts w:ascii="Times New Roman" w:hAnsi="Times New Roman" w:cs="Times New Roman"/>
          <w:lang w:val="en-GB"/>
        </w:rPr>
      </w:pPr>
      <w:r w:rsidRPr="000948AD">
        <w:rPr>
          <w:rFonts w:ascii="Times New Roman" w:hAnsi="Times New Roman" w:cs="Times New Roman"/>
        </w:rPr>
        <w:t xml:space="preserve">Green, leafy vegetables, which are high in vitamin K, can decrease how well aspirin thins the blood. Consuming </w:t>
      </w:r>
      <w:r>
        <w:rPr>
          <w:rFonts w:ascii="Times New Roman" w:hAnsi="Times New Roman" w:cs="Times New Roman"/>
        </w:rPr>
        <w:t>consistent</w:t>
      </w:r>
      <w:r w:rsidRPr="000948AD">
        <w:rPr>
          <w:rFonts w:ascii="Times New Roman" w:hAnsi="Times New Roman" w:cs="Times New Roman"/>
        </w:rPr>
        <w:t xml:space="preserve"> </w:t>
      </w:r>
      <w:proofErr w:type="gramStart"/>
      <w:r w:rsidRPr="000948AD">
        <w:rPr>
          <w:rFonts w:ascii="Times New Roman" w:hAnsi="Times New Roman" w:cs="Times New Roman"/>
        </w:rPr>
        <w:t>amount</w:t>
      </w:r>
      <w:proofErr w:type="gramEnd"/>
      <w:r w:rsidRPr="000948AD">
        <w:rPr>
          <w:rFonts w:ascii="Times New Roman" w:hAnsi="Times New Roman" w:cs="Times New Roman"/>
        </w:rPr>
        <w:t xml:space="preserve"> of green-leafy vegetables each day will decrease this interaction.</w:t>
      </w:r>
    </w:p>
    <w:p w:rsidR="0016127B" w:rsidRPr="000948AD" w:rsidRDefault="0016127B" w:rsidP="0016127B">
      <w:pPr>
        <w:numPr>
          <w:ilvl w:val="0"/>
          <w:numId w:val="8"/>
        </w:numPr>
        <w:jc w:val="both"/>
        <w:rPr>
          <w:rFonts w:ascii="Times New Roman" w:hAnsi="Times New Roman" w:cs="Times New Roman"/>
        </w:rPr>
      </w:pPr>
      <w:r w:rsidRPr="000948AD">
        <w:rPr>
          <w:rFonts w:ascii="Times New Roman" w:hAnsi="Times New Roman" w:cs="Times New Roman"/>
        </w:rPr>
        <w:lastRenderedPageBreak/>
        <w:t xml:space="preserve">Grapefruit juice alters the way the body absorbs statins (cholesterol-lowering drugs) like Lipitor in the blood. It can cause these drugs to be absorbed in </w:t>
      </w:r>
      <w:proofErr w:type="gramStart"/>
      <w:r w:rsidRPr="000948AD">
        <w:rPr>
          <w:rFonts w:ascii="Times New Roman" w:hAnsi="Times New Roman" w:cs="Times New Roman"/>
        </w:rPr>
        <w:t>higher than normal</w:t>
      </w:r>
      <w:proofErr w:type="gramEnd"/>
      <w:r w:rsidRPr="000948AD">
        <w:rPr>
          <w:rFonts w:ascii="Times New Roman" w:hAnsi="Times New Roman" w:cs="Times New Roman"/>
        </w:rPr>
        <w:t xml:space="preserve"> amounts resulting in a greater risk of side effects.</w:t>
      </w:r>
    </w:p>
    <w:p w:rsidR="0016127B" w:rsidRPr="000948AD" w:rsidRDefault="0016127B" w:rsidP="0016127B">
      <w:pPr>
        <w:numPr>
          <w:ilvl w:val="0"/>
          <w:numId w:val="8"/>
        </w:numPr>
        <w:jc w:val="both"/>
        <w:rPr>
          <w:rFonts w:ascii="Times New Roman" w:hAnsi="Times New Roman" w:cs="Times New Roman"/>
        </w:rPr>
      </w:pPr>
      <w:r w:rsidRPr="000948AD">
        <w:rPr>
          <w:rFonts w:ascii="Times New Roman" w:hAnsi="Times New Roman" w:cs="Times New Roman"/>
        </w:rPr>
        <w:t>Calcium channel blockers are prescribed for high blood pressure and are also affected by grapefruit juice. Grapefruit juice changes the way this drug breaks down in the body and may cause overly high levels of the drug in the blood, raising the risk of side effects. </w:t>
      </w:r>
    </w:p>
    <w:p w:rsidR="0016127B" w:rsidRPr="000948AD" w:rsidRDefault="0016127B" w:rsidP="0016127B">
      <w:pPr>
        <w:numPr>
          <w:ilvl w:val="0"/>
          <w:numId w:val="8"/>
        </w:numPr>
        <w:jc w:val="both"/>
        <w:rPr>
          <w:rFonts w:ascii="Times New Roman" w:hAnsi="Times New Roman" w:cs="Times New Roman"/>
        </w:rPr>
      </w:pPr>
      <w:r w:rsidRPr="000948AD">
        <w:rPr>
          <w:rFonts w:ascii="Times New Roman" w:hAnsi="Times New Roman" w:cs="Times New Roman"/>
        </w:rPr>
        <w:t>Dairy products such as milk, yogurt and cheese decrease the absorption of antibiotics. Try to eat meals one to two hours before taking these to avoid this interaction.</w:t>
      </w:r>
    </w:p>
    <w:p w:rsidR="0016127B" w:rsidRPr="000948AD" w:rsidRDefault="0016127B" w:rsidP="0016127B">
      <w:pPr>
        <w:numPr>
          <w:ilvl w:val="0"/>
          <w:numId w:val="8"/>
        </w:numPr>
        <w:jc w:val="both"/>
        <w:rPr>
          <w:rFonts w:ascii="Times New Roman" w:hAnsi="Times New Roman" w:cs="Times New Roman"/>
          <w:lang w:val="en-GB"/>
        </w:rPr>
      </w:pPr>
      <w:r w:rsidRPr="00D43D70">
        <w:rPr>
          <w:rFonts w:ascii="Times New Roman" w:hAnsi="Times New Roman" w:cs="Times New Roman"/>
          <w:lang w:val="en-GB"/>
        </w:rPr>
        <w:t>Alcohol and medications do not mix well. Alcohol can adversely affect medications as well as nutrients. Alcohol can slow down the body’s metabolism. As a result</w:t>
      </w:r>
      <w:r>
        <w:rPr>
          <w:rFonts w:ascii="Times New Roman" w:hAnsi="Times New Roman" w:cs="Times New Roman"/>
          <w:lang w:val="en-GB"/>
        </w:rPr>
        <w:t>,</w:t>
      </w:r>
      <w:r w:rsidRPr="00D43D70">
        <w:rPr>
          <w:rFonts w:ascii="Times New Roman" w:hAnsi="Times New Roman" w:cs="Times New Roman"/>
          <w:lang w:val="en-GB"/>
        </w:rPr>
        <w:t xml:space="preserve"> medications can stay active in the body longer than they were supposed to. In some cases, mixing alcohol and medications can be fatal.</w:t>
      </w:r>
      <w:r>
        <w:rPr>
          <w:rFonts w:ascii="Times New Roman" w:hAnsi="Times New Roman" w:cs="Times New Roman"/>
          <w:lang w:val="en-GB"/>
        </w:rPr>
        <w:t xml:space="preserve"> </w:t>
      </w:r>
      <w:r w:rsidRPr="000948AD">
        <w:rPr>
          <w:rFonts w:ascii="Times New Roman" w:hAnsi="Times New Roman" w:cs="Times New Roman"/>
        </w:rPr>
        <w:t xml:space="preserve">Alcohol affects insulin or oral diabetic pills. Alcohol prolongs the effects of these drugs, </w:t>
      </w:r>
      <w:r>
        <w:rPr>
          <w:rFonts w:ascii="Times New Roman" w:hAnsi="Times New Roman" w:cs="Times New Roman"/>
        </w:rPr>
        <w:t>thus</w:t>
      </w:r>
      <w:r w:rsidRPr="000948AD">
        <w:rPr>
          <w:rFonts w:ascii="Times New Roman" w:hAnsi="Times New Roman" w:cs="Times New Roman"/>
        </w:rPr>
        <w:t xml:space="preserve"> </w:t>
      </w:r>
      <w:r>
        <w:rPr>
          <w:rFonts w:ascii="Times New Roman" w:hAnsi="Times New Roman" w:cs="Times New Roman"/>
        </w:rPr>
        <w:t>result in</w:t>
      </w:r>
      <w:r w:rsidRPr="000948AD">
        <w:rPr>
          <w:rFonts w:ascii="Times New Roman" w:hAnsi="Times New Roman" w:cs="Times New Roman"/>
        </w:rPr>
        <w:t xml:space="preserve"> low blood sugar.</w:t>
      </w:r>
      <w:r w:rsidRPr="00D43D70">
        <w:rPr>
          <w:rFonts w:ascii="Times New Roman" w:hAnsi="Times New Roman" w:cs="Times New Roman"/>
          <w:lang w:val="en-GB"/>
        </w:rPr>
        <w:t xml:space="preserve"> </w:t>
      </w:r>
      <w:r>
        <w:rPr>
          <w:rFonts w:ascii="Times New Roman" w:hAnsi="Times New Roman" w:cs="Times New Roman"/>
          <w:lang w:val="en-GB"/>
        </w:rPr>
        <w:t>A</w:t>
      </w:r>
      <w:r w:rsidRPr="00D43D70">
        <w:rPr>
          <w:rFonts w:ascii="Times New Roman" w:hAnsi="Times New Roman" w:cs="Times New Roman"/>
          <w:lang w:val="en-GB"/>
        </w:rPr>
        <w:t xml:space="preserve">lcoholic beverages </w:t>
      </w:r>
      <w:r>
        <w:rPr>
          <w:rFonts w:ascii="Times New Roman" w:hAnsi="Times New Roman" w:cs="Times New Roman"/>
          <w:lang w:val="en-GB"/>
        </w:rPr>
        <w:t xml:space="preserve">should be avoided </w:t>
      </w:r>
      <w:r w:rsidRPr="00D43D70">
        <w:rPr>
          <w:rFonts w:ascii="Times New Roman" w:hAnsi="Times New Roman" w:cs="Times New Roman"/>
          <w:lang w:val="en-GB"/>
        </w:rPr>
        <w:t>when taking prescription or over-the-counter medications.</w:t>
      </w:r>
    </w:p>
    <w:p w:rsidR="0016127B" w:rsidRPr="000948AD" w:rsidRDefault="0016127B" w:rsidP="0016127B">
      <w:pPr>
        <w:numPr>
          <w:ilvl w:val="0"/>
          <w:numId w:val="8"/>
        </w:numPr>
        <w:jc w:val="both"/>
        <w:rPr>
          <w:rFonts w:ascii="Times New Roman" w:hAnsi="Times New Roman" w:cs="Times New Roman"/>
        </w:rPr>
      </w:pPr>
      <w:r w:rsidRPr="000948AD">
        <w:rPr>
          <w:rFonts w:ascii="Times New Roman" w:hAnsi="Times New Roman" w:cs="Times New Roman"/>
        </w:rPr>
        <w:t>Moderate pain reliever drugs with acetaminophen should not be taken with alcohol because it has a higher chance of causing severe liver damage. Antihistamines, like Benadryl, should not be taken with alcohol because it will cause increased drowsiness.</w:t>
      </w:r>
    </w:p>
    <w:p w:rsidR="0016127B" w:rsidRPr="00330783" w:rsidRDefault="0016127B" w:rsidP="0016127B">
      <w:pPr>
        <w:jc w:val="both"/>
        <w:rPr>
          <w:rFonts w:ascii="Times New Roman" w:hAnsi="Times New Roman" w:cs="Times New Roman"/>
        </w:rPr>
      </w:pPr>
    </w:p>
    <w:p w:rsidR="0016127B" w:rsidRPr="00941FE5" w:rsidRDefault="0016127B" w:rsidP="0016127B">
      <w:pPr>
        <w:ind w:left="1440"/>
        <w:jc w:val="both"/>
        <w:rPr>
          <w:rFonts w:ascii="Times New Roman" w:hAnsi="Times New Roman" w:cs="Times New Roman"/>
          <w:b/>
          <w:lang w:val="en-GB"/>
        </w:rPr>
      </w:pPr>
      <w:r w:rsidRPr="00941FE5">
        <w:rPr>
          <w:rFonts w:ascii="Times New Roman" w:hAnsi="Times New Roman" w:cs="Times New Roman"/>
          <w:b/>
          <w:lang w:val="en-GB"/>
        </w:rPr>
        <w:t xml:space="preserve">FOOD PREFERENCES AND CHOICES </w:t>
      </w:r>
    </w:p>
    <w:p w:rsidR="0016127B" w:rsidRPr="00941FE5" w:rsidRDefault="0016127B" w:rsidP="0016127B">
      <w:pPr>
        <w:ind w:left="1440"/>
        <w:jc w:val="both"/>
        <w:rPr>
          <w:rFonts w:ascii="Times New Roman" w:hAnsi="Times New Roman" w:cs="Times New Roman"/>
          <w:lang w:val="en-GB"/>
        </w:rPr>
      </w:pPr>
      <w:r w:rsidRPr="00D00DA3">
        <w:rPr>
          <w:rFonts w:ascii="Times New Roman" w:hAnsi="Times New Roman" w:cs="Times New Roman"/>
          <w:b/>
          <w:lang w:val="en-GB"/>
        </w:rPr>
        <w:t>Food preferences</w:t>
      </w:r>
      <w:r w:rsidRPr="00941FE5">
        <w:rPr>
          <w:rFonts w:ascii="Times New Roman" w:hAnsi="Times New Roman" w:cs="Times New Roman"/>
          <w:lang w:val="en-GB"/>
        </w:rPr>
        <w:t xml:space="preserve"> refer to an individual having a personal liking or disliking of a particular food or food group. Food preferences contribute to the food choices an individual makes.</w:t>
      </w:r>
    </w:p>
    <w:p w:rsidR="0016127B" w:rsidRPr="00D00DA3" w:rsidRDefault="0016127B" w:rsidP="0016127B">
      <w:pPr>
        <w:ind w:left="1440"/>
        <w:jc w:val="both"/>
        <w:rPr>
          <w:rFonts w:ascii="Times New Roman" w:hAnsi="Times New Roman" w:cs="Times New Roman"/>
          <w:b/>
          <w:lang w:val="en-GB"/>
        </w:rPr>
      </w:pPr>
      <w:r w:rsidRPr="00D00DA3">
        <w:rPr>
          <w:rFonts w:ascii="Times New Roman" w:hAnsi="Times New Roman" w:cs="Times New Roman"/>
          <w:b/>
          <w:lang w:val="en-GB"/>
        </w:rPr>
        <w:t>Food choices</w:t>
      </w:r>
    </w:p>
    <w:p w:rsidR="0016127B" w:rsidRPr="00941FE5" w:rsidRDefault="0016127B" w:rsidP="0016127B">
      <w:pPr>
        <w:ind w:left="1440"/>
        <w:jc w:val="both"/>
        <w:rPr>
          <w:rFonts w:ascii="Times New Roman" w:hAnsi="Times New Roman" w:cs="Times New Roman"/>
          <w:lang w:val="en-GB"/>
        </w:rPr>
      </w:pPr>
      <w:r w:rsidRPr="00941FE5">
        <w:rPr>
          <w:rFonts w:ascii="Times New Roman" w:hAnsi="Times New Roman" w:cs="Times New Roman"/>
          <w:lang w:val="en-GB"/>
        </w:rPr>
        <w:t>Food choice is defined as the selection of foods for consumption which results from the competing, reinforcing and interacting influences of a variety of factors</w:t>
      </w:r>
    </w:p>
    <w:p w:rsidR="0016127B" w:rsidRPr="00941FE5" w:rsidRDefault="0016127B" w:rsidP="0016127B">
      <w:pPr>
        <w:ind w:left="1440"/>
        <w:jc w:val="both"/>
        <w:rPr>
          <w:rFonts w:ascii="Times New Roman" w:hAnsi="Times New Roman" w:cs="Times New Roman"/>
          <w:lang w:val="en-GB"/>
        </w:rPr>
      </w:pPr>
      <w:r w:rsidRPr="00941FE5">
        <w:rPr>
          <w:rFonts w:ascii="Times New Roman" w:eastAsia="Times New Roman" w:hAnsi="Times New Roman" w:cs="Times New Roman"/>
          <w:color w:val="000000"/>
          <w:kern w:val="36"/>
        </w:rPr>
        <w:t>The Factors That Influence Our Food Choice</w:t>
      </w:r>
    </w:p>
    <w:p w:rsidR="0016127B" w:rsidRPr="00941FE5" w:rsidRDefault="0016127B" w:rsidP="0016127B">
      <w:pPr>
        <w:numPr>
          <w:ilvl w:val="2"/>
          <w:numId w:val="4"/>
        </w:numPr>
        <w:shd w:val="clear" w:color="auto" w:fill="FFFFFF"/>
        <w:spacing w:before="100" w:beforeAutospacing="1" w:after="100" w:afterAutospacing="1" w:line="240" w:lineRule="auto"/>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 Biological determinants such as hunger, appetite, and taste</w:t>
      </w:r>
    </w:p>
    <w:p w:rsidR="0016127B" w:rsidRPr="00941FE5" w:rsidRDefault="0016127B" w:rsidP="0016127B">
      <w:pPr>
        <w:numPr>
          <w:ilvl w:val="2"/>
          <w:numId w:val="4"/>
        </w:numPr>
        <w:shd w:val="clear" w:color="auto" w:fill="FFFFFF"/>
        <w:spacing w:before="100" w:beforeAutospacing="1" w:after="100" w:afterAutospacing="1" w:line="240" w:lineRule="auto"/>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 Economic determinants such as cost, income</w:t>
      </w:r>
    </w:p>
    <w:p w:rsidR="0016127B" w:rsidRPr="00941FE5" w:rsidRDefault="0016127B" w:rsidP="0016127B">
      <w:pPr>
        <w:numPr>
          <w:ilvl w:val="2"/>
          <w:numId w:val="4"/>
        </w:numPr>
        <w:shd w:val="clear" w:color="auto" w:fill="FFFFFF"/>
        <w:spacing w:before="100" w:beforeAutospacing="1" w:after="100" w:afterAutospacing="1" w:line="240" w:lineRule="auto"/>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 Physical determinants such as access, education, skills (e.g. cooking) and time</w:t>
      </w:r>
    </w:p>
    <w:p w:rsidR="0016127B" w:rsidRPr="00941FE5" w:rsidRDefault="0016127B" w:rsidP="0016127B">
      <w:pPr>
        <w:numPr>
          <w:ilvl w:val="2"/>
          <w:numId w:val="4"/>
        </w:numPr>
        <w:shd w:val="clear" w:color="auto" w:fill="FFFFFF"/>
        <w:spacing w:before="100" w:beforeAutospacing="1" w:after="100" w:afterAutospacing="1" w:line="240" w:lineRule="auto"/>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 Social determinants such as culture, family, peers and meal patterns</w:t>
      </w:r>
    </w:p>
    <w:p w:rsidR="0016127B" w:rsidRPr="00941FE5" w:rsidRDefault="0016127B" w:rsidP="0016127B">
      <w:pPr>
        <w:numPr>
          <w:ilvl w:val="2"/>
          <w:numId w:val="4"/>
        </w:numPr>
        <w:shd w:val="clear" w:color="auto" w:fill="FFFFFF"/>
        <w:spacing w:before="100" w:beforeAutospacing="1" w:after="100" w:afterAutospacing="1" w:line="240" w:lineRule="auto"/>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 Psychological determinants such as mood, stress and guilt</w:t>
      </w:r>
    </w:p>
    <w:p w:rsidR="0016127B" w:rsidRPr="00941FE5" w:rsidRDefault="0016127B" w:rsidP="0016127B">
      <w:pPr>
        <w:numPr>
          <w:ilvl w:val="2"/>
          <w:numId w:val="4"/>
        </w:numPr>
        <w:shd w:val="clear" w:color="auto" w:fill="FFFFFF"/>
        <w:spacing w:before="100" w:beforeAutospacing="1" w:after="100" w:afterAutospacing="1" w:line="240" w:lineRule="auto"/>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 Attitudes, belief and knowledge about food</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1. Biological determinants such as hunger, appetite, and taste</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Hunger and satiety</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lastRenderedPageBreak/>
        <w:t>Humans need energy and nutrients in order to survive and will respond to feelings of hunger and satiety. Different macronutrients have different effects on satiety. For example, fat is the least satiating, carbohydrates have intermediate effect and protein is the most satiating. In addition, low energy density diets have greater satiety than high energy density e.g. high fat and/or high sugar foods can lead to passive overconsumption, that is, excess energy is ingested unintentionally.</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Taste/Palatability</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Palatability increases as the pleasure an individual experiences from eating a food increases </w:t>
      </w:r>
      <w:proofErr w:type="spellStart"/>
      <w:r w:rsidRPr="00941FE5">
        <w:rPr>
          <w:rFonts w:ascii="Times New Roman" w:eastAsia="Times New Roman" w:hAnsi="Times New Roman" w:cs="Times New Roman"/>
          <w:color w:val="000000"/>
        </w:rPr>
        <w:t>i.e</w:t>
      </w:r>
      <w:proofErr w:type="spellEnd"/>
      <w:r w:rsidRPr="00941FE5">
        <w:rPr>
          <w:rFonts w:ascii="Times New Roman" w:eastAsia="Times New Roman" w:hAnsi="Times New Roman" w:cs="Times New Roman"/>
          <w:color w:val="000000"/>
        </w:rPr>
        <w:t xml:space="preserve"> it is proportional to the pleasure someone experiences when eating a particular food. The taste, smell, texture and appearance of a food </w:t>
      </w:r>
      <w:r w:rsidRPr="00941FE5">
        <w:rPr>
          <w:rFonts w:ascii="Times New Roman" w:eastAsia="Times New Roman" w:hAnsi="Times New Roman" w:cs="Times New Roman"/>
        </w:rPr>
        <w:t xml:space="preserve">and personal previous experience with the food will </w:t>
      </w:r>
      <w:r w:rsidRPr="00941FE5">
        <w:rPr>
          <w:rFonts w:ascii="Times New Roman" w:eastAsia="Times New Roman" w:hAnsi="Times New Roman" w:cs="Times New Roman"/>
          <w:color w:val="000000"/>
        </w:rPr>
        <w:t>all impact on the palatability of a food. For example, sweet foods have a high sensory appeal and have higher palatability meaning that the food may be consumed for pleasure rather than as a source of energy and nutrients. Also, you may not want to eat something that have given you food poisoning in the past. It is reported that the higher the palatability of a food, the higher the consumption.</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There are evidences so show that preferences for </w:t>
      </w:r>
      <w:proofErr w:type="spellStart"/>
      <w:r w:rsidRPr="00941FE5">
        <w:rPr>
          <w:rFonts w:ascii="Times New Roman" w:eastAsia="Times New Roman" w:hAnsi="Times New Roman" w:cs="Times New Roman"/>
          <w:color w:val="000000"/>
        </w:rPr>
        <w:t>flavours</w:t>
      </w:r>
      <w:proofErr w:type="spellEnd"/>
      <w:r w:rsidRPr="00941FE5">
        <w:rPr>
          <w:rFonts w:ascii="Times New Roman" w:eastAsia="Times New Roman" w:hAnsi="Times New Roman" w:cs="Times New Roman"/>
          <w:color w:val="000000"/>
        </w:rPr>
        <w:t xml:space="preserve"> can be acquired through breast milk as </w:t>
      </w:r>
      <w:proofErr w:type="spellStart"/>
      <w:r w:rsidRPr="00941FE5">
        <w:rPr>
          <w:rFonts w:ascii="Times New Roman" w:eastAsia="Times New Roman" w:hAnsi="Times New Roman" w:cs="Times New Roman"/>
          <w:color w:val="000000"/>
        </w:rPr>
        <w:t>flavours</w:t>
      </w:r>
      <w:proofErr w:type="spellEnd"/>
      <w:r w:rsidRPr="00941FE5">
        <w:rPr>
          <w:rFonts w:ascii="Times New Roman" w:eastAsia="Times New Roman" w:hAnsi="Times New Roman" w:cs="Times New Roman"/>
          <w:color w:val="000000"/>
        </w:rPr>
        <w:t xml:space="preserve"> from maternal diets pass into breast milk.</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2. Economic determinants such as cost and income</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Cost and income</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The cost of food and the ability of an individual to afford specific foods (related to income) are primary determinants of food choice. Low-income groups are reported to consume unbalanced diets and low intakes of fruit and vegetables. Increasing the amount of available income for food choices, however, does not necessarily mean that individuals will consume a more balanced and healthy diet but the range of foods from which one can choose should increase. In addition, individuals may resist buying new foods for fear that the food may be wasted as the family may reject the food.  </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3. Physical determinants such as access, education, skills and time</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Accessibility and availability</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Accessibility to shops and the availability of foods within shops influence food choice. This is dependent on transport links and geographical locations</w:t>
      </w:r>
    </w:p>
    <w:p w:rsidR="0016127B" w:rsidRPr="00941FE5" w:rsidRDefault="0016127B" w:rsidP="0016127B">
      <w:pPr>
        <w:shd w:val="clear" w:color="auto" w:fill="FFFFFF"/>
        <w:spacing w:after="0" w:line="240" w:lineRule="auto"/>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                                  </w:t>
      </w:r>
      <w:r w:rsidRPr="00941FE5">
        <w:rPr>
          <w:rFonts w:ascii="Times New Roman" w:eastAsia="Times New Roman" w:hAnsi="Times New Roman" w:cs="Times New Roman"/>
          <w:color w:val="000000"/>
        </w:rPr>
        <w:tab/>
        <w:t xml:space="preserve"> Improving access does not necessarily mean that individuals will change </w:t>
      </w:r>
      <w:r w:rsidRPr="00941FE5">
        <w:rPr>
          <w:rFonts w:ascii="Times New Roman" w:eastAsia="Times New Roman" w:hAnsi="Times New Roman" w:cs="Times New Roman"/>
          <w:color w:val="000000"/>
        </w:rPr>
        <w:tab/>
      </w:r>
      <w:r w:rsidRPr="00941FE5">
        <w:rPr>
          <w:rFonts w:ascii="Times New Roman" w:eastAsia="Times New Roman" w:hAnsi="Times New Roman" w:cs="Times New Roman"/>
          <w:color w:val="000000"/>
        </w:rPr>
        <w:tab/>
      </w:r>
      <w:r w:rsidRPr="00941FE5">
        <w:rPr>
          <w:rFonts w:ascii="Times New Roman" w:eastAsia="Times New Roman" w:hAnsi="Times New Roman" w:cs="Times New Roman"/>
          <w:color w:val="000000"/>
        </w:rPr>
        <w:tab/>
      </w:r>
      <w:r w:rsidRPr="00941FE5">
        <w:rPr>
          <w:rFonts w:ascii="Times New Roman" w:eastAsia="Times New Roman" w:hAnsi="Times New Roman" w:cs="Times New Roman"/>
          <w:color w:val="000000"/>
        </w:rPr>
        <w:tab/>
        <w:t xml:space="preserve">their food choice. Healthy food tends to be more expensive when available </w:t>
      </w:r>
      <w:r w:rsidRPr="00941FE5">
        <w:rPr>
          <w:rFonts w:ascii="Times New Roman" w:eastAsia="Times New Roman" w:hAnsi="Times New Roman" w:cs="Times New Roman"/>
          <w:color w:val="000000"/>
        </w:rPr>
        <w:tab/>
      </w:r>
      <w:r w:rsidRPr="00941FE5">
        <w:rPr>
          <w:rFonts w:ascii="Times New Roman" w:eastAsia="Times New Roman" w:hAnsi="Times New Roman" w:cs="Times New Roman"/>
          <w:color w:val="000000"/>
        </w:rPr>
        <w:tab/>
      </w:r>
      <w:r w:rsidRPr="00941FE5">
        <w:rPr>
          <w:rFonts w:ascii="Times New Roman" w:eastAsia="Times New Roman" w:hAnsi="Times New Roman" w:cs="Times New Roman"/>
          <w:color w:val="000000"/>
        </w:rPr>
        <w:tab/>
        <w:t xml:space="preserve">within towns and cities compared to supermarkets on the outskirts. </w:t>
      </w:r>
      <w:r w:rsidRPr="00941FE5">
        <w:rPr>
          <w:rFonts w:ascii="Times New Roman" w:eastAsia="Times New Roman" w:hAnsi="Times New Roman" w:cs="Times New Roman"/>
          <w:color w:val="000000"/>
        </w:rPr>
        <w:tab/>
      </w:r>
      <w:r w:rsidRPr="00941FE5">
        <w:rPr>
          <w:rFonts w:ascii="Times New Roman" w:eastAsia="Times New Roman" w:hAnsi="Times New Roman" w:cs="Times New Roman"/>
          <w:color w:val="000000"/>
        </w:rPr>
        <w:tab/>
      </w:r>
      <w:r w:rsidRPr="00941FE5">
        <w:rPr>
          <w:rFonts w:ascii="Times New Roman" w:eastAsia="Times New Roman" w:hAnsi="Times New Roman" w:cs="Times New Roman"/>
          <w:color w:val="000000"/>
        </w:rPr>
        <w:tab/>
      </w:r>
      <w:r w:rsidRPr="00941FE5">
        <w:rPr>
          <w:rFonts w:ascii="Times New Roman" w:eastAsia="Times New Roman" w:hAnsi="Times New Roman" w:cs="Times New Roman"/>
          <w:color w:val="000000"/>
        </w:rPr>
        <w:tab/>
      </w:r>
      <w:r w:rsidRPr="00941FE5">
        <w:rPr>
          <w:rFonts w:ascii="Times New Roman" w:eastAsia="Times New Roman" w:hAnsi="Times New Roman" w:cs="Times New Roman"/>
          <w:color w:val="000000"/>
        </w:rPr>
        <w:tab/>
      </w:r>
      <w:r w:rsidRPr="00941FE5">
        <w:rPr>
          <w:rFonts w:ascii="Times New Roman" w:eastAsia="Times New Roman" w:hAnsi="Times New Roman" w:cs="Times New Roman"/>
          <w:b/>
          <w:bCs/>
          <w:color w:val="000000"/>
        </w:rPr>
        <w:t>Education and knowledge, and skills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Individuals that are educated and knowledgeable about ‘healthy eating’ are more likely to choose healthy dietary choices. This, however, depends on whether the individuals are able to apply their knowledge. Educating the population requires accurate and consistent messages. Education on how to increase protein and vitamin consumption in an affordable way may be beneficial for influencing food choices. It is important to convey accurate and consistent messages through various media, on food packages and of </w:t>
      </w:r>
      <w:r w:rsidRPr="00941FE5">
        <w:rPr>
          <w:rFonts w:ascii="Times New Roman" w:eastAsia="Times New Roman" w:hAnsi="Times New Roman" w:cs="Times New Roman"/>
          <w:color w:val="000000"/>
        </w:rPr>
        <w:lastRenderedPageBreak/>
        <w:t xml:space="preserve">course through health professionals. </w:t>
      </w:r>
      <w:r w:rsidRPr="00941FE5">
        <w:rPr>
          <w:rFonts w:ascii="Times New Roman" w:eastAsia="Times New Roman" w:hAnsi="Times New Roman" w:cs="Times New Roman"/>
          <w:bCs/>
          <w:color w:val="000000"/>
        </w:rPr>
        <w:t xml:space="preserve">Also, </w:t>
      </w:r>
      <w:r w:rsidRPr="00941FE5">
        <w:rPr>
          <w:rFonts w:ascii="Times New Roman" w:eastAsia="Times New Roman" w:hAnsi="Times New Roman" w:cs="Times New Roman"/>
          <w:color w:val="000000"/>
        </w:rPr>
        <w:t xml:space="preserve">based on a growing understanding of diet as a public and personal issue, more and more people are starting to make food choices based on their environmental impact. Realizing that their food choices </w:t>
      </w:r>
      <w:proofErr w:type="gramStart"/>
      <w:r w:rsidRPr="00941FE5">
        <w:rPr>
          <w:rFonts w:ascii="Times New Roman" w:eastAsia="Times New Roman" w:hAnsi="Times New Roman" w:cs="Times New Roman"/>
          <w:color w:val="000000"/>
        </w:rPr>
        <w:t>has</w:t>
      </w:r>
      <w:proofErr w:type="gramEnd"/>
      <w:r w:rsidRPr="00941FE5">
        <w:rPr>
          <w:rFonts w:ascii="Times New Roman" w:eastAsia="Times New Roman" w:hAnsi="Times New Roman" w:cs="Times New Roman"/>
          <w:color w:val="000000"/>
        </w:rPr>
        <w:t xml:space="preserve"> effect on the world, many individuals are choosing vegetarian diet, or, if they do eat animal products, striving to find the most “cruelty-free” options possible. In addition, a lack of knowledge and the loss of cooking skills can also inhibit buying and preparing meals from basic ingredients.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Time constraints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Time constraints will prevent individuals from adopting healthy choices especially the young and those that live alone who choose convenience foods. The demand has been met with the introduction of more ready-to-cook meals and pre-packed fruits a</w:t>
      </w:r>
      <w:r>
        <w:rPr>
          <w:rFonts w:ascii="Times New Roman" w:eastAsia="Times New Roman" w:hAnsi="Times New Roman" w:cs="Times New Roman"/>
          <w:color w:val="000000"/>
        </w:rPr>
        <w:t>nd vegetables</w:t>
      </w:r>
      <w:r w:rsidRPr="00941FE5">
        <w:rPr>
          <w:rFonts w:ascii="Times New Roman" w:eastAsia="Times New Roman" w:hAnsi="Times New Roman" w:cs="Times New Roman"/>
          <w:color w:val="000000"/>
        </w:rPr>
        <w:t>. Although the convenience foods are more expensive, customers are willing to pay for them.</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4. Social determinants such as social class, culture, and social context</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Social class/socioeconomic</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There are differences in food choices in different social classes which lead to both under- and over-nutrition. For example, people within the higher social class groups tend to have healthier diets (e.g. higher intakes of fruit, lean meat, </w:t>
      </w:r>
      <w:proofErr w:type="spellStart"/>
      <w:proofErr w:type="gramStart"/>
      <w:r w:rsidRPr="00941FE5">
        <w:rPr>
          <w:rFonts w:ascii="Times New Roman" w:eastAsia="Times New Roman" w:hAnsi="Times New Roman" w:cs="Times New Roman"/>
          <w:color w:val="000000"/>
        </w:rPr>
        <w:t>oilyfish</w:t>
      </w:r>
      <w:proofErr w:type="spellEnd"/>
      <w:r w:rsidRPr="00941FE5">
        <w:rPr>
          <w:rFonts w:ascii="Times New Roman" w:eastAsia="Times New Roman" w:hAnsi="Times New Roman" w:cs="Times New Roman"/>
          <w:color w:val="000000"/>
        </w:rPr>
        <w:t>,</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r w:rsidRPr="00941FE5">
        <w:rPr>
          <w:rFonts w:ascii="Times New Roman" w:eastAsia="Times New Roman" w:hAnsi="Times New Roman" w:cs="Times New Roman"/>
          <w:color w:val="000000"/>
        </w:rPr>
        <w:t>wholemeal products, and raw vegetables) compared with manual workers. It is thought that higher socioeconomic groups have healthier diets because they may have higher educational levels and may be more health conscious and have healthier lifestyles.  Social class differences in diet are of particular concern with respect to health inequalities.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Cultural influences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Cultural influences impact on diet choices and food preparation – evidence has shown that traditions, beliefs and values are among the main factors influencing preference, mode of food preparation, and nutritional status. Cultural habits, however, have been shown to change, for example, when individuals move to a new country and adopt the food habits of the local culture.  </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Social Context</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Social context includes both the people who have an impact on an individual’s eating </w:t>
      </w:r>
      <w:proofErr w:type="spellStart"/>
      <w:r w:rsidRPr="00941FE5">
        <w:rPr>
          <w:rFonts w:ascii="Times New Roman" w:eastAsia="Times New Roman" w:hAnsi="Times New Roman" w:cs="Times New Roman"/>
          <w:color w:val="000000"/>
        </w:rPr>
        <w:t>behaviour</w:t>
      </w:r>
      <w:proofErr w:type="spellEnd"/>
      <w:r w:rsidRPr="00941FE5">
        <w:rPr>
          <w:rFonts w:ascii="Times New Roman" w:eastAsia="Times New Roman" w:hAnsi="Times New Roman" w:cs="Times New Roman"/>
          <w:color w:val="000000"/>
        </w:rPr>
        <w:t xml:space="preserve"> and the setting in which an individual consumes their dietary choice. People influence an individual’s food choices directly and indirectly: buying food on behalf of an individual is a direct impact whilst learning from a peer’s </w:t>
      </w:r>
      <w:proofErr w:type="spellStart"/>
      <w:r w:rsidRPr="00941FE5">
        <w:rPr>
          <w:rFonts w:ascii="Times New Roman" w:eastAsia="Times New Roman" w:hAnsi="Times New Roman" w:cs="Times New Roman"/>
          <w:color w:val="000000"/>
        </w:rPr>
        <w:t>behaviour</w:t>
      </w:r>
      <w:proofErr w:type="spellEnd"/>
      <w:r w:rsidRPr="00941FE5">
        <w:rPr>
          <w:rFonts w:ascii="Times New Roman" w:eastAsia="Times New Roman" w:hAnsi="Times New Roman" w:cs="Times New Roman"/>
          <w:color w:val="000000"/>
        </w:rPr>
        <w:t xml:space="preserve"> (conscious or subconscious) has an indirect impact. Social support (e.g. families) can have a beneficial effect on individual’s food choice by encouraging</w:t>
      </w:r>
      <w:r w:rsidRPr="00941FE5">
        <w:rPr>
          <w:rFonts w:ascii="Times New Roman" w:eastAsia="Times New Roman" w:hAnsi="Times New Roman" w:cs="Times New Roman"/>
          <w:color w:val="000000"/>
        </w:rPr>
        <w:br/>
        <w:t>and supporting healthy eating practices. The setting for food consumption (e.g. home, school, work, and restaurants) will affect food choice by the availability of food options.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5. Psychological determinants such as mood, stress and guilt</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Stress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lastRenderedPageBreak/>
        <w:t xml:space="preserve">Stress can trigger changes in human </w:t>
      </w:r>
      <w:proofErr w:type="spellStart"/>
      <w:r w:rsidRPr="00941FE5">
        <w:rPr>
          <w:rFonts w:ascii="Times New Roman" w:eastAsia="Times New Roman" w:hAnsi="Times New Roman" w:cs="Times New Roman"/>
          <w:color w:val="000000"/>
        </w:rPr>
        <w:t>behaviours</w:t>
      </w:r>
      <w:proofErr w:type="spellEnd"/>
      <w:r w:rsidRPr="00941FE5">
        <w:rPr>
          <w:rFonts w:ascii="Times New Roman" w:eastAsia="Times New Roman" w:hAnsi="Times New Roman" w:cs="Times New Roman"/>
          <w:color w:val="000000"/>
        </w:rPr>
        <w:t xml:space="preserve"> that affect health; the effect of stress on food choice is complex and individualistic: some people consume more food and make unhealthy food choices and others consume less food. It is believed that stress induced changes may be due to changes in motivation (e.g. reduced concern for weight control), physiological (reduced appetite), changes in eating opportunities, food availability and meal preparation.</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Mood</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Food can change an individual’s temperament and mood and influences food choice. Individuals report food cravings (especially among women during the premenstrual phase) and the relationship with food for dieters mean that people may feel guilty after indulging in food or attempting to restrict food and increasing the desire for the food.</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bookmarkStart w:id="0" w:name="6"/>
      <w:bookmarkEnd w:id="0"/>
      <w:r w:rsidRPr="00941FE5">
        <w:rPr>
          <w:rFonts w:ascii="Times New Roman" w:eastAsia="Times New Roman" w:hAnsi="Times New Roman" w:cs="Times New Roman"/>
          <w:b/>
          <w:bCs/>
          <w:color w:val="000000"/>
        </w:rPr>
        <w:t>6. Attitudes, beliefs and knowledge about food, and optimistic bias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Attitudes and beliefs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Consumer attitudes and beliefs vary by individual, within groups of a population and across countries. The Pan-European Survey of Consumer Attitudes to Food, Nutrition and Health found that the top five influences on food choice were ‘quality/freshness’ (74%), ‘price’ (43%), ‘taste’ (38%), ‘trying to eat healthy’ (32%) and ‘what my family wants to eat’ (29%). These were average figures for 15 countries but results differed significantly between countries. Females, older subjects, and more educated subjects considered ‘health aspects’ more important than other factors whilst males rated ‘taste’ and ‘habit’ as the main determinants of food choice.</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bCs/>
          <w:color w:val="000000"/>
        </w:rPr>
        <w:t>Optimistic bias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There are a high percentage of individuals who perceive their diets to be healthy and do not believe that they need to make dietary changes. They therefore believe that they are at less risk from a hazard compared to others e.g. people who overestimate their consumption of fruit and vegetables. An individual who considers his/her diet to already be healthy is less likely to adopt additional healthy eating practices.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b/>
          <w:color w:val="000000"/>
        </w:rPr>
        <w:t xml:space="preserve">Changing food </w:t>
      </w:r>
      <w:proofErr w:type="spellStart"/>
      <w:r w:rsidRPr="00941FE5">
        <w:rPr>
          <w:rFonts w:ascii="Times New Roman" w:eastAsia="Times New Roman" w:hAnsi="Times New Roman" w:cs="Times New Roman"/>
          <w:b/>
          <w:color w:val="000000"/>
        </w:rPr>
        <w:t>behaviour</w:t>
      </w:r>
      <w:proofErr w:type="spellEnd"/>
      <w:r w:rsidRPr="00941FE5">
        <w:rPr>
          <w:rFonts w:ascii="Times New Roman" w:eastAsia="Times New Roman" w:hAnsi="Times New Roman" w:cs="Times New Roman"/>
          <w:b/>
          <w:color w:val="000000"/>
        </w:rPr>
        <w:t>: successful interventions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Dietary change is not easy because it requires alterations in habits that have been built up over a life-time. Various settings such as schools, workplaces, supermarkets, primary care and </w:t>
      </w:r>
      <w:proofErr w:type="gramStart"/>
      <w:r w:rsidRPr="00941FE5">
        <w:rPr>
          <w:rFonts w:ascii="Times New Roman" w:eastAsia="Times New Roman" w:hAnsi="Times New Roman" w:cs="Times New Roman"/>
          <w:color w:val="000000"/>
        </w:rPr>
        <w:t>community based</w:t>
      </w:r>
      <w:proofErr w:type="gramEnd"/>
      <w:r w:rsidRPr="00941FE5">
        <w:rPr>
          <w:rFonts w:ascii="Times New Roman" w:eastAsia="Times New Roman" w:hAnsi="Times New Roman" w:cs="Times New Roman"/>
          <w:color w:val="000000"/>
        </w:rPr>
        <w:t xml:space="preserve"> studies have been used in order to identify what works for particular groups of people. Although results from such trials are difficult to extrapolate to other settings or the general public, such targeted interventions have been reasonably successful, illustrating that different approaches are required for different groups of people or different aspects of the diet.</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 xml:space="preserve">Screening, shop tours and point-of-purchase interventions are ways in which information can be provided. Such interventions are successful at raising awareness and nutrition knowledge but their effectiveness of any real and long-term </w:t>
      </w:r>
      <w:proofErr w:type="spellStart"/>
      <w:r w:rsidRPr="00941FE5">
        <w:rPr>
          <w:rFonts w:ascii="Times New Roman" w:eastAsia="Times New Roman" w:hAnsi="Times New Roman" w:cs="Times New Roman"/>
          <w:color w:val="000000"/>
        </w:rPr>
        <w:t>behaviour</w:t>
      </w:r>
      <w:proofErr w:type="spellEnd"/>
      <w:r w:rsidRPr="00941FE5">
        <w:rPr>
          <w:rFonts w:ascii="Times New Roman" w:eastAsia="Times New Roman" w:hAnsi="Times New Roman" w:cs="Times New Roman"/>
          <w:color w:val="000000"/>
        </w:rPr>
        <w:t xml:space="preserve"> change is unclear at present.</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lastRenderedPageBreak/>
        <w:t xml:space="preserve">Schools are another obvious intervention setting because they can reach the students, their parents and the school staff. Fruit and vegetable intake in children has been increased through the use of tuck shops, multimedia and the internet and when children get involved in growing, preparing and cooking the food they eat.  Moreover, changes to dishes of lower fat, sodium and energy content improved the nutritional profile of school dinners without losing student participation in the school lunch </w:t>
      </w:r>
      <w:proofErr w:type="spellStart"/>
      <w:r w:rsidRPr="00941FE5">
        <w:rPr>
          <w:rFonts w:ascii="Times New Roman" w:eastAsia="Times New Roman" w:hAnsi="Times New Roman" w:cs="Times New Roman"/>
          <w:color w:val="000000"/>
        </w:rPr>
        <w:t>programme</w:t>
      </w:r>
      <w:proofErr w:type="spellEnd"/>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rPr>
      </w:pPr>
      <w:r w:rsidRPr="00941FE5">
        <w:rPr>
          <w:rFonts w:ascii="Times New Roman" w:eastAsia="Times New Roman" w:hAnsi="Times New Roman" w:cs="Times New Roman"/>
          <w:color w:val="000000"/>
        </w:rPr>
        <w:t>Workplace interventions can also reach large numbers of people and can target those at risk. The combination of nutrition education with changes in the workplace are more likely to succeed particularly if interactive activities are employed and if such activities are sustained for long periods.</w:t>
      </w:r>
    </w:p>
    <w:p w:rsidR="0016127B" w:rsidRPr="00941FE5" w:rsidRDefault="0016127B" w:rsidP="0016127B">
      <w:pPr>
        <w:shd w:val="clear" w:color="auto" w:fill="FFFFFF"/>
        <w:spacing w:before="100" w:beforeAutospacing="1" w:after="100" w:afterAutospacing="1" w:line="240" w:lineRule="auto"/>
        <w:ind w:left="2160"/>
        <w:contextualSpacing/>
        <w:jc w:val="both"/>
        <w:rPr>
          <w:rFonts w:ascii="Times New Roman" w:eastAsia="Times New Roman" w:hAnsi="Times New Roman" w:cs="Times New Roman"/>
          <w:color w:val="000000"/>
          <w:lang w:val="en-GB"/>
        </w:rPr>
      </w:pPr>
      <w:r w:rsidRPr="00941FE5">
        <w:rPr>
          <w:rFonts w:ascii="Times New Roman" w:eastAsia="Times New Roman" w:hAnsi="Times New Roman" w:cs="Times New Roman"/>
          <w:color w:val="000000"/>
        </w:rPr>
        <w:t xml:space="preserve">Tackling several dietary factors simultaneously such as reducing dietary fat and increasing fruit and vegetables, has proved effective in nutrition education. Educational and </w:t>
      </w:r>
      <w:proofErr w:type="spellStart"/>
      <w:r w:rsidRPr="00941FE5">
        <w:rPr>
          <w:rFonts w:ascii="Times New Roman" w:eastAsia="Times New Roman" w:hAnsi="Times New Roman" w:cs="Times New Roman"/>
          <w:color w:val="000000"/>
        </w:rPr>
        <w:t>behavioural</w:t>
      </w:r>
      <w:proofErr w:type="spellEnd"/>
      <w:r w:rsidRPr="00941FE5">
        <w:rPr>
          <w:rFonts w:ascii="Times New Roman" w:eastAsia="Times New Roman" w:hAnsi="Times New Roman" w:cs="Times New Roman"/>
          <w:color w:val="000000"/>
        </w:rPr>
        <w:t xml:space="preserve"> strategies have also been used in public health/ community settings, which have been shown to increase fruit and vegetable intake</w:t>
      </w:r>
      <w:r w:rsidRPr="00941FE5">
        <w:rPr>
          <w:rFonts w:ascii="Times New Roman" w:eastAsia="Times New Roman" w:hAnsi="Times New Roman" w:cs="Times New Roman"/>
          <w:color w:val="000000"/>
          <w:lang w:val="en-GB"/>
        </w:rPr>
        <w:t xml:space="preserve">. </w:t>
      </w:r>
      <w:r w:rsidRPr="00941FE5">
        <w:rPr>
          <w:rFonts w:ascii="Times New Roman" w:eastAsia="Times New Roman" w:hAnsi="Times New Roman" w:cs="Times New Roman"/>
          <w:color w:val="000000"/>
        </w:rPr>
        <w:t xml:space="preserve">Food choice factors also vary according to life stage and the power of one factor will vary from one individual or group of people to the next. Thus, one type of intervention to modify food choice behavior will not suit all population groups. Rather, interventions need to be suited towards different groups of the </w:t>
      </w:r>
      <w:r>
        <w:rPr>
          <w:rFonts w:ascii="Times New Roman" w:eastAsia="Times New Roman" w:hAnsi="Times New Roman" w:cs="Times New Roman"/>
          <w:color w:val="000000"/>
        </w:rPr>
        <w:t>population with consideration of</w:t>
      </w:r>
      <w:r w:rsidRPr="00941FE5">
        <w:rPr>
          <w:rFonts w:ascii="Times New Roman" w:eastAsia="Times New Roman" w:hAnsi="Times New Roman" w:cs="Times New Roman"/>
          <w:color w:val="000000"/>
        </w:rPr>
        <w:t xml:space="preserve"> the many factors influencing their decisions on food choice.</w:t>
      </w:r>
    </w:p>
    <w:p w:rsidR="0016127B" w:rsidRDefault="0016127B"/>
    <w:sectPr w:rsidR="0016127B">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14AD" w:rsidRDefault="00AE14AD" w:rsidP="00727489">
      <w:pPr>
        <w:spacing w:after="0" w:line="240" w:lineRule="auto"/>
      </w:pPr>
      <w:r>
        <w:separator/>
      </w:r>
    </w:p>
  </w:endnote>
  <w:endnote w:type="continuationSeparator" w:id="0">
    <w:p w:rsidR="00AE14AD" w:rsidRDefault="00AE14AD" w:rsidP="00727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094240"/>
      <w:docPartObj>
        <w:docPartGallery w:val="Page Numbers (Bottom of Page)"/>
        <w:docPartUnique/>
      </w:docPartObj>
    </w:sdtPr>
    <w:sdtEndPr>
      <w:rPr>
        <w:noProof/>
      </w:rPr>
    </w:sdtEndPr>
    <w:sdtContent>
      <w:p w:rsidR="00727489" w:rsidRDefault="00727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27489" w:rsidRDefault="00727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14AD" w:rsidRDefault="00AE14AD" w:rsidP="00727489">
      <w:pPr>
        <w:spacing w:after="0" w:line="240" w:lineRule="auto"/>
      </w:pPr>
      <w:r>
        <w:separator/>
      </w:r>
    </w:p>
  </w:footnote>
  <w:footnote w:type="continuationSeparator" w:id="0">
    <w:p w:rsidR="00AE14AD" w:rsidRDefault="00AE14AD" w:rsidP="00727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625"/>
    <w:multiLevelType w:val="hybridMultilevel"/>
    <w:tmpl w:val="4156EA6E"/>
    <w:lvl w:ilvl="0" w:tplc="432452CA">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600BBB"/>
    <w:multiLevelType w:val="multilevel"/>
    <w:tmpl w:val="5148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C7159"/>
    <w:multiLevelType w:val="hybridMultilevel"/>
    <w:tmpl w:val="8AFC72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B9B38B8"/>
    <w:multiLevelType w:val="hybridMultilevel"/>
    <w:tmpl w:val="E4A427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313502"/>
    <w:multiLevelType w:val="multilevel"/>
    <w:tmpl w:val="7CF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D1717"/>
    <w:multiLevelType w:val="multilevel"/>
    <w:tmpl w:val="F060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C5796B"/>
    <w:multiLevelType w:val="multilevel"/>
    <w:tmpl w:val="991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A5D1A"/>
    <w:multiLevelType w:val="multilevel"/>
    <w:tmpl w:val="D26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3859561">
    <w:abstractNumId w:val="6"/>
  </w:num>
  <w:num w:numId="2" w16cid:durableId="1661621634">
    <w:abstractNumId w:val="1"/>
  </w:num>
  <w:num w:numId="3" w16cid:durableId="2144078770">
    <w:abstractNumId w:val="0"/>
  </w:num>
  <w:num w:numId="4" w16cid:durableId="1565798936">
    <w:abstractNumId w:val="3"/>
  </w:num>
  <w:num w:numId="5" w16cid:durableId="656151114">
    <w:abstractNumId w:val="2"/>
  </w:num>
  <w:num w:numId="6" w16cid:durableId="1559048740">
    <w:abstractNumId w:val="5"/>
  </w:num>
  <w:num w:numId="7" w16cid:durableId="1300110932">
    <w:abstractNumId w:val="7"/>
  </w:num>
  <w:num w:numId="8" w16cid:durableId="1538663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7B"/>
    <w:rsid w:val="0016127B"/>
    <w:rsid w:val="00727489"/>
    <w:rsid w:val="0091336A"/>
    <w:rsid w:val="00AE14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7288"/>
  <w15:chartTrackingRefBased/>
  <w15:docId w15:val="{7071914D-01BA-404F-8942-915705AE0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27B"/>
    <w:rPr>
      <w:lang w:val="en-US"/>
    </w:rPr>
  </w:style>
  <w:style w:type="paragraph" w:styleId="Heading1">
    <w:name w:val="heading 1"/>
    <w:basedOn w:val="Normal"/>
    <w:next w:val="Normal"/>
    <w:link w:val="Heading1Char"/>
    <w:uiPriority w:val="9"/>
    <w:qFormat/>
    <w:rsid w:val="00161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7B"/>
    <w:rPr>
      <w:rFonts w:eastAsiaTheme="majorEastAsia" w:cstheme="majorBidi"/>
      <w:color w:val="272727" w:themeColor="text1" w:themeTint="D8"/>
    </w:rPr>
  </w:style>
  <w:style w:type="paragraph" w:styleId="Title">
    <w:name w:val="Title"/>
    <w:basedOn w:val="Normal"/>
    <w:next w:val="Normal"/>
    <w:link w:val="TitleChar"/>
    <w:uiPriority w:val="10"/>
    <w:qFormat/>
    <w:rsid w:val="00161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7B"/>
    <w:pPr>
      <w:spacing w:before="160"/>
      <w:jc w:val="center"/>
    </w:pPr>
    <w:rPr>
      <w:i/>
      <w:iCs/>
      <w:color w:val="404040" w:themeColor="text1" w:themeTint="BF"/>
    </w:rPr>
  </w:style>
  <w:style w:type="character" w:customStyle="1" w:styleId="QuoteChar">
    <w:name w:val="Quote Char"/>
    <w:basedOn w:val="DefaultParagraphFont"/>
    <w:link w:val="Quote"/>
    <w:uiPriority w:val="29"/>
    <w:rsid w:val="0016127B"/>
    <w:rPr>
      <w:i/>
      <w:iCs/>
      <w:color w:val="404040" w:themeColor="text1" w:themeTint="BF"/>
    </w:rPr>
  </w:style>
  <w:style w:type="paragraph" w:styleId="ListParagraph">
    <w:name w:val="List Paragraph"/>
    <w:basedOn w:val="Normal"/>
    <w:uiPriority w:val="34"/>
    <w:qFormat/>
    <w:rsid w:val="0016127B"/>
    <w:pPr>
      <w:ind w:left="720"/>
      <w:contextualSpacing/>
    </w:pPr>
  </w:style>
  <w:style w:type="character" w:styleId="IntenseEmphasis">
    <w:name w:val="Intense Emphasis"/>
    <w:basedOn w:val="DefaultParagraphFont"/>
    <w:uiPriority w:val="21"/>
    <w:qFormat/>
    <w:rsid w:val="0016127B"/>
    <w:rPr>
      <w:i/>
      <w:iCs/>
      <w:color w:val="2F5496" w:themeColor="accent1" w:themeShade="BF"/>
    </w:rPr>
  </w:style>
  <w:style w:type="paragraph" w:styleId="IntenseQuote">
    <w:name w:val="Intense Quote"/>
    <w:basedOn w:val="Normal"/>
    <w:next w:val="Normal"/>
    <w:link w:val="IntenseQuoteChar"/>
    <w:uiPriority w:val="30"/>
    <w:qFormat/>
    <w:rsid w:val="00161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27B"/>
    <w:rPr>
      <w:i/>
      <w:iCs/>
      <w:color w:val="2F5496" w:themeColor="accent1" w:themeShade="BF"/>
    </w:rPr>
  </w:style>
  <w:style w:type="character" w:styleId="IntenseReference">
    <w:name w:val="Intense Reference"/>
    <w:basedOn w:val="DefaultParagraphFont"/>
    <w:uiPriority w:val="32"/>
    <w:qFormat/>
    <w:rsid w:val="0016127B"/>
    <w:rPr>
      <w:b/>
      <w:bCs/>
      <w:smallCaps/>
      <w:color w:val="2F5496" w:themeColor="accent1" w:themeShade="BF"/>
      <w:spacing w:val="5"/>
    </w:rPr>
  </w:style>
  <w:style w:type="paragraph" w:styleId="NormalWeb">
    <w:name w:val="Normal (Web)"/>
    <w:basedOn w:val="Normal"/>
    <w:uiPriority w:val="99"/>
    <w:unhideWhenUsed/>
    <w:rsid w:val="0016127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27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489"/>
    <w:rPr>
      <w:lang w:val="en-US"/>
    </w:rPr>
  </w:style>
  <w:style w:type="paragraph" w:styleId="Footer">
    <w:name w:val="footer"/>
    <w:basedOn w:val="Normal"/>
    <w:link w:val="FooterChar"/>
    <w:uiPriority w:val="99"/>
    <w:unhideWhenUsed/>
    <w:rsid w:val="00727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48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food-science/nutrition" TargetMode="External"/><Relationship Id="rId13" Type="http://schemas.openxmlformats.org/officeDocument/2006/relationships/hyperlink" Target="https://www.sciencedirect.com/topics/food-science/food-product"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ciencedirect.com/topics/food-science/food-product" TargetMode="External"/><Relationship Id="rId12" Type="http://schemas.openxmlformats.org/officeDocument/2006/relationships/hyperlink" Target="https://www.sciencedirect.com/topics/food-science/mypyramid" TargetMode="External"/><Relationship Id="rId17" Type="http://schemas.openxmlformats.org/officeDocument/2006/relationships/hyperlink" Target="https://www.sciencedirect.com/topics/food-science/myplate" TargetMode="External"/><Relationship Id="rId2" Type="http://schemas.openxmlformats.org/officeDocument/2006/relationships/styles" Target="styles.xml"/><Relationship Id="rId16" Type="http://schemas.openxmlformats.org/officeDocument/2006/relationships/hyperlink" Target="https://www.sciencedirect.com/topics/food-science/nutrien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hyperlink" Target="https://www.sciencedirect.com/topics/food-science/soybean" TargetMode="External"/><Relationship Id="rId10" Type="http://schemas.openxmlformats.org/officeDocument/2006/relationships/hyperlink" Target="https://www.sciencedirect.com/topics/food-science/dairy-product"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www.sciencedirect.com/topics/food-science/food-product" TargetMode="External"/><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6013</Words>
  <Characters>34280</Characters>
  <Application>Microsoft Office Word</Application>
  <DocSecurity>0</DocSecurity>
  <Lines>285</Lines>
  <Paragraphs>80</Paragraphs>
  <ScaleCrop>false</ScaleCrop>
  <Company/>
  <LinksUpToDate>false</LinksUpToDate>
  <CharactersWithSpaces>40213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Ganiyat Adeyemo</dc:creator>
  <cp:keywords/>
  <dc:description/>
  <cp:lastModifiedBy>Ganiyat Adeyemo</cp:lastModifiedBy>
  <cp:revision>2</cp:revision>
  <dcterms:created xsi:type="dcterms:W3CDTF">2024-12-30T23:36:00Z</dcterms:created>
  <dcterms:modified xsi:type="dcterms:W3CDTF">2024-12-30T23:43:00Z</dcterms:modified>
</cp:coreProperties>
</file>