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BA36" w14:textId="5C1651A1" w:rsidR="007A5B85" w:rsidRDefault="008070FF">
      <w:r>
        <w:rPr>
          <w:noProof/>
        </w:rPr>
        <w:drawing>
          <wp:anchor distT="0" distB="0" distL="114300" distR="114300" simplePos="0" relativeHeight="251659264" behindDoc="1" locked="0" layoutInCell="1" allowOverlap="1" wp14:anchorId="7F69503C" wp14:editId="0E2FAABA">
            <wp:simplePos x="0" y="0"/>
            <wp:positionH relativeFrom="column">
              <wp:posOffset>-558800</wp:posOffset>
            </wp:positionH>
            <wp:positionV relativeFrom="paragraph">
              <wp:posOffset>0</wp:posOffset>
            </wp:positionV>
            <wp:extent cx="5752465" cy="5359400"/>
            <wp:effectExtent l="0" t="0" r="635" b="0"/>
            <wp:wrapSquare wrapText="bothSides"/>
            <wp:docPr id="6" name="Picture 5" descr="A large building in the background&#10;&#10;Description automatically generated">
              <a:extLst xmlns:a="http://schemas.openxmlformats.org/drawingml/2006/main">
                <a:ext uri="{FF2B5EF4-FFF2-40B4-BE49-F238E27FC236}">
                  <a16:creationId xmlns:a16="http://schemas.microsoft.com/office/drawing/2014/main" id="{A7CE57C3-994F-48B6-853A-246BB3DE0D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large building in the background&#10;&#10;Description automatically generated">
                      <a:extLst>
                        <a:ext uri="{FF2B5EF4-FFF2-40B4-BE49-F238E27FC236}">
                          <a16:creationId xmlns:a16="http://schemas.microsoft.com/office/drawing/2014/main" id="{A7CE57C3-994F-48B6-853A-246BB3DE0D91}"/>
                        </a:ext>
                      </a:extLst>
                    </pic:cNvPr>
                    <pic:cNvPicPr>
                      <a:picLocks noChangeAspect="1"/>
                    </pic:cNvPicPr>
                  </pic:nvPicPr>
                  <pic:blipFill rotWithShape="1">
                    <a:blip r:embed="rId8">
                      <a:extLst>
                        <a:ext uri="{28A0092B-C50C-407E-A947-70E740481C1C}">
                          <a14:useLocalDpi xmlns:a14="http://schemas.microsoft.com/office/drawing/2010/main" val="0"/>
                        </a:ext>
                      </a:extLst>
                    </a:blip>
                    <a:srcRect l="1607" t="1724"/>
                    <a:stretch/>
                  </pic:blipFill>
                  <pic:spPr>
                    <a:xfrm>
                      <a:off x="0" y="0"/>
                      <a:ext cx="5752465" cy="5359400"/>
                    </a:xfrm>
                    <a:prstGeom prst="rect">
                      <a:avLst/>
                    </a:prstGeom>
                  </pic:spPr>
                </pic:pic>
              </a:graphicData>
            </a:graphic>
            <wp14:sizeRelH relativeFrom="margin">
              <wp14:pctWidth>0</wp14:pctWidth>
            </wp14:sizeRelH>
            <wp14:sizeRelV relativeFrom="margin">
              <wp14:pctHeight>0</wp14:pctHeight>
            </wp14:sizeRelV>
          </wp:anchor>
        </w:drawing>
      </w:r>
    </w:p>
    <w:p w14:paraId="3A2F1B03" w14:textId="77777777" w:rsidR="008070FF" w:rsidRPr="008070FF" w:rsidRDefault="008070FF" w:rsidP="008070FF"/>
    <w:p w14:paraId="03D0A448" w14:textId="77777777" w:rsidR="008070FF" w:rsidRPr="008070FF" w:rsidRDefault="008070FF" w:rsidP="008070FF"/>
    <w:p w14:paraId="54D251FF" w14:textId="77777777" w:rsidR="008070FF" w:rsidRPr="008070FF" w:rsidRDefault="008070FF" w:rsidP="008070FF"/>
    <w:p w14:paraId="5DA75240" w14:textId="77777777" w:rsidR="008070FF" w:rsidRPr="008070FF" w:rsidRDefault="008070FF" w:rsidP="008070FF"/>
    <w:p w14:paraId="08B8070F" w14:textId="77777777" w:rsidR="008070FF" w:rsidRPr="008070FF" w:rsidRDefault="008070FF" w:rsidP="008070FF"/>
    <w:p w14:paraId="18E49FBC" w14:textId="77777777" w:rsidR="008070FF" w:rsidRPr="008070FF" w:rsidRDefault="008070FF" w:rsidP="008070FF"/>
    <w:p w14:paraId="013209E6" w14:textId="77777777" w:rsidR="008070FF" w:rsidRPr="008070FF" w:rsidRDefault="008070FF" w:rsidP="008070FF"/>
    <w:p w14:paraId="11364EF7" w14:textId="77777777" w:rsidR="008070FF" w:rsidRPr="008070FF" w:rsidRDefault="008070FF" w:rsidP="008070FF"/>
    <w:p w14:paraId="2BB26E7A" w14:textId="77777777" w:rsidR="008070FF" w:rsidRPr="008070FF" w:rsidRDefault="008070FF" w:rsidP="008070FF"/>
    <w:p w14:paraId="2FB43A77" w14:textId="77777777" w:rsidR="008070FF" w:rsidRPr="008070FF" w:rsidRDefault="008070FF" w:rsidP="008070FF"/>
    <w:p w14:paraId="4BCAA97D" w14:textId="77777777" w:rsidR="008070FF" w:rsidRPr="008070FF" w:rsidRDefault="008070FF" w:rsidP="008070FF"/>
    <w:p w14:paraId="5CC803F9" w14:textId="77777777" w:rsidR="008070FF" w:rsidRPr="008070FF" w:rsidRDefault="008070FF" w:rsidP="008070FF"/>
    <w:p w14:paraId="31BA30A8" w14:textId="77777777" w:rsidR="008070FF" w:rsidRPr="008070FF" w:rsidRDefault="008070FF" w:rsidP="008070FF"/>
    <w:p w14:paraId="6DD86530" w14:textId="77777777" w:rsidR="008070FF" w:rsidRPr="008070FF" w:rsidRDefault="008070FF" w:rsidP="008070FF"/>
    <w:p w14:paraId="4B28971F" w14:textId="77777777" w:rsidR="008070FF" w:rsidRPr="008070FF" w:rsidRDefault="008070FF" w:rsidP="008070FF"/>
    <w:p w14:paraId="2C408D63" w14:textId="77777777" w:rsidR="008070FF" w:rsidRPr="008070FF" w:rsidRDefault="008070FF" w:rsidP="008070FF"/>
    <w:p w14:paraId="274FD74A" w14:textId="4EF263FE" w:rsidR="008070FF" w:rsidRPr="008070FF" w:rsidRDefault="008070FF" w:rsidP="008070FF"/>
    <w:p w14:paraId="3656275E" w14:textId="57E40DEF" w:rsidR="008070FF" w:rsidRPr="008070FF" w:rsidRDefault="008070FF" w:rsidP="008070FF"/>
    <w:p w14:paraId="4DE88FFB" w14:textId="5E130B15" w:rsidR="008070FF" w:rsidRPr="008070FF" w:rsidRDefault="008070FF" w:rsidP="008070FF"/>
    <w:p w14:paraId="26939E88" w14:textId="77777777" w:rsidR="00277EF4" w:rsidRPr="00277EF4" w:rsidRDefault="00277EF4" w:rsidP="00277EF4">
      <w:pPr>
        <w:tabs>
          <w:tab w:val="left" w:pos="1440"/>
        </w:tabs>
        <w:rPr>
          <w:b/>
          <w:bCs/>
          <w:sz w:val="32"/>
          <w:szCs w:val="32"/>
        </w:rPr>
      </w:pPr>
      <w:r w:rsidRPr="00277EF4">
        <w:rPr>
          <w:b/>
          <w:bCs/>
          <w:sz w:val="32"/>
          <w:szCs w:val="32"/>
        </w:rPr>
        <w:t>Higher Diploma in Science in Computing (Data Analytics)</w:t>
      </w:r>
    </w:p>
    <w:p w14:paraId="0835A153" w14:textId="3FE161DB" w:rsidR="00277EF4" w:rsidRPr="00277EF4" w:rsidRDefault="004C6E66" w:rsidP="00277EF4">
      <w:pPr>
        <w:tabs>
          <w:tab w:val="left" w:pos="1440"/>
        </w:tabs>
        <w:rPr>
          <w:sz w:val="24"/>
          <w:szCs w:val="24"/>
        </w:rPr>
      </w:pPr>
      <w:r w:rsidRPr="00AC7DB3">
        <w:rPr>
          <w:rFonts w:ascii="Arial" w:hAnsi="Arial" w:cs="Arial"/>
          <w:noProof/>
          <w:sz w:val="44"/>
          <w:szCs w:val="44"/>
        </w:rPr>
        <w:drawing>
          <wp:anchor distT="0" distB="0" distL="114300" distR="114300" simplePos="0" relativeHeight="251661312" behindDoc="0" locked="0" layoutInCell="1" allowOverlap="1" wp14:anchorId="043B3FC9" wp14:editId="31D5C08A">
            <wp:simplePos x="0" y="0"/>
            <wp:positionH relativeFrom="page">
              <wp:posOffset>3543300</wp:posOffset>
            </wp:positionH>
            <wp:positionV relativeFrom="paragraph">
              <wp:posOffset>1349375</wp:posOffset>
            </wp:positionV>
            <wp:extent cx="3682365" cy="1427480"/>
            <wp:effectExtent l="0" t="0" r="0" b="1270"/>
            <wp:wrapSquare wrapText="bothSides"/>
            <wp:docPr id="1" name="Picture 1" descr="A logo for a college computer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college computer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82365" cy="1427480"/>
                    </a:xfrm>
                    <a:prstGeom prst="rect">
                      <a:avLst/>
                    </a:prstGeom>
                  </pic:spPr>
                </pic:pic>
              </a:graphicData>
            </a:graphic>
            <wp14:sizeRelH relativeFrom="margin">
              <wp14:pctWidth>0</wp14:pctWidth>
            </wp14:sizeRelH>
            <wp14:sizeRelV relativeFrom="margin">
              <wp14:pctHeight>0</wp14:pctHeight>
            </wp14:sizeRelV>
          </wp:anchor>
        </w:drawing>
      </w:r>
      <w:r w:rsidR="00277EF4" w:rsidRPr="00277EF4">
        <w:rPr>
          <w:b/>
          <w:bCs/>
          <w:sz w:val="24"/>
          <w:szCs w:val="24"/>
        </w:rPr>
        <w:t>Module Title:</w:t>
      </w:r>
      <w:r w:rsidR="00277EF4" w:rsidRPr="00277EF4">
        <w:rPr>
          <w:sz w:val="24"/>
          <w:szCs w:val="24"/>
        </w:rPr>
        <w:t> Strategic Thinking</w:t>
      </w:r>
      <w:r w:rsidR="00277EF4" w:rsidRPr="00277EF4">
        <w:rPr>
          <w:sz w:val="24"/>
          <w:szCs w:val="24"/>
        </w:rPr>
        <w:br/>
      </w:r>
      <w:r w:rsidR="00277EF4" w:rsidRPr="00277EF4">
        <w:rPr>
          <w:b/>
          <w:bCs/>
          <w:sz w:val="24"/>
          <w:szCs w:val="24"/>
        </w:rPr>
        <w:t>Assignment Title:</w:t>
      </w:r>
      <w:r w:rsidR="00277EF4" w:rsidRPr="00277EF4">
        <w:rPr>
          <w:sz w:val="24"/>
          <w:szCs w:val="24"/>
        </w:rPr>
        <w:t> CA3 – Final Submission</w:t>
      </w:r>
      <w:r w:rsidR="00277EF4" w:rsidRPr="00277EF4">
        <w:rPr>
          <w:sz w:val="24"/>
          <w:szCs w:val="24"/>
        </w:rPr>
        <w:br/>
      </w:r>
      <w:r w:rsidR="00277EF4" w:rsidRPr="00277EF4">
        <w:rPr>
          <w:b/>
          <w:bCs/>
          <w:sz w:val="24"/>
          <w:szCs w:val="24"/>
        </w:rPr>
        <w:t>Project Title:</w:t>
      </w:r>
      <w:r w:rsidR="00277EF4" w:rsidRPr="00277EF4">
        <w:rPr>
          <w:sz w:val="24"/>
          <w:szCs w:val="24"/>
        </w:rPr>
        <w:t> Olympic Swimming Medal Prediction (1912–2020): A Strategic and Machine Learning Approach for the 2028 Olympic Games</w:t>
      </w:r>
      <w:r w:rsidR="00277EF4" w:rsidRPr="00277EF4">
        <w:rPr>
          <w:sz w:val="24"/>
          <w:szCs w:val="24"/>
        </w:rPr>
        <w:br/>
      </w:r>
      <w:r w:rsidR="00277EF4" w:rsidRPr="00277EF4">
        <w:rPr>
          <w:b/>
          <w:bCs/>
          <w:sz w:val="24"/>
          <w:szCs w:val="24"/>
        </w:rPr>
        <w:t>Name:</w:t>
      </w:r>
      <w:r w:rsidR="00277EF4" w:rsidRPr="00277EF4">
        <w:rPr>
          <w:sz w:val="24"/>
          <w:szCs w:val="24"/>
        </w:rPr>
        <w:t> Guillermo Arturo Mawcinitt Carriles</w:t>
      </w:r>
      <w:r w:rsidR="00277EF4" w:rsidRPr="00277EF4">
        <w:rPr>
          <w:sz w:val="24"/>
          <w:szCs w:val="24"/>
        </w:rPr>
        <w:br/>
      </w:r>
      <w:r w:rsidR="00277EF4" w:rsidRPr="00277EF4">
        <w:rPr>
          <w:b/>
          <w:bCs/>
          <w:sz w:val="24"/>
          <w:szCs w:val="24"/>
        </w:rPr>
        <w:t>Student Number:</w:t>
      </w:r>
      <w:r w:rsidR="00277EF4" w:rsidRPr="00277EF4">
        <w:rPr>
          <w:sz w:val="24"/>
          <w:szCs w:val="24"/>
        </w:rPr>
        <w:t> 2025733</w:t>
      </w:r>
      <w:r w:rsidR="00277EF4" w:rsidRPr="00277EF4">
        <w:rPr>
          <w:sz w:val="24"/>
          <w:szCs w:val="24"/>
        </w:rPr>
        <w:br/>
      </w:r>
      <w:r w:rsidR="00277EF4" w:rsidRPr="00277EF4">
        <w:rPr>
          <w:b/>
          <w:bCs/>
          <w:sz w:val="24"/>
          <w:szCs w:val="24"/>
        </w:rPr>
        <w:t>Lecturer:</w:t>
      </w:r>
      <w:r w:rsidR="00277EF4" w:rsidRPr="00277EF4">
        <w:rPr>
          <w:sz w:val="24"/>
          <w:szCs w:val="24"/>
        </w:rPr>
        <w:t> </w:t>
      </w:r>
      <w:proofErr w:type="spellStart"/>
      <w:r w:rsidR="00277EF4" w:rsidRPr="00277EF4">
        <w:rPr>
          <w:sz w:val="24"/>
          <w:szCs w:val="24"/>
        </w:rPr>
        <w:t>Taufique</w:t>
      </w:r>
      <w:proofErr w:type="spellEnd"/>
      <w:r w:rsidR="00277EF4" w:rsidRPr="00277EF4">
        <w:rPr>
          <w:sz w:val="24"/>
          <w:szCs w:val="24"/>
        </w:rPr>
        <w:t xml:space="preserve"> Ahmed</w:t>
      </w:r>
      <w:r w:rsidR="00277EF4" w:rsidRPr="00277EF4">
        <w:rPr>
          <w:sz w:val="24"/>
          <w:szCs w:val="24"/>
        </w:rPr>
        <w:br/>
      </w:r>
      <w:r w:rsidR="00277EF4" w:rsidRPr="00277EF4">
        <w:rPr>
          <w:b/>
          <w:bCs/>
          <w:sz w:val="24"/>
          <w:szCs w:val="24"/>
        </w:rPr>
        <w:t>Submission Date:</w:t>
      </w:r>
      <w:r w:rsidR="00277EF4" w:rsidRPr="00277EF4">
        <w:rPr>
          <w:sz w:val="24"/>
          <w:szCs w:val="24"/>
        </w:rPr>
        <w:t> 10 May 202</w:t>
      </w:r>
      <w:r w:rsidR="00277EF4">
        <w:rPr>
          <w:sz w:val="24"/>
          <w:szCs w:val="24"/>
        </w:rPr>
        <w:t>6</w:t>
      </w:r>
    </w:p>
    <w:p w14:paraId="0E2FD812" w14:textId="08344955" w:rsidR="008070FF" w:rsidRPr="00277EF4" w:rsidRDefault="008070FF" w:rsidP="008070FF">
      <w:pPr>
        <w:tabs>
          <w:tab w:val="left" w:pos="1440"/>
        </w:tabs>
        <w:rPr>
          <w:sz w:val="18"/>
          <w:szCs w:val="18"/>
        </w:rPr>
      </w:pPr>
    </w:p>
    <w:p w14:paraId="589DFC6F" w14:textId="7D753BEA" w:rsidR="008070FF" w:rsidRDefault="008070FF" w:rsidP="008070FF">
      <w:pPr>
        <w:tabs>
          <w:tab w:val="left" w:pos="1440"/>
        </w:tabs>
      </w:pPr>
    </w:p>
    <w:p w14:paraId="6F5DF7DA" w14:textId="103E44C8" w:rsidR="008070FF" w:rsidRDefault="008070FF" w:rsidP="008070FF">
      <w:pPr>
        <w:tabs>
          <w:tab w:val="left" w:pos="1440"/>
        </w:tabs>
      </w:pPr>
    </w:p>
    <w:p w14:paraId="2CA047FF" w14:textId="77777777" w:rsidR="008070FF" w:rsidRDefault="008070FF" w:rsidP="008070FF">
      <w:pPr>
        <w:tabs>
          <w:tab w:val="left" w:pos="1440"/>
        </w:tabs>
      </w:pPr>
    </w:p>
    <w:sdt>
      <w:sdtPr>
        <w:rPr>
          <w:rFonts w:asciiTheme="minorHAnsi" w:eastAsiaTheme="minorHAnsi" w:hAnsiTheme="minorHAnsi" w:cstheme="minorBidi"/>
          <w:color w:val="auto"/>
          <w:kern w:val="2"/>
          <w:sz w:val="18"/>
          <w:szCs w:val="18"/>
          <w:lang w:val="en-IE"/>
          <w14:ligatures w14:val="standardContextual"/>
        </w:rPr>
        <w:id w:val="806284468"/>
        <w:docPartObj>
          <w:docPartGallery w:val="Table of Contents"/>
          <w:docPartUnique/>
        </w:docPartObj>
      </w:sdtPr>
      <w:sdtEndPr>
        <w:rPr>
          <w:b/>
          <w:bCs/>
          <w:noProof/>
        </w:rPr>
      </w:sdtEndPr>
      <w:sdtContent>
        <w:p w14:paraId="7F7B4063" w14:textId="4F91661F" w:rsidR="00DF067D" w:rsidRPr="00654098" w:rsidRDefault="00DF067D">
          <w:pPr>
            <w:pStyle w:val="TOCHeading"/>
            <w:rPr>
              <w:sz w:val="14"/>
              <w:szCs w:val="14"/>
            </w:rPr>
          </w:pPr>
          <w:r w:rsidRPr="00654098">
            <w:rPr>
              <w:sz w:val="18"/>
              <w:szCs w:val="18"/>
            </w:rPr>
            <w:t>Contents</w:t>
          </w:r>
        </w:p>
        <w:p w14:paraId="1673BE64" w14:textId="3CC2FE1E" w:rsidR="00654098" w:rsidRPr="00654098" w:rsidRDefault="00DF067D">
          <w:pPr>
            <w:pStyle w:val="TOC1"/>
            <w:tabs>
              <w:tab w:val="right" w:leader="dot" w:pos="9016"/>
            </w:tabs>
            <w:rPr>
              <w:rFonts w:eastAsiaTheme="minorEastAsia"/>
              <w:noProof/>
              <w:sz w:val="20"/>
              <w:szCs w:val="20"/>
              <w:lang w:eastAsia="en-IE"/>
            </w:rPr>
          </w:pPr>
          <w:r w:rsidRPr="00654098">
            <w:rPr>
              <w:sz w:val="16"/>
              <w:szCs w:val="16"/>
            </w:rPr>
            <w:fldChar w:fldCharType="begin"/>
          </w:r>
          <w:r w:rsidRPr="00654098">
            <w:rPr>
              <w:sz w:val="16"/>
              <w:szCs w:val="16"/>
            </w:rPr>
            <w:instrText xml:space="preserve"> TOC \o "1-3" \h \z \u </w:instrText>
          </w:r>
          <w:r w:rsidRPr="00654098">
            <w:rPr>
              <w:sz w:val="16"/>
              <w:szCs w:val="16"/>
            </w:rPr>
            <w:fldChar w:fldCharType="separate"/>
          </w:r>
          <w:hyperlink w:anchor="_Toc229320651" w:history="1">
            <w:r w:rsidR="00654098" w:rsidRPr="00654098">
              <w:rPr>
                <w:rStyle w:val="Hyperlink"/>
                <w:noProof/>
                <w:sz w:val="18"/>
                <w:szCs w:val="18"/>
              </w:rPr>
              <w:t>Olympic Swimming Medal Prediction (1912–2020): A Strategic and Machine Learning Approach for the 2028 Olympic Games</w:t>
            </w:r>
            <w:r w:rsidR="00654098" w:rsidRPr="00654098">
              <w:rPr>
                <w:noProof/>
                <w:webHidden/>
                <w:sz w:val="18"/>
                <w:szCs w:val="18"/>
              </w:rPr>
              <w:tab/>
            </w:r>
            <w:r w:rsidR="00654098" w:rsidRPr="00654098">
              <w:rPr>
                <w:noProof/>
                <w:webHidden/>
                <w:sz w:val="18"/>
                <w:szCs w:val="18"/>
              </w:rPr>
              <w:fldChar w:fldCharType="begin"/>
            </w:r>
            <w:r w:rsidR="00654098" w:rsidRPr="00654098">
              <w:rPr>
                <w:noProof/>
                <w:webHidden/>
                <w:sz w:val="18"/>
                <w:szCs w:val="18"/>
              </w:rPr>
              <w:instrText xml:space="preserve"> PAGEREF _Toc229320651 \h </w:instrText>
            </w:r>
            <w:r w:rsidR="00654098" w:rsidRPr="00654098">
              <w:rPr>
                <w:noProof/>
                <w:webHidden/>
                <w:sz w:val="18"/>
                <w:szCs w:val="18"/>
              </w:rPr>
            </w:r>
            <w:r w:rsidR="00654098" w:rsidRPr="00654098">
              <w:rPr>
                <w:noProof/>
                <w:webHidden/>
                <w:sz w:val="18"/>
                <w:szCs w:val="18"/>
              </w:rPr>
              <w:fldChar w:fldCharType="separate"/>
            </w:r>
            <w:r w:rsidR="00654098" w:rsidRPr="00654098">
              <w:rPr>
                <w:noProof/>
                <w:webHidden/>
                <w:sz w:val="18"/>
                <w:szCs w:val="18"/>
              </w:rPr>
              <w:t>3</w:t>
            </w:r>
            <w:r w:rsidR="00654098" w:rsidRPr="00654098">
              <w:rPr>
                <w:noProof/>
                <w:webHidden/>
                <w:sz w:val="18"/>
                <w:szCs w:val="18"/>
              </w:rPr>
              <w:fldChar w:fldCharType="end"/>
            </w:r>
          </w:hyperlink>
        </w:p>
        <w:p w14:paraId="715BC456" w14:textId="32253350" w:rsidR="00654098" w:rsidRPr="00654098" w:rsidRDefault="00654098">
          <w:pPr>
            <w:pStyle w:val="TOC2"/>
            <w:tabs>
              <w:tab w:val="right" w:leader="dot" w:pos="9016"/>
            </w:tabs>
            <w:rPr>
              <w:rFonts w:eastAsiaTheme="minorEastAsia"/>
              <w:noProof/>
              <w:sz w:val="20"/>
              <w:szCs w:val="20"/>
              <w:lang w:eastAsia="en-IE"/>
            </w:rPr>
          </w:pPr>
          <w:hyperlink w:anchor="_Toc229320652" w:history="1">
            <w:r w:rsidRPr="00654098">
              <w:rPr>
                <w:rStyle w:val="Hyperlink"/>
                <w:noProof/>
                <w:sz w:val="18"/>
                <w:szCs w:val="18"/>
              </w:rPr>
              <w:t>Introduction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_Toc229320652 \h </w:instrText>
            </w:r>
            <w:r w:rsidRPr="00654098">
              <w:rPr>
                <w:noProof/>
                <w:webHidden/>
                <w:sz w:val="18"/>
                <w:szCs w:val="18"/>
              </w:rPr>
            </w:r>
            <w:r w:rsidRPr="00654098">
              <w:rPr>
                <w:noProof/>
                <w:webHidden/>
                <w:sz w:val="18"/>
                <w:szCs w:val="18"/>
              </w:rPr>
              <w:fldChar w:fldCharType="separate"/>
            </w:r>
            <w:r w:rsidRPr="00654098">
              <w:rPr>
                <w:noProof/>
                <w:webHidden/>
                <w:sz w:val="18"/>
                <w:szCs w:val="18"/>
              </w:rPr>
              <w:t>3</w:t>
            </w:r>
            <w:r w:rsidRPr="00654098">
              <w:rPr>
                <w:noProof/>
                <w:webHidden/>
                <w:sz w:val="18"/>
                <w:szCs w:val="18"/>
              </w:rPr>
              <w:fldChar w:fldCharType="end"/>
            </w:r>
          </w:hyperlink>
        </w:p>
        <w:p w14:paraId="6888186B" w14:textId="0511C163" w:rsidR="00654098" w:rsidRPr="00654098" w:rsidRDefault="00654098">
          <w:pPr>
            <w:pStyle w:val="TOC2"/>
            <w:tabs>
              <w:tab w:val="right" w:leader="dot" w:pos="9016"/>
            </w:tabs>
            <w:rPr>
              <w:rFonts w:eastAsiaTheme="minorEastAsia"/>
              <w:noProof/>
              <w:sz w:val="20"/>
              <w:szCs w:val="20"/>
              <w:lang w:eastAsia="en-IE"/>
            </w:rPr>
          </w:pPr>
          <w:hyperlink w:anchor="_Toc229320653" w:history="1">
            <w:r w:rsidRPr="00654098">
              <w:rPr>
                <w:rStyle w:val="Hyperlink"/>
                <w:noProof/>
                <w:sz w:val="18"/>
                <w:szCs w:val="18"/>
              </w:rPr>
              <w:t>Objectives: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_Toc229320653 \h </w:instrText>
            </w:r>
            <w:r w:rsidRPr="00654098">
              <w:rPr>
                <w:noProof/>
                <w:webHidden/>
                <w:sz w:val="18"/>
                <w:szCs w:val="18"/>
              </w:rPr>
            </w:r>
            <w:r w:rsidRPr="00654098">
              <w:rPr>
                <w:noProof/>
                <w:webHidden/>
                <w:sz w:val="18"/>
                <w:szCs w:val="18"/>
              </w:rPr>
              <w:fldChar w:fldCharType="separate"/>
            </w:r>
            <w:r w:rsidRPr="00654098">
              <w:rPr>
                <w:noProof/>
                <w:webHidden/>
                <w:sz w:val="18"/>
                <w:szCs w:val="18"/>
              </w:rPr>
              <w:t>4</w:t>
            </w:r>
            <w:r w:rsidRPr="00654098">
              <w:rPr>
                <w:noProof/>
                <w:webHidden/>
                <w:sz w:val="18"/>
                <w:szCs w:val="18"/>
              </w:rPr>
              <w:fldChar w:fldCharType="end"/>
            </w:r>
          </w:hyperlink>
        </w:p>
        <w:p w14:paraId="481DA068" w14:textId="21913B53" w:rsidR="00654098" w:rsidRPr="00654098" w:rsidRDefault="00654098">
          <w:pPr>
            <w:pStyle w:val="TOC2"/>
            <w:tabs>
              <w:tab w:val="right" w:leader="dot" w:pos="9016"/>
            </w:tabs>
            <w:rPr>
              <w:rFonts w:eastAsiaTheme="minorEastAsia"/>
              <w:noProof/>
              <w:sz w:val="20"/>
              <w:szCs w:val="20"/>
              <w:lang w:eastAsia="en-IE"/>
            </w:rPr>
          </w:pPr>
          <w:hyperlink w:anchor="_Toc229320654" w:history="1">
            <w:r w:rsidRPr="00654098">
              <w:rPr>
                <w:rStyle w:val="Hyperlink"/>
                <w:noProof/>
                <w:sz w:val="18"/>
                <w:szCs w:val="18"/>
              </w:rPr>
              <w:t>Scope:</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_Toc229320654 \h </w:instrText>
            </w:r>
            <w:r w:rsidRPr="00654098">
              <w:rPr>
                <w:noProof/>
                <w:webHidden/>
                <w:sz w:val="18"/>
                <w:szCs w:val="18"/>
              </w:rPr>
            </w:r>
            <w:r w:rsidRPr="00654098">
              <w:rPr>
                <w:noProof/>
                <w:webHidden/>
                <w:sz w:val="18"/>
                <w:szCs w:val="18"/>
              </w:rPr>
              <w:fldChar w:fldCharType="separate"/>
            </w:r>
            <w:r w:rsidRPr="00654098">
              <w:rPr>
                <w:noProof/>
                <w:webHidden/>
                <w:sz w:val="18"/>
                <w:szCs w:val="18"/>
              </w:rPr>
              <w:t>4</w:t>
            </w:r>
            <w:r w:rsidRPr="00654098">
              <w:rPr>
                <w:noProof/>
                <w:webHidden/>
                <w:sz w:val="18"/>
                <w:szCs w:val="18"/>
              </w:rPr>
              <w:fldChar w:fldCharType="end"/>
            </w:r>
          </w:hyperlink>
        </w:p>
        <w:p w14:paraId="339F7FF6" w14:textId="4C16C239" w:rsidR="00654098" w:rsidRPr="00654098" w:rsidRDefault="00654098">
          <w:pPr>
            <w:pStyle w:val="TOC2"/>
            <w:tabs>
              <w:tab w:val="right" w:leader="dot" w:pos="9016"/>
            </w:tabs>
            <w:rPr>
              <w:rFonts w:eastAsiaTheme="minorEastAsia"/>
              <w:noProof/>
              <w:sz w:val="20"/>
              <w:szCs w:val="20"/>
              <w:lang w:eastAsia="en-IE"/>
            </w:rPr>
          </w:pPr>
          <w:hyperlink w:anchor="_Toc229320655" w:history="1">
            <w:r w:rsidRPr="00654098">
              <w:rPr>
                <w:rStyle w:val="Hyperlink"/>
                <w:noProof/>
                <w:sz w:val="18"/>
                <w:szCs w:val="18"/>
              </w:rPr>
              <w:t>Dataset Description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_Toc229320655 \h </w:instrText>
            </w:r>
            <w:r w:rsidRPr="00654098">
              <w:rPr>
                <w:noProof/>
                <w:webHidden/>
                <w:sz w:val="18"/>
                <w:szCs w:val="18"/>
              </w:rPr>
            </w:r>
            <w:r w:rsidRPr="00654098">
              <w:rPr>
                <w:noProof/>
                <w:webHidden/>
                <w:sz w:val="18"/>
                <w:szCs w:val="18"/>
              </w:rPr>
              <w:fldChar w:fldCharType="separate"/>
            </w:r>
            <w:r w:rsidRPr="00654098">
              <w:rPr>
                <w:noProof/>
                <w:webHidden/>
                <w:sz w:val="18"/>
                <w:szCs w:val="18"/>
              </w:rPr>
              <w:t>5</w:t>
            </w:r>
            <w:r w:rsidRPr="00654098">
              <w:rPr>
                <w:noProof/>
                <w:webHidden/>
                <w:sz w:val="18"/>
                <w:szCs w:val="18"/>
              </w:rPr>
              <w:fldChar w:fldCharType="end"/>
            </w:r>
          </w:hyperlink>
        </w:p>
        <w:p w14:paraId="08FCD377" w14:textId="670E3B95" w:rsidR="00654098" w:rsidRPr="00654098" w:rsidRDefault="00654098">
          <w:pPr>
            <w:pStyle w:val="TOC2"/>
            <w:tabs>
              <w:tab w:val="right" w:leader="dot" w:pos="9016"/>
            </w:tabs>
            <w:rPr>
              <w:rFonts w:eastAsiaTheme="minorEastAsia"/>
              <w:noProof/>
              <w:sz w:val="20"/>
              <w:szCs w:val="20"/>
              <w:lang w:eastAsia="en-IE"/>
            </w:rPr>
          </w:pPr>
          <w:hyperlink w:anchor="_Toc229320656" w:history="1">
            <w:r w:rsidRPr="00654098">
              <w:rPr>
                <w:rStyle w:val="Hyperlink"/>
                <w:noProof/>
                <w:sz w:val="18"/>
                <w:szCs w:val="18"/>
              </w:rPr>
              <w:t>Data Cleaning and Transformation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_Toc229320656 \h </w:instrText>
            </w:r>
            <w:r w:rsidRPr="00654098">
              <w:rPr>
                <w:noProof/>
                <w:webHidden/>
                <w:sz w:val="18"/>
                <w:szCs w:val="18"/>
              </w:rPr>
            </w:r>
            <w:r w:rsidRPr="00654098">
              <w:rPr>
                <w:noProof/>
                <w:webHidden/>
                <w:sz w:val="18"/>
                <w:szCs w:val="18"/>
              </w:rPr>
              <w:fldChar w:fldCharType="separate"/>
            </w:r>
            <w:r w:rsidRPr="00654098">
              <w:rPr>
                <w:noProof/>
                <w:webHidden/>
                <w:sz w:val="18"/>
                <w:szCs w:val="18"/>
              </w:rPr>
              <w:t>6</w:t>
            </w:r>
            <w:r w:rsidRPr="00654098">
              <w:rPr>
                <w:noProof/>
                <w:webHidden/>
                <w:sz w:val="18"/>
                <w:szCs w:val="18"/>
              </w:rPr>
              <w:fldChar w:fldCharType="end"/>
            </w:r>
          </w:hyperlink>
        </w:p>
        <w:p w14:paraId="66494090" w14:textId="234E0625" w:rsidR="00654098" w:rsidRPr="00654098" w:rsidRDefault="00654098">
          <w:pPr>
            <w:pStyle w:val="TOC2"/>
            <w:tabs>
              <w:tab w:val="right" w:leader="dot" w:pos="9016"/>
            </w:tabs>
            <w:rPr>
              <w:rFonts w:eastAsiaTheme="minorEastAsia"/>
              <w:noProof/>
              <w:sz w:val="20"/>
              <w:szCs w:val="20"/>
              <w:lang w:eastAsia="en-IE"/>
            </w:rPr>
          </w:pPr>
          <w:hyperlink w:anchor="_Toc229320657" w:history="1">
            <w:r w:rsidRPr="00654098">
              <w:rPr>
                <w:rStyle w:val="Hyperlink"/>
                <w:noProof/>
                <w:sz w:val="18"/>
                <w:szCs w:val="18"/>
              </w:rPr>
              <w:t>Extended Exploratory Data Analysis (EDA)</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_Toc229320657 \h </w:instrText>
            </w:r>
            <w:r w:rsidRPr="00654098">
              <w:rPr>
                <w:noProof/>
                <w:webHidden/>
                <w:sz w:val="18"/>
                <w:szCs w:val="18"/>
              </w:rPr>
            </w:r>
            <w:r w:rsidRPr="00654098">
              <w:rPr>
                <w:noProof/>
                <w:webHidden/>
                <w:sz w:val="18"/>
                <w:szCs w:val="18"/>
              </w:rPr>
              <w:fldChar w:fldCharType="separate"/>
            </w:r>
            <w:r w:rsidRPr="00654098">
              <w:rPr>
                <w:noProof/>
                <w:webHidden/>
                <w:sz w:val="18"/>
                <w:szCs w:val="18"/>
              </w:rPr>
              <w:t>6</w:t>
            </w:r>
            <w:r w:rsidRPr="00654098">
              <w:rPr>
                <w:noProof/>
                <w:webHidden/>
                <w:sz w:val="18"/>
                <w:szCs w:val="18"/>
              </w:rPr>
              <w:fldChar w:fldCharType="end"/>
            </w:r>
          </w:hyperlink>
        </w:p>
        <w:p w14:paraId="233EC754" w14:textId="730B8129" w:rsidR="00654098" w:rsidRPr="00654098" w:rsidRDefault="00654098">
          <w:pPr>
            <w:pStyle w:val="TOC3"/>
            <w:tabs>
              <w:tab w:val="right" w:leader="dot" w:pos="9016"/>
            </w:tabs>
            <w:rPr>
              <w:rFonts w:eastAsiaTheme="minorEastAsia"/>
              <w:noProof/>
              <w:sz w:val="20"/>
              <w:szCs w:val="20"/>
              <w:lang w:eastAsia="en-IE"/>
            </w:rPr>
          </w:pPr>
          <w:hyperlink w:anchor="_Toc229320658" w:history="1">
            <w:r w:rsidRPr="00654098">
              <w:rPr>
                <w:rStyle w:val="Hyperlink"/>
                <w:noProof/>
                <w:sz w:val="18"/>
                <w:szCs w:val="18"/>
              </w:rPr>
              <w:t>Descriptive Overview and Statistical Summary</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_Toc229320658 \h </w:instrText>
            </w:r>
            <w:r w:rsidRPr="00654098">
              <w:rPr>
                <w:noProof/>
                <w:webHidden/>
                <w:sz w:val="18"/>
                <w:szCs w:val="18"/>
              </w:rPr>
            </w:r>
            <w:r w:rsidRPr="00654098">
              <w:rPr>
                <w:noProof/>
                <w:webHidden/>
                <w:sz w:val="18"/>
                <w:szCs w:val="18"/>
              </w:rPr>
              <w:fldChar w:fldCharType="separate"/>
            </w:r>
            <w:r w:rsidRPr="00654098">
              <w:rPr>
                <w:noProof/>
                <w:webHidden/>
                <w:sz w:val="18"/>
                <w:szCs w:val="18"/>
              </w:rPr>
              <w:t>6</w:t>
            </w:r>
            <w:r w:rsidRPr="00654098">
              <w:rPr>
                <w:noProof/>
                <w:webHidden/>
                <w:sz w:val="18"/>
                <w:szCs w:val="18"/>
              </w:rPr>
              <w:fldChar w:fldCharType="end"/>
            </w:r>
          </w:hyperlink>
        </w:p>
        <w:p w14:paraId="3A71B463" w14:textId="586F7146" w:rsidR="00654098" w:rsidRPr="00654098" w:rsidRDefault="00654098">
          <w:pPr>
            <w:pStyle w:val="TOC3"/>
            <w:tabs>
              <w:tab w:val="right" w:leader="dot" w:pos="9016"/>
            </w:tabs>
            <w:rPr>
              <w:rFonts w:eastAsiaTheme="minorEastAsia"/>
              <w:noProof/>
              <w:sz w:val="20"/>
              <w:szCs w:val="20"/>
              <w:lang w:eastAsia="en-IE"/>
            </w:rPr>
          </w:pPr>
          <w:hyperlink w:anchor="_Toc229320659" w:history="1">
            <w:r w:rsidRPr="00654098">
              <w:rPr>
                <w:rStyle w:val="Hyperlink"/>
                <w:noProof/>
                <w:sz w:val="18"/>
                <w:szCs w:val="18"/>
              </w:rPr>
              <w:t>Medal Distribution Analysis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_Toc229320659 \h </w:instrText>
            </w:r>
            <w:r w:rsidRPr="00654098">
              <w:rPr>
                <w:noProof/>
                <w:webHidden/>
                <w:sz w:val="18"/>
                <w:szCs w:val="18"/>
              </w:rPr>
            </w:r>
            <w:r w:rsidRPr="00654098">
              <w:rPr>
                <w:noProof/>
                <w:webHidden/>
                <w:sz w:val="18"/>
                <w:szCs w:val="18"/>
              </w:rPr>
              <w:fldChar w:fldCharType="separate"/>
            </w:r>
            <w:r w:rsidRPr="00654098">
              <w:rPr>
                <w:noProof/>
                <w:webHidden/>
                <w:sz w:val="18"/>
                <w:szCs w:val="18"/>
              </w:rPr>
              <w:t>7</w:t>
            </w:r>
            <w:r w:rsidRPr="00654098">
              <w:rPr>
                <w:noProof/>
                <w:webHidden/>
                <w:sz w:val="18"/>
                <w:szCs w:val="18"/>
              </w:rPr>
              <w:fldChar w:fldCharType="end"/>
            </w:r>
          </w:hyperlink>
        </w:p>
        <w:p w14:paraId="37220FC2" w14:textId="721A3230" w:rsidR="00654098" w:rsidRPr="00654098" w:rsidRDefault="00654098">
          <w:pPr>
            <w:pStyle w:val="TOC3"/>
            <w:tabs>
              <w:tab w:val="right" w:leader="dot" w:pos="9016"/>
            </w:tabs>
            <w:rPr>
              <w:rFonts w:eastAsiaTheme="minorEastAsia"/>
              <w:noProof/>
              <w:sz w:val="20"/>
              <w:szCs w:val="20"/>
              <w:lang w:eastAsia="en-IE"/>
            </w:rPr>
          </w:pPr>
          <w:hyperlink w:anchor="_Toc229320660" w:history="1">
            <w:r w:rsidRPr="00654098">
              <w:rPr>
                <w:rStyle w:val="Hyperlink"/>
                <w:noProof/>
                <w:sz w:val="18"/>
                <w:szCs w:val="18"/>
              </w:rPr>
              <w:t>Country Participation Patterns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_Toc229320660 \h </w:instrText>
            </w:r>
            <w:r w:rsidRPr="00654098">
              <w:rPr>
                <w:noProof/>
                <w:webHidden/>
                <w:sz w:val="18"/>
                <w:szCs w:val="18"/>
              </w:rPr>
            </w:r>
            <w:r w:rsidRPr="00654098">
              <w:rPr>
                <w:noProof/>
                <w:webHidden/>
                <w:sz w:val="18"/>
                <w:szCs w:val="18"/>
              </w:rPr>
              <w:fldChar w:fldCharType="separate"/>
            </w:r>
            <w:r w:rsidRPr="00654098">
              <w:rPr>
                <w:noProof/>
                <w:webHidden/>
                <w:sz w:val="18"/>
                <w:szCs w:val="18"/>
              </w:rPr>
              <w:t>7</w:t>
            </w:r>
            <w:r w:rsidRPr="00654098">
              <w:rPr>
                <w:noProof/>
                <w:webHidden/>
                <w:sz w:val="18"/>
                <w:szCs w:val="18"/>
              </w:rPr>
              <w:fldChar w:fldCharType="end"/>
            </w:r>
          </w:hyperlink>
        </w:p>
        <w:p w14:paraId="30C35E7E" w14:textId="2A342BCF" w:rsidR="00654098" w:rsidRPr="00654098" w:rsidRDefault="00654098">
          <w:pPr>
            <w:pStyle w:val="TOC3"/>
            <w:tabs>
              <w:tab w:val="right" w:leader="dot" w:pos="9016"/>
            </w:tabs>
            <w:rPr>
              <w:rFonts w:eastAsiaTheme="minorEastAsia"/>
              <w:noProof/>
              <w:sz w:val="20"/>
              <w:szCs w:val="20"/>
              <w:lang w:eastAsia="en-IE"/>
            </w:rPr>
          </w:pPr>
          <w:hyperlink w:anchor="_Toc229320661" w:history="1">
            <w:r w:rsidRPr="00654098">
              <w:rPr>
                <w:rStyle w:val="Hyperlink"/>
                <w:noProof/>
                <w:sz w:val="18"/>
                <w:szCs w:val="18"/>
              </w:rPr>
              <w:t>Event Frequency and Popularity Over Time</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_Toc229320661 \h </w:instrText>
            </w:r>
            <w:r w:rsidRPr="00654098">
              <w:rPr>
                <w:noProof/>
                <w:webHidden/>
                <w:sz w:val="18"/>
                <w:szCs w:val="18"/>
              </w:rPr>
            </w:r>
            <w:r w:rsidRPr="00654098">
              <w:rPr>
                <w:noProof/>
                <w:webHidden/>
                <w:sz w:val="18"/>
                <w:szCs w:val="18"/>
              </w:rPr>
              <w:fldChar w:fldCharType="separate"/>
            </w:r>
            <w:r w:rsidRPr="00654098">
              <w:rPr>
                <w:noProof/>
                <w:webHidden/>
                <w:sz w:val="18"/>
                <w:szCs w:val="18"/>
              </w:rPr>
              <w:t>8</w:t>
            </w:r>
            <w:r w:rsidRPr="00654098">
              <w:rPr>
                <w:noProof/>
                <w:webHidden/>
                <w:sz w:val="18"/>
                <w:szCs w:val="18"/>
              </w:rPr>
              <w:fldChar w:fldCharType="end"/>
            </w:r>
          </w:hyperlink>
        </w:p>
        <w:p w14:paraId="520CD985" w14:textId="37A224C1" w:rsidR="00654098" w:rsidRPr="00654098" w:rsidRDefault="00654098">
          <w:pPr>
            <w:pStyle w:val="TOC3"/>
            <w:tabs>
              <w:tab w:val="right" w:leader="dot" w:pos="9016"/>
            </w:tabs>
            <w:rPr>
              <w:rFonts w:eastAsiaTheme="minorEastAsia"/>
              <w:noProof/>
              <w:sz w:val="20"/>
              <w:szCs w:val="20"/>
              <w:lang w:eastAsia="en-IE"/>
            </w:rPr>
          </w:pPr>
          <w:hyperlink w:anchor="_Toc229320662" w:history="1">
            <w:r w:rsidRPr="00654098">
              <w:rPr>
                <w:rStyle w:val="Hyperlink"/>
                <w:noProof/>
                <w:sz w:val="18"/>
                <w:szCs w:val="18"/>
              </w:rPr>
              <w:t>Gender-Based Participation Trends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_Toc229320662 \h </w:instrText>
            </w:r>
            <w:r w:rsidRPr="00654098">
              <w:rPr>
                <w:noProof/>
                <w:webHidden/>
                <w:sz w:val="18"/>
                <w:szCs w:val="18"/>
              </w:rPr>
            </w:r>
            <w:r w:rsidRPr="00654098">
              <w:rPr>
                <w:noProof/>
                <w:webHidden/>
                <w:sz w:val="18"/>
                <w:szCs w:val="18"/>
              </w:rPr>
              <w:fldChar w:fldCharType="separate"/>
            </w:r>
            <w:r w:rsidRPr="00654098">
              <w:rPr>
                <w:noProof/>
                <w:webHidden/>
                <w:sz w:val="18"/>
                <w:szCs w:val="18"/>
              </w:rPr>
              <w:t>9</w:t>
            </w:r>
            <w:r w:rsidRPr="00654098">
              <w:rPr>
                <w:noProof/>
                <w:webHidden/>
                <w:sz w:val="18"/>
                <w:szCs w:val="18"/>
              </w:rPr>
              <w:fldChar w:fldCharType="end"/>
            </w:r>
          </w:hyperlink>
        </w:p>
        <w:p w14:paraId="5201A3AC" w14:textId="6C69ECB5" w:rsidR="00654098" w:rsidRPr="00654098" w:rsidRDefault="00654098">
          <w:pPr>
            <w:pStyle w:val="TOC3"/>
            <w:tabs>
              <w:tab w:val="right" w:leader="dot" w:pos="9016"/>
            </w:tabs>
            <w:rPr>
              <w:rFonts w:eastAsiaTheme="minorEastAsia"/>
              <w:noProof/>
              <w:sz w:val="20"/>
              <w:szCs w:val="20"/>
              <w:lang w:eastAsia="en-IE"/>
            </w:rPr>
          </w:pPr>
          <w:hyperlink w:anchor="_Toc229320663" w:history="1">
            <w:r w:rsidRPr="00654098">
              <w:rPr>
                <w:rStyle w:val="Hyperlink"/>
                <w:noProof/>
                <w:sz w:val="18"/>
                <w:szCs w:val="18"/>
              </w:rPr>
              <w:t>Correlation and Temporal Analysis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_Toc229320663 \h </w:instrText>
            </w:r>
            <w:r w:rsidRPr="00654098">
              <w:rPr>
                <w:noProof/>
                <w:webHidden/>
                <w:sz w:val="18"/>
                <w:szCs w:val="18"/>
              </w:rPr>
            </w:r>
            <w:r w:rsidRPr="00654098">
              <w:rPr>
                <w:noProof/>
                <w:webHidden/>
                <w:sz w:val="18"/>
                <w:szCs w:val="18"/>
              </w:rPr>
              <w:fldChar w:fldCharType="separate"/>
            </w:r>
            <w:r w:rsidRPr="00654098">
              <w:rPr>
                <w:noProof/>
                <w:webHidden/>
                <w:sz w:val="18"/>
                <w:szCs w:val="18"/>
              </w:rPr>
              <w:t>9</w:t>
            </w:r>
            <w:r w:rsidRPr="00654098">
              <w:rPr>
                <w:noProof/>
                <w:webHidden/>
                <w:sz w:val="18"/>
                <w:szCs w:val="18"/>
              </w:rPr>
              <w:fldChar w:fldCharType="end"/>
            </w:r>
          </w:hyperlink>
        </w:p>
        <w:p w14:paraId="23F0EDF4" w14:textId="4F0DCE11" w:rsidR="00654098" w:rsidRPr="00654098" w:rsidRDefault="00654098">
          <w:pPr>
            <w:pStyle w:val="TOC3"/>
            <w:tabs>
              <w:tab w:val="right" w:leader="dot" w:pos="9016"/>
            </w:tabs>
            <w:rPr>
              <w:rFonts w:eastAsiaTheme="minorEastAsia"/>
              <w:noProof/>
              <w:sz w:val="20"/>
              <w:szCs w:val="20"/>
              <w:lang w:eastAsia="en-IE"/>
            </w:rPr>
          </w:pPr>
          <w:hyperlink w:anchor="_Toc229320664" w:history="1">
            <w:r w:rsidRPr="00654098">
              <w:rPr>
                <w:rStyle w:val="Hyperlink"/>
                <w:noProof/>
                <w:sz w:val="18"/>
                <w:szCs w:val="18"/>
              </w:rPr>
              <w:t>Discussion and Interpretation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_Toc229320664 \h </w:instrText>
            </w:r>
            <w:r w:rsidRPr="00654098">
              <w:rPr>
                <w:noProof/>
                <w:webHidden/>
                <w:sz w:val="18"/>
                <w:szCs w:val="18"/>
              </w:rPr>
            </w:r>
            <w:r w:rsidRPr="00654098">
              <w:rPr>
                <w:noProof/>
                <w:webHidden/>
                <w:sz w:val="18"/>
                <w:szCs w:val="18"/>
              </w:rPr>
              <w:fldChar w:fldCharType="separate"/>
            </w:r>
            <w:r w:rsidRPr="00654098">
              <w:rPr>
                <w:noProof/>
                <w:webHidden/>
                <w:sz w:val="18"/>
                <w:szCs w:val="18"/>
              </w:rPr>
              <w:t>10</w:t>
            </w:r>
            <w:r w:rsidRPr="00654098">
              <w:rPr>
                <w:noProof/>
                <w:webHidden/>
                <w:sz w:val="18"/>
                <w:szCs w:val="18"/>
              </w:rPr>
              <w:fldChar w:fldCharType="end"/>
            </w:r>
          </w:hyperlink>
        </w:p>
        <w:p w14:paraId="6CE575C4" w14:textId="2F5CC41E" w:rsidR="00654098" w:rsidRPr="00654098" w:rsidRDefault="00654098">
          <w:pPr>
            <w:pStyle w:val="TOC3"/>
            <w:tabs>
              <w:tab w:val="right" w:leader="dot" w:pos="9016"/>
            </w:tabs>
            <w:rPr>
              <w:rFonts w:eastAsiaTheme="minorEastAsia"/>
              <w:noProof/>
              <w:sz w:val="20"/>
              <w:szCs w:val="20"/>
              <w:lang w:eastAsia="en-IE"/>
            </w:rPr>
          </w:pPr>
          <w:hyperlink w:anchor="_Toc229320665" w:history="1">
            <w:r w:rsidRPr="00654098">
              <w:rPr>
                <w:rStyle w:val="Hyperlink"/>
                <w:noProof/>
                <w:sz w:val="18"/>
                <w:szCs w:val="18"/>
              </w:rPr>
              <w:t>Conclusions CA2</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_Toc229320665 \h </w:instrText>
            </w:r>
            <w:r w:rsidRPr="00654098">
              <w:rPr>
                <w:noProof/>
                <w:webHidden/>
                <w:sz w:val="18"/>
                <w:szCs w:val="18"/>
              </w:rPr>
            </w:r>
            <w:r w:rsidRPr="00654098">
              <w:rPr>
                <w:noProof/>
                <w:webHidden/>
                <w:sz w:val="18"/>
                <w:szCs w:val="18"/>
              </w:rPr>
              <w:fldChar w:fldCharType="separate"/>
            </w:r>
            <w:r w:rsidRPr="00654098">
              <w:rPr>
                <w:noProof/>
                <w:webHidden/>
                <w:sz w:val="18"/>
                <w:szCs w:val="18"/>
              </w:rPr>
              <w:t>11</w:t>
            </w:r>
            <w:r w:rsidRPr="00654098">
              <w:rPr>
                <w:noProof/>
                <w:webHidden/>
                <w:sz w:val="18"/>
                <w:szCs w:val="18"/>
              </w:rPr>
              <w:fldChar w:fldCharType="end"/>
            </w:r>
          </w:hyperlink>
        </w:p>
        <w:p w14:paraId="39E3CF06" w14:textId="6772957C" w:rsidR="00654098" w:rsidRPr="00654098" w:rsidRDefault="00654098">
          <w:pPr>
            <w:pStyle w:val="TOC2"/>
            <w:tabs>
              <w:tab w:val="right" w:leader="dot" w:pos="9016"/>
            </w:tabs>
            <w:rPr>
              <w:rFonts w:eastAsiaTheme="minorEastAsia"/>
              <w:noProof/>
              <w:sz w:val="20"/>
              <w:szCs w:val="20"/>
              <w:lang w:eastAsia="en-IE"/>
            </w:rPr>
          </w:pPr>
          <w:hyperlink w:anchor="_Toc229320666" w:history="1">
            <w:r w:rsidRPr="00654098">
              <w:rPr>
                <w:rStyle w:val="Hyperlink"/>
                <w:noProof/>
                <w:sz w:val="18"/>
                <w:szCs w:val="18"/>
              </w:rPr>
              <w:t>Methodology</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_Toc229320666 \h </w:instrText>
            </w:r>
            <w:r w:rsidRPr="00654098">
              <w:rPr>
                <w:noProof/>
                <w:webHidden/>
                <w:sz w:val="18"/>
                <w:szCs w:val="18"/>
              </w:rPr>
            </w:r>
            <w:r w:rsidRPr="00654098">
              <w:rPr>
                <w:noProof/>
                <w:webHidden/>
                <w:sz w:val="18"/>
                <w:szCs w:val="18"/>
              </w:rPr>
              <w:fldChar w:fldCharType="separate"/>
            </w:r>
            <w:r w:rsidRPr="00654098">
              <w:rPr>
                <w:noProof/>
                <w:webHidden/>
                <w:sz w:val="18"/>
                <w:szCs w:val="18"/>
              </w:rPr>
              <w:t>11</w:t>
            </w:r>
            <w:r w:rsidRPr="00654098">
              <w:rPr>
                <w:noProof/>
                <w:webHidden/>
                <w:sz w:val="18"/>
                <w:szCs w:val="18"/>
              </w:rPr>
              <w:fldChar w:fldCharType="end"/>
            </w:r>
          </w:hyperlink>
        </w:p>
        <w:p w14:paraId="7389E587" w14:textId="1CB1DFF5" w:rsidR="00654098" w:rsidRPr="00654098" w:rsidRDefault="00654098">
          <w:pPr>
            <w:pStyle w:val="TOC3"/>
            <w:tabs>
              <w:tab w:val="right" w:leader="dot" w:pos="9016"/>
            </w:tabs>
            <w:rPr>
              <w:rFonts w:eastAsiaTheme="minorEastAsia"/>
              <w:noProof/>
              <w:sz w:val="20"/>
              <w:szCs w:val="20"/>
              <w:lang w:eastAsia="en-IE"/>
            </w:rPr>
          </w:pPr>
          <w:hyperlink w:anchor="_Toc229320667" w:history="1">
            <w:r w:rsidRPr="00654098">
              <w:rPr>
                <w:rStyle w:val="Hyperlink"/>
                <w:noProof/>
                <w:sz w:val="18"/>
                <w:szCs w:val="18"/>
              </w:rPr>
              <w:t>Data Preparation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_Toc229320667 \h </w:instrText>
            </w:r>
            <w:r w:rsidRPr="00654098">
              <w:rPr>
                <w:noProof/>
                <w:webHidden/>
                <w:sz w:val="18"/>
                <w:szCs w:val="18"/>
              </w:rPr>
            </w:r>
            <w:r w:rsidRPr="00654098">
              <w:rPr>
                <w:noProof/>
                <w:webHidden/>
                <w:sz w:val="18"/>
                <w:szCs w:val="18"/>
              </w:rPr>
              <w:fldChar w:fldCharType="separate"/>
            </w:r>
            <w:r w:rsidRPr="00654098">
              <w:rPr>
                <w:noProof/>
                <w:webHidden/>
                <w:sz w:val="18"/>
                <w:szCs w:val="18"/>
              </w:rPr>
              <w:t>11</w:t>
            </w:r>
            <w:r w:rsidRPr="00654098">
              <w:rPr>
                <w:noProof/>
                <w:webHidden/>
                <w:sz w:val="18"/>
                <w:szCs w:val="18"/>
              </w:rPr>
              <w:fldChar w:fldCharType="end"/>
            </w:r>
          </w:hyperlink>
        </w:p>
        <w:p w14:paraId="0C376FC5" w14:textId="0E2DA16F" w:rsidR="00654098" w:rsidRPr="00654098" w:rsidRDefault="00654098">
          <w:pPr>
            <w:pStyle w:val="TOC3"/>
            <w:tabs>
              <w:tab w:val="right" w:leader="dot" w:pos="9016"/>
            </w:tabs>
            <w:rPr>
              <w:rFonts w:eastAsiaTheme="minorEastAsia"/>
              <w:noProof/>
              <w:sz w:val="20"/>
              <w:szCs w:val="20"/>
              <w:lang w:eastAsia="en-IE"/>
            </w:rPr>
          </w:pPr>
          <w:hyperlink w:anchor="_Toc229320668" w:history="1">
            <w:r w:rsidRPr="00654098">
              <w:rPr>
                <w:rStyle w:val="Hyperlink"/>
                <w:noProof/>
                <w:sz w:val="18"/>
                <w:szCs w:val="18"/>
              </w:rPr>
              <w:t>Train-Test Split</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_Toc229320668 \h </w:instrText>
            </w:r>
            <w:r w:rsidRPr="00654098">
              <w:rPr>
                <w:noProof/>
                <w:webHidden/>
                <w:sz w:val="18"/>
                <w:szCs w:val="18"/>
              </w:rPr>
            </w:r>
            <w:r w:rsidRPr="00654098">
              <w:rPr>
                <w:noProof/>
                <w:webHidden/>
                <w:sz w:val="18"/>
                <w:szCs w:val="18"/>
              </w:rPr>
              <w:fldChar w:fldCharType="separate"/>
            </w:r>
            <w:r w:rsidRPr="00654098">
              <w:rPr>
                <w:noProof/>
                <w:webHidden/>
                <w:sz w:val="18"/>
                <w:szCs w:val="18"/>
              </w:rPr>
              <w:t>11</w:t>
            </w:r>
            <w:r w:rsidRPr="00654098">
              <w:rPr>
                <w:noProof/>
                <w:webHidden/>
                <w:sz w:val="18"/>
                <w:szCs w:val="18"/>
              </w:rPr>
              <w:fldChar w:fldCharType="end"/>
            </w:r>
          </w:hyperlink>
        </w:p>
        <w:p w14:paraId="45C798A1" w14:textId="40CE4C63" w:rsidR="00654098" w:rsidRPr="00654098" w:rsidRDefault="00654098">
          <w:pPr>
            <w:pStyle w:val="TOC3"/>
            <w:tabs>
              <w:tab w:val="right" w:leader="dot" w:pos="9016"/>
            </w:tabs>
            <w:rPr>
              <w:rFonts w:eastAsiaTheme="minorEastAsia"/>
              <w:noProof/>
              <w:sz w:val="20"/>
              <w:szCs w:val="20"/>
              <w:lang w:eastAsia="en-IE"/>
            </w:rPr>
          </w:pPr>
          <w:hyperlink w:anchor="_Toc229320669" w:history="1">
            <w:r w:rsidRPr="00654098">
              <w:rPr>
                <w:rStyle w:val="Hyperlink"/>
                <w:noProof/>
                <w:sz w:val="18"/>
                <w:szCs w:val="18"/>
              </w:rPr>
              <w:t>Machine Learning Models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_Toc229320669 \h </w:instrText>
            </w:r>
            <w:r w:rsidRPr="00654098">
              <w:rPr>
                <w:noProof/>
                <w:webHidden/>
                <w:sz w:val="18"/>
                <w:szCs w:val="18"/>
              </w:rPr>
            </w:r>
            <w:r w:rsidRPr="00654098">
              <w:rPr>
                <w:noProof/>
                <w:webHidden/>
                <w:sz w:val="18"/>
                <w:szCs w:val="18"/>
              </w:rPr>
              <w:fldChar w:fldCharType="separate"/>
            </w:r>
            <w:r w:rsidRPr="00654098">
              <w:rPr>
                <w:noProof/>
                <w:webHidden/>
                <w:sz w:val="18"/>
                <w:szCs w:val="18"/>
              </w:rPr>
              <w:t>12</w:t>
            </w:r>
            <w:r w:rsidRPr="00654098">
              <w:rPr>
                <w:noProof/>
                <w:webHidden/>
                <w:sz w:val="18"/>
                <w:szCs w:val="18"/>
              </w:rPr>
              <w:fldChar w:fldCharType="end"/>
            </w:r>
          </w:hyperlink>
        </w:p>
        <w:p w14:paraId="15373DF2" w14:textId="71A94DC4" w:rsidR="00654098" w:rsidRPr="00654098" w:rsidRDefault="00654098">
          <w:pPr>
            <w:pStyle w:val="TOC2"/>
            <w:tabs>
              <w:tab w:val="right" w:leader="dot" w:pos="9016"/>
            </w:tabs>
            <w:rPr>
              <w:rFonts w:eastAsiaTheme="minorEastAsia"/>
              <w:noProof/>
              <w:sz w:val="20"/>
              <w:szCs w:val="20"/>
              <w:lang w:eastAsia="en-IE"/>
            </w:rPr>
          </w:pPr>
          <w:hyperlink w:anchor="_Toc229320670" w:history="1">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_Toc229320670 \h </w:instrText>
            </w:r>
            <w:r w:rsidRPr="00654098">
              <w:rPr>
                <w:noProof/>
                <w:webHidden/>
                <w:sz w:val="18"/>
                <w:szCs w:val="18"/>
              </w:rPr>
            </w:r>
            <w:r w:rsidRPr="00654098">
              <w:rPr>
                <w:noProof/>
                <w:webHidden/>
                <w:sz w:val="18"/>
                <w:szCs w:val="18"/>
              </w:rPr>
              <w:fldChar w:fldCharType="separate"/>
            </w:r>
            <w:r w:rsidRPr="00654098">
              <w:rPr>
                <w:noProof/>
                <w:webHidden/>
                <w:sz w:val="18"/>
                <w:szCs w:val="18"/>
              </w:rPr>
              <w:t>14</w:t>
            </w:r>
            <w:r w:rsidRPr="00654098">
              <w:rPr>
                <w:noProof/>
                <w:webHidden/>
                <w:sz w:val="18"/>
                <w:szCs w:val="18"/>
              </w:rPr>
              <w:fldChar w:fldCharType="end"/>
            </w:r>
          </w:hyperlink>
        </w:p>
        <w:p w14:paraId="03501E25" w14:textId="73195740" w:rsidR="00654098" w:rsidRPr="00654098" w:rsidRDefault="00654098">
          <w:pPr>
            <w:pStyle w:val="TOC2"/>
            <w:tabs>
              <w:tab w:val="right" w:leader="dot" w:pos="9016"/>
            </w:tabs>
            <w:rPr>
              <w:rFonts w:eastAsiaTheme="minorEastAsia"/>
              <w:noProof/>
              <w:sz w:val="20"/>
              <w:szCs w:val="20"/>
              <w:lang w:eastAsia="en-IE"/>
            </w:rPr>
          </w:pPr>
          <w:hyperlink w:anchor="_Toc229320671" w:history="1">
            <w:r w:rsidRPr="00654098">
              <w:rPr>
                <w:rStyle w:val="Hyperlink"/>
                <w:noProof/>
                <w:sz w:val="18"/>
                <w:szCs w:val="18"/>
              </w:rPr>
              <w:t>Model Evaluation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_Toc229320671 \h </w:instrText>
            </w:r>
            <w:r w:rsidRPr="00654098">
              <w:rPr>
                <w:noProof/>
                <w:webHidden/>
                <w:sz w:val="18"/>
                <w:szCs w:val="18"/>
              </w:rPr>
            </w:r>
            <w:r w:rsidRPr="00654098">
              <w:rPr>
                <w:noProof/>
                <w:webHidden/>
                <w:sz w:val="18"/>
                <w:szCs w:val="18"/>
              </w:rPr>
              <w:fldChar w:fldCharType="separate"/>
            </w:r>
            <w:r w:rsidRPr="00654098">
              <w:rPr>
                <w:noProof/>
                <w:webHidden/>
                <w:sz w:val="18"/>
                <w:szCs w:val="18"/>
              </w:rPr>
              <w:t>14</w:t>
            </w:r>
            <w:r w:rsidRPr="00654098">
              <w:rPr>
                <w:noProof/>
                <w:webHidden/>
                <w:sz w:val="18"/>
                <w:szCs w:val="18"/>
              </w:rPr>
              <w:fldChar w:fldCharType="end"/>
            </w:r>
          </w:hyperlink>
        </w:p>
        <w:p w14:paraId="33A131E1" w14:textId="45CFACA6" w:rsidR="00654098" w:rsidRPr="00654098" w:rsidRDefault="00654098">
          <w:pPr>
            <w:pStyle w:val="TOC3"/>
            <w:tabs>
              <w:tab w:val="right" w:leader="dot" w:pos="9016"/>
            </w:tabs>
            <w:rPr>
              <w:rFonts w:eastAsiaTheme="minorEastAsia"/>
              <w:noProof/>
              <w:sz w:val="20"/>
              <w:szCs w:val="20"/>
              <w:lang w:eastAsia="en-IE"/>
            </w:rPr>
          </w:pPr>
          <w:hyperlink w:anchor="_Toc229320672" w:history="1">
            <w:r w:rsidRPr="00654098">
              <w:rPr>
                <w:rStyle w:val="Hyperlink"/>
                <w:noProof/>
                <w:sz w:val="18"/>
                <w:szCs w:val="18"/>
              </w:rPr>
              <w:t>Accuracy Comparison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_Toc229320672 \h </w:instrText>
            </w:r>
            <w:r w:rsidRPr="00654098">
              <w:rPr>
                <w:noProof/>
                <w:webHidden/>
                <w:sz w:val="18"/>
                <w:szCs w:val="18"/>
              </w:rPr>
            </w:r>
            <w:r w:rsidRPr="00654098">
              <w:rPr>
                <w:noProof/>
                <w:webHidden/>
                <w:sz w:val="18"/>
                <w:szCs w:val="18"/>
              </w:rPr>
              <w:fldChar w:fldCharType="separate"/>
            </w:r>
            <w:r w:rsidRPr="00654098">
              <w:rPr>
                <w:noProof/>
                <w:webHidden/>
                <w:sz w:val="18"/>
                <w:szCs w:val="18"/>
              </w:rPr>
              <w:t>14</w:t>
            </w:r>
            <w:r w:rsidRPr="00654098">
              <w:rPr>
                <w:noProof/>
                <w:webHidden/>
                <w:sz w:val="18"/>
                <w:szCs w:val="18"/>
              </w:rPr>
              <w:fldChar w:fldCharType="end"/>
            </w:r>
          </w:hyperlink>
        </w:p>
        <w:p w14:paraId="4A0366AC" w14:textId="082D9274" w:rsidR="00654098" w:rsidRPr="00654098" w:rsidRDefault="00654098">
          <w:pPr>
            <w:pStyle w:val="TOC3"/>
            <w:tabs>
              <w:tab w:val="right" w:leader="dot" w:pos="9016"/>
            </w:tabs>
            <w:rPr>
              <w:rFonts w:eastAsiaTheme="minorEastAsia"/>
              <w:noProof/>
              <w:sz w:val="20"/>
              <w:szCs w:val="20"/>
              <w:lang w:eastAsia="en-IE"/>
            </w:rPr>
          </w:pPr>
          <w:hyperlink w:anchor="_Toc229320673" w:history="1">
            <w:r w:rsidRPr="00654098">
              <w:rPr>
                <w:rStyle w:val="Hyperlink"/>
                <w:noProof/>
                <w:sz w:val="18"/>
                <w:szCs w:val="18"/>
              </w:rPr>
              <w:t>Classification Reports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_Toc229320673 \h </w:instrText>
            </w:r>
            <w:r w:rsidRPr="00654098">
              <w:rPr>
                <w:noProof/>
                <w:webHidden/>
                <w:sz w:val="18"/>
                <w:szCs w:val="18"/>
              </w:rPr>
            </w:r>
            <w:r w:rsidRPr="00654098">
              <w:rPr>
                <w:noProof/>
                <w:webHidden/>
                <w:sz w:val="18"/>
                <w:szCs w:val="18"/>
              </w:rPr>
              <w:fldChar w:fldCharType="separate"/>
            </w:r>
            <w:r w:rsidRPr="00654098">
              <w:rPr>
                <w:noProof/>
                <w:webHidden/>
                <w:sz w:val="18"/>
                <w:szCs w:val="18"/>
              </w:rPr>
              <w:t>14</w:t>
            </w:r>
            <w:r w:rsidRPr="00654098">
              <w:rPr>
                <w:noProof/>
                <w:webHidden/>
                <w:sz w:val="18"/>
                <w:szCs w:val="18"/>
              </w:rPr>
              <w:fldChar w:fldCharType="end"/>
            </w:r>
          </w:hyperlink>
        </w:p>
        <w:p w14:paraId="7F86AE78" w14:textId="698E2FE8" w:rsidR="00654098" w:rsidRPr="00654098" w:rsidRDefault="00654098">
          <w:pPr>
            <w:pStyle w:val="TOC3"/>
            <w:tabs>
              <w:tab w:val="right" w:leader="dot" w:pos="9016"/>
            </w:tabs>
            <w:rPr>
              <w:rFonts w:eastAsiaTheme="minorEastAsia"/>
              <w:noProof/>
              <w:sz w:val="20"/>
              <w:szCs w:val="20"/>
              <w:lang w:eastAsia="en-IE"/>
            </w:rPr>
          </w:pPr>
          <w:hyperlink w:anchor="_Toc229320674" w:history="1">
            <w:r w:rsidRPr="00654098">
              <w:rPr>
                <w:rStyle w:val="Hyperlink"/>
                <w:noProof/>
                <w:sz w:val="18"/>
                <w:szCs w:val="18"/>
              </w:rPr>
              <w:t>Confusion Matrix</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_Toc229320674 \h </w:instrText>
            </w:r>
            <w:r w:rsidRPr="00654098">
              <w:rPr>
                <w:noProof/>
                <w:webHidden/>
                <w:sz w:val="18"/>
                <w:szCs w:val="18"/>
              </w:rPr>
            </w:r>
            <w:r w:rsidRPr="00654098">
              <w:rPr>
                <w:noProof/>
                <w:webHidden/>
                <w:sz w:val="18"/>
                <w:szCs w:val="18"/>
              </w:rPr>
              <w:fldChar w:fldCharType="separate"/>
            </w:r>
            <w:r w:rsidRPr="00654098">
              <w:rPr>
                <w:noProof/>
                <w:webHidden/>
                <w:sz w:val="18"/>
                <w:szCs w:val="18"/>
              </w:rPr>
              <w:t>15</w:t>
            </w:r>
            <w:r w:rsidRPr="00654098">
              <w:rPr>
                <w:noProof/>
                <w:webHidden/>
                <w:sz w:val="18"/>
                <w:szCs w:val="18"/>
              </w:rPr>
              <w:fldChar w:fldCharType="end"/>
            </w:r>
          </w:hyperlink>
        </w:p>
        <w:p w14:paraId="6CE03790" w14:textId="79EDC3FD" w:rsidR="00654098" w:rsidRPr="00654098" w:rsidRDefault="00654098">
          <w:pPr>
            <w:pStyle w:val="TOC2"/>
            <w:tabs>
              <w:tab w:val="right" w:leader="dot" w:pos="9016"/>
            </w:tabs>
            <w:rPr>
              <w:rFonts w:eastAsiaTheme="minorEastAsia"/>
              <w:noProof/>
              <w:sz w:val="20"/>
              <w:szCs w:val="20"/>
              <w:lang w:eastAsia="en-IE"/>
            </w:rPr>
          </w:pPr>
          <w:hyperlink w:anchor="_Toc229320675" w:history="1">
            <w:r w:rsidRPr="00654098">
              <w:rPr>
                <w:rStyle w:val="Hyperlink"/>
                <w:noProof/>
                <w:sz w:val="18"/>
                <w:szCs w:val="18"/>
              </w:rPr>
              <w:t>Interpretability</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_Toc229320675 \h </w:instrText>
            </w:r>
            <w:r w:rsidRPr="00654098">
              <w:rPr>
                <w:noProof/>
                <w:webHidden/>
                <w:sz w:val="18"/>
                <w:szCs w:val="18"/>
              </w:rPr>
            </w:r>
            <w:r w:rsidRPr="00654098">
              <w:rPr>
                <w:noProof/>
                <w:webHidden/>
                <w:sz w:val="18"/>
                <w:szCs w:val="18"/>
              </w:rPr>
              <w:fldChar w:fldCharType="separate"/>
            </w:r>
            <w:r w:rsidRPr="00654098">
              <w:rPr>
                <w:noProof/>
                <w:webHidden/>
                <w:sz w:val="18"/>
                <w:szCs w:val="18"/>
              </w:rPr>
              <w:t>16</w:t>
            </w:r>
            <w:r w:rsidRPr="00654098">
              <w:rPr>
                <w:noProof/>
                <w:webHidden/>
                <w:sz w:val="18"/>
                <w:szCs w:val="18"/>
              </w:rPr>
              <w:fldChar w:fldCharType="end"/>
            </w:r>
          </w:hyperlink>
        </w:p>
        <w:p w14:paraId="70C086D2" w14:textId="49CF4B4A" w:rsidR="00654098" w:rsidRPr="00654098" w:rsidRDefault="00654098">
          <w:pPr>
            <w:pStyle w:val="TOC3"/>
            <w:tabs>
              <w:tab w:val="right" w:leader="dot" w:pos="9016"/>
            </w:tabs>
            <w:rPr>
              <w:rFonts w:eastAsiaTheme="minorEastAsia"/>
              <w:noProof/>
              <w:sz w:val="20"/>
              <w:szCs w:val="20"/>
              <w:lang w:eastAsia="en-IE"/>
            </w:rPr>
          </w:pPr>
          <w:hyperlink w:anchor="_Toc229320676" w:history="1">
            <w:r w:rsidRPr="00654098">
              <w:rPr>
                <w:rStyle w:val="Hyperlink"/>
                <w:noProof/>
                <w:sz w:val="18"/>
                <w:szCs w:val="18"/>
              </w:rPr>
              <w:t>Feature Importance</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_Toc229320676 \h </w:instrText>
            </w:r>
            <w:r w:rsidRPr="00654098">
              <w:rPr>
                <w:noProof/>
                <w:webHidden/>
                <w:sz w:val="18"/>
                <w:szCs w:val="18"/>
              </w:rPr>
            </w:r>
            <w:r w:rsidRPr="00654098">
              <w:rPr>
                <w:noProof/>
                <w:webHidden/>
                <w:sz w:val="18"/>
                <w:szCs w:val="18"/>
              </w:rPr>
              <w:fldChar w:fldCharType="separate"/>
            </w:r>
            <w:r w:rsidRPr="00654098">
              <w:rPr>
                <w:noProof/>
                <w:webHidden/>
                <w:sz w:val="18"/>
                <w:szCs w:val="18"/>
              </w:rPr>
              <w:t>16</w:t>
            </w:r>
            <w:r w:rsidRPr="00654098">
              <w:rPr>
                <w:noProof/>
                <w:webHidden/>
                <w:sz w:val="18"/>
                <w:szCs w:val="18"/>
              </w:rPr>
              <w:fldChar w:fldCharType="end"/>
            </w:r>
          </w:hyperlink>
        </w:p>
        <w:p w14:paraId="25011BB4" w14:textId="735F4098" w:rsidR="00654098" w:rsidRPr="00654098" w:rsidRDefault="00654098">
          <w:pPr>
            <w:pStyle w:val="TOC3"/>
            <w:tabs>
              <w:tab w:val="right" w:leader="dot" w:pos="9016"/>
            </w:tabs>
            <w:rPr>
              <w:rFonts w:eastAsiaTheme="minorEastAsia"/>
              <w:noProof/>
              <w:sz w:val="20"/>
              <w:szCs w:val="20"/>
              <w:lang w:eastAsia="en-IE"/>
            </w:rPr>
          </w:pPr>
          <w:hyperlink w:anchor="_Toc229320677" w:history="1">
            <w:r w:rsidRPr="00654098">
              <w:rPr>
                <w:rStyle w:val="Hyperlink"/>
                <w:noProof/>
                <w:sz w:val="18"/>
                <w:szCs w:val="18"/>
              </w:rPr>
              <w:t>Donut Chart Visualization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_Toc229320677 \h </w:instrText>
            </w:r>
            <w:r w:rsidRPr="00654098">
              <w:rPr>
                <w:noProof/>
                <w:webHidden/>
                <w:sz w:val="18"/>
                <w:szCs w:val="18"/>
              </w:rPr>
            </w:r>
            <w:r w:rsidRPr="00654098">
              <w:rPr>
                <w:noProof/>
                <w:webHidden/>
                <w:sz w:val="18"/>
                <w:szCs w:val="18"/>
              </w:rPr>
              <w:fldChar w:fldCharType="separate"/>
            </w:r>
            <w:r w:rsidRPr="00654098">
              <w:rPr>
                <w:noProof/>
                <w:webHidden/>
                <w:sz w:val="18"/>
                <w:szCs w:val="18"/>
              </w:rPr>
              <w:t>17</w:t>
            </w:r>
            <w:r w:rsidRPr="00654098">
              <w:rPr>
                <w:noProof/>
                <w:webHidden/>
                <w:sz w:val="18"/>
                <w:szCs w:val="18"/>
              </w:rPr>
              <w:fldChar w:fldCharType="end"/>
            </w:r>
          </w:hyperlink>
        </w:p>
        <w:p w14:paraId="36909425" w14:textId="6A571DF4" w:rsidR="00654098" w:rsidRPr="00654098" w:rsidRDefault="00654098">
          <w:pPr>
            <w:pStyle w:val="TOC2"/>
            <w:tabs>
              <w:tab w:val="right" w:leader="dot" w:pos="9016"/>
            </w:tabs>
            <w:rPr>
              <w:rFonts w:eastAsiaTheme="minorEastAsia"/>
              <w:noProof/>
              <w:sz w:val="20"/>
              <w:szCs w:val="20"/>
              <w:lang w:eastAsia="en-IE"/>
            </w:rPr>
          </w:pPr>
          <w:hyperlink w:anchor="_Toc229320678" w:history="1">
            <w:r w:rsidRPr="00654098">
              <w:rPr>
                <w:rStyle w:val="Hyperlink"/>
                <w:noProof/>
                <w:sz w:val="18"/>
                <w:szCs w:val="18"/>
              </w:rPr>
              <w:t>Prediction for the 2028 Olympic Games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_Toc229320678 \h </w:instrText>
            </w:r>
            <w:r w:rsidRPr="00654098">
              <w:rPr>
                <w:noProof/>
                <w:webHidden/>
                <w:sz w:val="18"/>
                <w:szCs w:val="18"/>
              </w:rPr>
            </w:r>
            <w:r w:rsidRPr="00654098">
              <w:rPr>
                <w:noProof/>
                <w:webHidden/>
                <w:sz w:val="18"/>
                <w:szCs w:val="18"/>
              </w:rPr>
              <w:fldChar w:fldCharType="separate"/>
            </w:r>
            <w:r w:rsidRPr="00654098">
              <w:rPr>
                <w:noProof/>
                <w:webHidden/>
                <w:sz w:val="18"/>
                <w:szCs w:val="18"/>
              </w:rPr>
              <w:t>17</w:t>
            </w:r>
            <w:r w:rsidRPr="00654098">
              <w:rPr>
                <w:noProof/>
                <w:webHidden/>
                <w:sz w:val="18"/>
                <w:szCs w:val="18"/>
              </w:rPr>
              <w:fldChar w:fldCharType="end"/>
            </w:r>
          </w:hyperlink>
        </w:p>
        <w:p w14:paraId="63901B6B" w14:textId="46D6823D" w:rsidR="00654098" w:rsidRPr="00654098" w:rsidRDefault="00654098">
          <w:pPr>
            <w:pStyle w:val="TOC3"/>
            <w:tabs>
              <w:tab w:val="right" w:leader="dot" w:pos="9016"/>
            </w:tabs>
            <w:rPr>
              <w:rFonts w:eastAsiaTheme="minorEastAsia"/>
              <w:noProof/>
              <w:sz w:val="20"/>
              <w:szCs w:val="20"/>
              <w:lang w:eastAsia="en-IE"/>
            </w:rPr>
          </w:pPr>
          <w:hyperlink w:anchor="_Toc229320679" w:history="1">
            <w:r w:rsidRPr="00654098">
              <w:rPr>
                <w:rStyle w:val="Hyperlink"/>
                <w:noProof/>
                <w:sz w:val="18"/>
                <w:szCs w:val="18"/>
              </w:rPr>
              <w:t>Country Rankings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_Toc229320679 \h </w:instrText>
            </w:r>
            <w:r w:rsidRPr="00654098">
              <w:rPr>
                <w:noProof/>
                <w:webHidden/>
                <w:sz w:val="18"/>
                <w:szCs w:val="18"/>
              </w:rPr>
            </w:r>
            <w:r w:rsidRPr="00654098">
              <w:rPr>
                <w:noProof/>
                <w:webHidden/>
                <w:sz w:val="18"/>
                <w:szCs w:val="18"/>
              </w:rPr>
              <w:fldChar w:fldCharType="separate"/>
            </w:r>
            <w:r w:rsidRPr="00654098">
              <w:rPr>
                <w:noProof/>
                <w:webHidden/>
                <w:sz w:val="18"/>
                <w:szCs w:val="18"/>
              </w:rPr>
              <w:t>17</w:t>
            </w:r>
            <w:r w:rsidRPr="00654098">
              <w:rPr>
                <w:noProof/>
                <w:webHidden/>
                <w:sz w:val="18"/>
                <w:szCs w:val="18"/>
              </w:rPr>
              <w:fldChar w:fldCharType="end"/>
            </w:r>
          </w:hyperlink>
        </w:p>
        <w:p w14:paraId="2A78B8C1" w14:textId="310CFF33" w:rsidR="00654098" w:rsidRPr="00654098" w:rsidRDefault="00654098">
          <w:pPr>
            <w:pStyle w:val="TOC3"/>
            <w:tabs>
              <w:tab w:val="right" w:leader="dot" w:pos="9016"/>
            </w:tabs>
            <w:rPr>
              <w:rFonts w:eastAsiaTheme="minorEastAsia"/>
              <w:noProof/>
              <w:sz w:val="20"/>
              <w:szCs w:val="20"/>
              <w:lang w:eastAsia="en-IE"/>
            </w:rPr>
          </w:pPr>
          <w:hyperlink w:anchor="_Toc229320680" w:history="1">
            <w:r w:rsidRPr="00654098">
              <w:rPr>
                <w:rStyle w:val="Hyperlink"/>
                <w:noProof/>
                <w:sz w:val="18"/>
                <w:szCs w:val="18"/>
              </w:rPr>
              <w:t>Predicted Podium Results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_Toc229320680 \h </w:instrText>
            </w:r>
            <w:r w:rsidRPr="00654098">
              <w:rPr>
                <w:noProof/>
                <w:webHidden/>
                <w:sz w:val="18"/>
                <w:szCs w:val="18"/>
              </w:rPr>
            </w:r>
            <w:r w:rsidRPr="00654098">
              <w:rPr>
                <w:noProof/>
                <w:webHidden/>
                <w:sz w:val="18"/>
                <w:szCs w:val="18"/>
              </w:rPr>
              <w:fldChar w:fldCharType="separate"/>
            </w:r>
            <w:r w:rsidRPr="00654098">
              <w:rPr>
                <w:noProof/>
                <w:webHidden/>
                <w:sz w:val="18"/>
                <w:szCs w:val="18"/>
              </w:rPr>
              <w:t>18</w:t>
            </w:r>
            <w:r w:rsidRPr="00654098">
              <w:rPr>
                <w:noProof/>
                <w:webHidden/>
                <w:sz w:val="18"/>
                <w:szCs w:val="18"/>
              </w:rPr>
              <w:fldChar w:fldCharType="end"/>
            </w:r>
          </w:hyperlink>
        </w:p>
        <w:p w14:paraId="745498A1" w14:textId="549EB406" w:rsidR="00654098" w:rsidRPr="00654098" w:rsidRDefault="00654098">
          <w:pPr>
            <w:pStyle w:val="TOC3"/>
            <w:tabs>
              <w:tab w:val="right" w:leader="dot" w:pos="9016"/>
            </w:tabs>
            <w:rPr>
              <w:rFonts w:eastAsiaTheme="minorEastAsia"/>
              <w:noProof/>
              <w:sz w:val="20"/>
              <w:szCs w:val="20"/>
              <w:lang w:eastAsia="en-IE"/>
            </w:rPr>
          </w:pPr>
          <w:hyperlink w:anchor="_Toc229320681" w:history="1">
            <w:r w:rsidRPr="00654098">
              <w:rPr>
                <w:rStyle w:val="Hyperlink"/>
                <w:noProof/>
                <w:sz w:val="18"/>
                <w:szCs w:val="18"/>
              </w:rPr>
              <w:t>Prediction Dashboard</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_Toc229320681 \h </w:instrText>
            </w:r>
            <w:r w:rsidRPr="00654098">
              <w:rPr>
                <w:noProof/>
                <w:webHidden/>
                <w:sz w:val="18"/>
                <w:szCs w:val="18"/>
              </w:rPr>
            </w:r>
            <w:r w:rsidRPr="00654098">
              <w:rPr>
                <w:noProof/>
                <w:webHidden/>
                <w:sz w:val="18"/>
                <w:szCs w:val="18"/>
              </w:rPr>
              <w:fldChar w:fldCharType="separate"/>
            </w:r>
            <w:r w:rsidRPr="00654098">
              <w:rPr>
                <w:noProof/>
                <w:webHidden/>
                <w:sz w:val="18"/>
                <w:szCs w:val="18"/>
              </w:rPr>
              <w:t>18</w:t>
            </w:r>
            <w:r w:rsidRPr="00654098">
              <w:rPr>
                <w:noProof/>
                <w:webHidden/>
                <w:sz w:val="18"/>
                <w:szCs w:val="18"/>
              </w:rPr>
              <w:fldChar w:fldCharType="end"/>
            </w:r>
          </w:hyperlink>
        </w:p>
        <w:p w14:paraId="6C70547E" w14:textId="622DF86D" w:rsidR="00654098" w:rsidRPr="00654098" w:rsidRDefault="00654098">
          <w:pPr>
            <w:pStyle w:val="TOC2"/>
            <w:tabs>
              <w:tab w:val="right" w:leader="dot" w:pos="9016"/>
            </w:tabs>
            <w:rPr>
              <w:rFonts w:eastAsiaTheme="minorEastAsia"/>
              <w:noProof/>
              <w:sz w:val="20"/>
              <w:szCs w:val="20"/>
              <w:lang w:eastAsia="en-IE"/>
            </w:rPr>
          </w:pPr>
          <w:hyperlink w:anchor="_Toc229320682" w:history="1">
            <w:r w:rsidRPr="00654098">
              <w:rPr>
                <w:rStyle w:val="Hyperlink"/>
                <w:noProof/>
                <w:sz w:val="18"/>
                <w:szCs w:val="18"/>
              </w:rPr>
              <w:t>SWOT Analysis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_Toc229320682 \h </w:instrText>
            </w:r>
            <w:r w:rsidRPr="00654098">
              <w:rPr>
                <w:noProof/>
                <w:webHidden/>
                <w:sz w:val="18"/>
                <w:szCs w:val="18"/>
              </w:rPr>
            </w:r>
            <w:r w:rsidRPr="00654098">
              <w:rPr>
                <w:noProof/>
                <w:webHidden/>
                <w:sz w:val="18"/>
                <w:szCs w:val="18"/>
              </w:rPr>
              <w:fldChar w:fldCharType="separate"/>
            </w:r>
            <w:r w:rsidRPr="00654098">
              <w:rPr>
                <w:noProof/>
                <w:webHidden/>
                <w:sz w:val="18"/>
                <w:szCs w:val="18"/>
              </w:rPr>
              <w:t>19</w:t>
            </w:r>
            <w:r w:rsidRPr="00654098">
              <w:rPr>
                <w:noProof/>
                <w:webHidden/>
                <w:sz w:val="18"/>
                <w:szCs w:val="18"/>
              </w:rPr>
              <w:fldChar w:fldCharType="end"/>
            </w:r>
          </w:hyperlink>
        </w:p>
        <w:p w14:paraId="2C66574B" w14:textId="58AD7C2D" w:rsidR="00654098" w:rsidRPr="00654098" w:rsidRDefault="00654098">
          <w:pPr>
            <w:pStyle w:val="TOC2"/>
            <w:tabs>
              <w:tab w:val="right" w:leader="dot" w:pos="9016"/>
            </w:tabs>
            <w:rPr>
              <w:rFonts w:eastAsiaTheme="minorEastAsia"/>
              <w:noProof/>
              <w:sz w:val="20"/>
              <w:szCs w:val="20"/>
              <w:lang w:eastAsia="en-IE"/>
            </w:rPr>
          </w:pPr>
          <w:hyperlink w:anchor="_Toc229320683" w:history="1">
            <w:r w:rsidRPr="00654098">
              <w:rPr>
                <w:rStyle w:val="Hyperlink"/>
                <w:noProof/>
                <w:sz w:val="18"/>
                <w:szCs w:val="18"/>
              </w:rPr>
              <w:t>PESTLE Analysis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_Toc229320683 \h </w:instrText>
            </w:r>
            <w:r w:rsidRPr="00654098">
              <w:rPr>
                <w:noProof/>
                <w:webHidden/>
                <w:sz w:val="18"/>
                <w:szCs w:val="18"/>
              </w:rPr>
            </w:r>
            <w:r w:rsidRPr="00654098">
              <w:rPr>
                <w:noProof/>
                <w:webHidden/>
                <w:sz w:val="18"/>
                <w:szCs w:val="18"/>
              </w:rPr>
              <w:fldChar w:fldCharType="separate"/>
            </w:r>
            <w:r w:rsidRPr="00654098">
              <w:rPr>
                <w:noProof/>
                <w:webHidden/>
                <w:sz w:val="18"/>
                <w:szCs w:val="18"/>
              </w:rPr>
              <w:t>20</w:t>
            </w:r>
            <w:r w:rsidRPr="00654098">
              <w:rPr>
                <w:noProof/>
                <w:webHidden/>
                <w:sz w:val="18"/>
                <w:szCs w:val="18"/>
              </w:rPr>
              <w:fldChar w:fldCharType="end"/>
            </w:r>
          </w:hyperlink>
        </w:p>
        <w:p w14:paraId="6D2F92EA" w14:textId="14985F30" w:rsidR="00654098" w:rsidRPr="00654098" w:rsidRDefault="00654098">
          <w:pPr>
            <w:pStyle w:val="TOC2"/>
            <w:tabs>
              <w:tab w:val="right" w:leader="dot" w:pos="9016"/>
            </w:tabs>
            <w:rPr>
              <w:rFonts w:eastAsiaTheme="minorEastAsia"/>
              <w:noProof/>
              <w:sz w:val="20"/>
              <w:szCs w:val="20"/>
              <w:lang w:eastAsia="en-IE"/>
            </w:rPr>
          </w:pPr>
          <w:hyperlink w:anchor="_Toc229320684" w:history="1">
            <w:r w:rsidRPr="00654098">
              <w:rPr>
                <w:rStyle w:val="Hyperlink"/>
                <w:noProof/>
                <w:sz w:val="18"/>
                <w:szCs w:val="18"/>
              </w:rPr>
              <w:t>Legal and Ethical Considerations</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_Toc229320684 \h </w:instrText>
            </w:r>
            <w:r w:rsidRPr="00654098">
              <w:rPr>
                <w:noProof/>
                <w:webHidden/>
                <w:sz w:val="18"/>
                <w:szCs w:val="18"/>
              </w:rPr>
            </w:r>
            <w:r w:rsidRPr="00654098">
              <w:rPr>
                <w:noProof/>
                <w:webHidden/>
                <w:sz w:val="18"/>
                <w:szCs w:val="18"/>
              </w:rPr>
              <w:fldChar w:fldCharType="separate"/>
            </w:r>
            <w:r w:rsidRPr="00654098">
              <w:rPr>
                <w:noProof/>
                <w:webHidden/>
                <w:sz w:val="18"/>
                <w:szCs w:val="18"/>
              </w:rPr>
              <w:t>21</w:t>
            </w:r>
            <w:r w:rsidRPr="00654098">
              <w:rPr>
                <w:noProof/>
                <w:webHidden/>
                <w:sz w:val="18"/>
                <w:szCs w:val="18"/>
              </w:rPr>
              <w:fldChar w:fldCharType="end"/>
            </w:r>
          </w:hyperlink>
        </w:p>
        <w:p w14:paraId="5523FD76" w14:textId="70B0E60C" w:rsidR="00654098" w:rsidRPr="00654098" w:rsidRDefault="00654098">
          <w:pPr>
            <w:pStyle w:val="TOC2"/>
            <w:tabs>
              <w:tab w:val="right" w:leader="dot" w:pos="9016"/>
            </w:tabs>
            <w:rPr>
              <w:rFonts w:eastAsiaTheme="minorEastAsia"/>
              <w:noProof/>
              <w:sz w:val="20"/>
              <w:szCs w:val="20"/>
              <w:lang w:eastAsia="en-IE"/>
            </w:rPr>
          </w:pPr>
          <w:hyperlink w:anchor="_Toc229320685" w:history="1">
            <w:r w:rsidRPr="00654098">
              <w:rPr>
                <w:rStyle w:val="Hyperlink"/>
                <w:noProof/>
                <w:sz w:val="18"/>
                <w:szCs w:val="18"/>
              </w:rPr>
              <w:t>Conclusion</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_Toc229320685 \h </w:instrText>
            </w:r>
            <w:r w:rsidRPr="00654098">
              <w:rPr>
                <w:noProof/>
                <w:webHidden/>
                <w:sz w:val="18"/>
                <w:szCs w:val="18"/>
              </w:rPr>
            </w:r>
            <w:r w:rsidRPr="00654098">
              <w:rPr>
                <w:noProof/>
                <w:webHidden/>
                <w:sz w:val="18"/>
                <w:szCs w:val="18"/>
              </w:rPr>
              <w:fldChar w:fldCharType="separate"/>
            </w:r>
            <w:r w:rsidRPr="00654098">
              <w:rPr>
                <w:noProof/>
                <w:webHidden/>
                <w:sz w:val="18"/>
                <w:szCs w:val="18"/>
              </w:rPr>
              <w:t>21</w:t>
            </w:r>
            <w:r w:rsidRPr="00654098">
              <w:rPr>
                <w:noProof/>
                <w:webHidden/>
                <w:sz w:val="18"/>
                <w:szCs w:val="18"/>
              </w:rPr>
              <w:fldChar w:fldCharType="end"/>
            </w:r>
          </w:hyperlink>
        </w:p>
        <w:p w14:paraId="60BF8BC8" w14:textId="4E7A8F22" w:rsidR="00654098" w:rsidRPr="00654098" w:rsidRDefault="00654098">
          <w:pPr>
            <w:pStyle w:val="TOC1"/>
            <w:tabs>
              <w:tab w:val="right" w:leader="dot" w:pos="9016"/>
            </w:tabs>
            <w:rPr>
              <w:rFonts w:eastAsiaTheme="minorEastAsia"/>
              <w:noProof/>
              <w:sz w:val="20"/>
              <w:szCs w:val="20"/>
              <w:lang w:eastAsia="en-IE"/>
            </w:rPr>
          </w:pPr>
          <w:hyperlink w:anchor="_Toc229320686" w:history="1">
            <w:r w:rsidRPr="00654098">
              <w:rPr>
                <w:rStyle w:val="Hyperlink"/>
                <w:noProof/>
                <w:sz w:val="18"/>
                <w:szCs w:val="18"/>
              </w:rPr>
              <w:t>Bibliography</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_Toc229320686 \h </w:instrText>
            </w:r>
            <w:r w:rsidRPr="00654098">
              <w:rPr>
                <w:noProof/>
                <w:webHidden/>
                <w:sz w:val="18"/>
                <w:szCs w:val="18"/>
              </w:rPr>
            </w:r>
            <w:r w:rsidRPr="00654098">
              <w:rPr>
                <w:noProof/>
                <w:webHidden/>
                <w:sz w:val="18"/>
                <w:szCs w:val="18"/>
              </w:rPr>
              <w:fldChar w:fldCharType="separate"/>
            </w:r>
            <w:r w:rsidRPr="00654098">
              <w:rPr>
                <w:noProof/>
                <w:webHidden/>
                <w:sz w:val="18"/>
                <w:szCs w:val="18"/>
              </w:rPr>
              <w:t>22</w:t>
            </w:r>
            <w:r w:rsidRPr="00654098">
              <w:rPr>
                <w:noProof/>
                <w:webHidden/>
                <w:sz w:val="18"/>
                <w:szCs w:val="18"/>
              </w:rPr>
              <w:fldChar w:fldCharType="end"/>
            </w:r>
          </w:hyperlink>
        </w:p>
        <w:p w14:paraId="2F62516C" w14:textId="66916C1E" w:rsidR="00654098" w:rsidRPr="00654098" w:rsidRDefault="00654098">
          <w:pPr>
            <w:pStyle w:val="TOC2"/>
            <w:tabs>
              <w:tab w:val="right" w:leader="dot" w:pos="9016"/>
            </w:tabs>
            <w:rPr>
              <w:rFonts w:eastAsiaTheme="minorEastAsia"/>
              <w:noProof/>
              <w:sz w:val="20"/>
              <w:szCs w:val="20"/>
              <w:lang w:eastAsia="en-IE"/>
            </w:rPr>
          </w:pPr>
          <w:hyperlink w:anchor="_Toc229320687" w:history="1">
            <w:r w:rsidRPr="00654098">
              <w:rPr>
                <w:rStyle w:val="Hyperlink"/>
                <w:noProof/>
                <w:sz w:val="18"/>
                <w:szCs w:val="18"/>
              </w:rPr>
              <w:t>Presentation Video Link</w:t>
            </w:r>
            <w:r w:rsidRPr="00654098">
              <w:rPr>
                <w:noProof/>
                <w:webHidden/>
                <w:sz w:val="18"/>
                <w:szCs w:val="18"/>
              </w:rPr>
              <w:tab/>
            </w:r>
            <w:r w:rsidRPr="00654098">
              <w:rPr>
                <w:noProof/>
                <w:webHidden/>
                <w:sz w:val="18"/>
                <w:szCs w:val="18"/>
              </w:rPr>
              <w:fldChar w:fldCharType="begin"/>
            </w:r>
            <w:r w:rsidRPr="00654098">
              <w:rPr>
                <w:noProof/>
                <w:webHidden/>
                <w:sz w:val="18"/>
                <w:szCs w:val="18"/>
              </w:rPr>
              <w:instrText xml:space="preserve"> PAGEREF _Toc229320687 \h </w:instrText>
            </w:r>
            <w:r w:rsidRPr="00654098">
              <w:rPr>
                <w:noProof/>
                <w:webHidden/>
                <w:sz w:val="18"/>
                <w:szCs w:val="18"/>
              </w:rPr>
            </w:r>
            <w:r w:rsidRPr="00654098">
              <w:rPr>
                <w:noProof/>
                <w:webHidden/>
                <w:sz w:val="18"/>
                <w:szCs w:val="18"/>
              </w:rPr>
              <w:fldChar w:fldCharType="separate"/>
            </w:r>
            <w:r w:rsidRPr="00654098">
              <w:rPr>
                <w:noProof/>
                <w:webHidden/>
                <w:sz w:val="18"/>
                <w:szCs w:val="18"/>
              </w:rPr>
              <w:t>23</w:t>
            </w:r>
            <w:r w:rsidRPr="00654098">
              <w:rPr>
                <w:noProof/>
                <w:webHidden/>
                <w:sz w:val="18"/>
                <w:szCs w:val="18"/>
              </w:rPr>
              <w:fldChar w:fldCharType="end"/>
            </w:r>
          </w:hyperlink>
        </w:p>
        <w:p w14:paraId="1CFDEA17" w14:textId="69DA66F0" w:rsidR="00DF067D" w:rsidRPr="00654098" w:rsidRDefault="00DF067D" w:rsidP="00DF067D">
          <w:pPr>
            <w:rPr>
              <w:sz w:val="20"/>
              <w:szCs w:val="20"/>
            </w:rPr>
          </w:pPr>
          <w:r w:rsidRPr="00654098">
            <w:rPr>
              <w:b/>
              <w:bCs/>
              <w:noProof/>
              <w:sz w:val="16"/>
              <w:szCs w:val="16"/>
            </w:rPr>
            <w:fldChar w:fldCharType="end"/>
          </w:r>
        </w:p>
      </w:sdtContent>
    </w:sdt>
    <w:p w14:paraId="46571336" w14:textId="1155A093" w:rsidR="008070FF" w:rsidRDefault="00277EF4" w:rsidP="00E3668B">
      <w:pPr>
        <w:pStyle w:val="Heading1"/>
      </w:pPr>
      <w:bookmarkStart w:id="0" w:name="_Toc229320651"/>
      <w:r w:rsidRPr="00277EF4">
        <w:lastRenderedPageBreak/>
        <w:t>Olympic Swimming Medal Prediction (1912–2020): A Strategic and Machine Learning Approach for the 2028 Olympic Games</w:t>
      </w:r>
      <w:bookmarkEnd w:id="0"/>
    </w:p>
    <w:p w14:paraId="0070B19E" w14:textId="77777777" w:rsidR="008070FF" w:rsidRDefault="008070FF" w:rsidP="008070FF">
      <w:pPr>
        <w:tabs>
          <w:tab w:val="left" w:pos="1440"/>
        </w:tabs>
        <w:rPr>
          <w:rFonts w:ascii="Arial" w:hAnsi="Arial" w:cs="Arial"/>
          <w:sz w:val="44"/>
          <w:szCs w:val="44"/>
        </w:rPr>
      </w:pPr>
    </w:p>
    <w:p w14:paraId="0A1623D0" w14:textId="77777777" w:rsidR="008070FF" w:rsidRPr="00883528" w:rsidRDefault="008070FF" w:rsidP="00E3668B">
      <w:pPr>
        <w:pStyle w:val="Heading2"/>
      </w:pPr>
      <w:bookmarkStart w:id="1" w:name="_Toc229320652"/>
      <w:r w:rsidRPr="00883528">
        <w:t>Introduction</w:t>
      </w:r>
      <w:bookmarkEnd w:id="1"/>
    </w:p>
    <w:p w14:paraId="0E689717" w14:textId="77777777" w:rsidR="008070FF" w:rsidRDefault="008070FF" w:rsidP="008070FF">
      <w:pPr>
        <w:pStyle w:val="Bibliography"/>
      </w:pPr>
      <w:r w:rsidRPr="00883528">
        <w:t xml:space="preserve">Olympic swimming has been, for more than a century, one of the most iconic, prestigious, and technically demanding disciplines included in the modern Olympic Games. Since its inception in 1896, the sport has continuously evolved, driven by scientific innovations, technological advancements, and social transformations. Swimming has not only become a global spectacle but has also grown to become a field that reflects the intersection of human physiology, sports strategy, sports engineering, and international collaboration. </w:t>
      </w:r>
    </w:p>
    <w:p w14:paraId="75B3B43B" w14:textId="179E4F21" w:rsidR="008070FF" w:rsidRDefault="008070FF" w:rsidP="008070FF">
      <w:pPr>
        <w:tabs>
          <w:tab w:val="left" w:pos="1440"/>
        </w:tabs>
      </w:pPr>
      <w:r w:rsidRPr="00212A2F">
        <w:t>The evolution of swimming over the centuries is a testament to our timeless fascination with water and our desire to master this element. From simple survival movements to elaborate swimming techniques, swimming has undergone an extraordinary transformation, becoming a symbol of strength, endurance, and grace in the world of sport</w:t>
      </w:r>
      <w:sdt>
        <w:sdtPr>
          <w:id w:val="-873152936"/>
          <w:citation/>
        </w:sdtPr>
        <w:sdtContent>
          <w:r w:rsidR="00E0303E">
            <w:fldChar w:fldCharType="begin"/>
          </w:r>
          <w:r w:rsidR="00E0303E">
            <w:rPr>
              <w:lang w:val="en-GB"/>
            </w:rPr>
            <w:instrText xml:space="preserve"> CITATION Mar25 \l 2057 </w:instrText>
          </w:r>
          <w:r w:rsidR="00E0303E">
            <w:fldChar w:fldCharType="separate"/>
          </w:r>
          <w:r w:rsidR="00CE66DB">
            <w:rPr>
              <w:noProof/>
              <w:lang w:val="en-GB"/>
            </w:rPr>
            <w:t xml:space="preserve"> </w:t>
          </w:r>
          <w:r w:rsidR="00CE66DB" w:rsidRPr="00CE66DB">
            <w:rPr>
              <w:noProof/>
              <w:lang w:val="en-GB"/>
            </w:rPr>
            <w:t>(Marjan Moosavi, 2025)</w:t>
          </w:r>
          <w:r w:rsidR="00E0303E">
            <w:fldChar w:fldCharType="end"/>
          </w:r>
        </w:sdtContent>
      </w:sdt>
      <w:r>
        <w:t>.</w:t>
      </w:r>
    </w:p>
    <w:p w14:paraId="571C5C15" w14:textId="77777777" w:rsidR="008070FF" w:rsidRDefault="008070FF" w:rsidP="008070FF">
      <w:pPr>
        <w:pStyle w:val="Bibliography"/>
      </w:pPr>
      <w:r w:rsidRPr="00883528">
        <w:t>This report presents an Exploratory Data Analysis (EDA), offering a comprehensive assessment of the historical performance of Olympic swimming in four of the most popular and competitive events: the 100m freestyle, 200m freestyle, 100m butterfly, and 200m individual medley, for both men and women.</w:t>
      </w:r>
    </w:p>
    <w:p w14:paraId="760569D1" w14:textId="77777777" w:rsidR="008070FF" w:rsidRDefault="008070FF" w:rsidP="008070FF">
      <w:r w:rsidRPr="00883528">
        <w:t>The central objective of this extended EDA is to develop a deep and multidimensional understanding of the data structure, historical patterns, anomalies, and performance trends within the dataset. Before undertaking machine learning modelling or predictive analysis, it is essential to carry out a rigorous EDA to validate the quality of the dataset, identify structural issues, explore temporal variations, and detect relationships between the variables provided by our data. By analysing performance over decades, this report contributes to a structured foundation for predictive modelling techniques aimed at forecasting the medal distribution for the 2028 Olympic Games in Los Angeles.</w:t>
      </w:r>
    </w:p>
    <w:p w14:paraId="73329CAB" w14:textId="2A0D8296" w:rsidR="00043D5D" w:rsidRDefault="00043D5D" w:rsidP="00043D5D">
      <w:pPr>
        <w:jc w:val="center"/>
      </w:pPr>
      <w:r w:rsidRPr="00043D5D">
        <w:rPr>
          <w:noProof/>
        </w:rPr>
        <w:drawing>
          <wp:inline distT="0" distB="0" distL="0" distR="0" wp14:anchorId="63576AE3" wp14:editId="38211E21">
            <wp:extent cx="4953000" cy="2546350"/>
            <wp:effectExtent l="0" t="0" r="0" b="6350"/>
            <wp:docPr id="106068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0798" cy="2550359"/>
                    </a:xfrm>
                    <a:prstGeom prst="rect">
                      <a:avLst/>
                    </a:prstGeom>
                    <a:noFill/>
                    <a:ln>
                      <a:noFill/>
                    </a:ln>
                  </pic:spPr>
                </pic:pic>
              </a:graphicData>
            </a:graphic>
          </wp:inline>
        </w:drawing>
      </w:r>
    </w:p>
    <w:p w14:paraId="4FEF3D63" w14:textId="15E7F055" w:rsidR="00277EF4" w:rsidRDefault="008070FF" w:rsidP="008070FF">
      <w:r w:rsidRPr="00883528">
        <w:lastRenderedPageBreak/>
        <w:t>Furthermore, EDA provides a solid conceptual foundation to support evidence-based decision-making in sports science, training strategies, and national sports policies. The insights gained at this stage not only serve as input for predictive algorithms but also give us a vision of the evolution of sport in terms of fairness, competitiveness, and performance innovation</w:t>
      </w:r>
      <w:sdt>
        <w:sdtPr>
          <w:id w:val="-229314442"/>
          <w:citation/>
        </w:sdtPr>
        <w:sdtContent>
          <w:r w:rsidR="00E0303E">
            <w:fldChar w:fldCharType="begin"/>
          </w:r>
          <w:r w:rsidR="00E0303E">
            <w:rPr>
              <w:lang w:val="en-GB"/>
            </w:rPr>
            <w:instrText xml:space="preserve"> CITATION Far25 \l 2057 </w:instrText>
          </w:r>
          <w:r w:rsidR="00E0303E">
            <w:fldChar w:fldCharType="separate"/>
          </w:r>
          <w:r w:rsidR="00CE66DB">
            <w:rPr>
              <w:noProof/>
              <w:lang w:val="en-GB"/>
            </w:rPr>
            <w:t xml:space="preserve"> </w:t>
          </w:r>
          <w:r w:rsidR="00CE66DB" w:rsidRPr="00CE66DB">
            <w:rPr>
              <w:noProof/>
              <w:lang w:val="en-GB"/>
            </w:rPr>
            <w:t>(Hashmi, 2025)</w:t>
          </w:r>
          <w:r w:rsidR="00E0303E">
            <w:fldChar w:fldCharType="end"/>
          </w:r>
        </w:sdtContent>
      </w:sdt>
      <w:r w:rsidRPr="00883528">
        <w:t>.</w:t>
      </w:r>
    </w:p>
    <w:p w14:paraId="0732D936" w14:textId="77777777" w:rsidR="00C64E38" w:rsidRPr="00CC2036" w:rsidRDefault="00C64E38" w:rsidP="00E3668B">
      <w:pPr>
        <w:pStyle w:val="Heading2"/>
      </w:pPr>
      <w:bookmarkStart w:id="2" w:name="_Toc229320653"/>
      <w:r w:rsidRPr="00C53A46">
        <w:t>Objectives:</w:t>
      </w:r>
      <w:bookmarkEnd w:id="2"/>
    </w:p>
    <w:p w14:paraId="44C3AFC1" w14:textId="77777777" w:rsidR="00C64E38" w:rsidRDefault="00C64E38" w:rsidP="00C64E38">
      <w:r w:rsidRPr="009854A9">
        <w:t xml:space="preserve">Obtaining the collection of data from the Olympic swimming games from 1912 to 2020, the main objectives are divided into three points: </w:t>
      </w:r>
    </w:p>
    <w:p w14:paraId="223A4F5D" w14:textId="77777777" w:rsidR="00C64E38" w:rsidRDefault="00C64E38" w:rsidP="00C64E38">
      <w:pPr>
        <w:pStyle w:val="ListParagraph"/>
        <w:numPr>
          <w:ilvl w:val="0"/>
          <w:numId w:val="2"/>
        </w:numPr>
      </w:pPr>
      <w:r w:rsidRPr="009854A9">
        <w:t>Rank each country by medal, Gold, Silver, and Bronze</w:t>
      </w:r>
      <w:r>
        <w:t xml:space="preserve"> </w:t>
      </w:r>
      <w:r w:rsidRPr="00516B58">
        <w:t>in the male and female category</w:t>
      </w:r>
      <w:r>
        <w:t>,</w:t>
      </w:r>
      <w:r w:rsidRPr="009854A9">
        <w:t xml:space="preserve"> the most popular styles according to television audience</w:t>
      </w:r>
      <w:r>
        <w:t>:</w:t>
      </w:r>
    </w:p>
    <w:p w14:paraId="32036ADE" w14:textId="77777777" w:rsidR="00C64E38" w:rsidRDefault="00C64E38" w:rsidP="00C64E38">
      <w:pPr>
        <w:pStyle w:val="ListParagraph"/>
        <w:numPr>
          <w:ilvl w:val="0"/>
          <w:numId w:val="1"/>
        </w:numPr>
      </w:pPr>
      <w:r>
        <w:t xml:space="preserve">100 meters </w:t>
      </w:r>
      <w:r w:rsidRPr="002A1CD1">
        <w:t>freestyle</w:t>
      </w:r>
      <w:r>
        <w:t xml:space="preserve"> (</w:t>
      </w:r>
      <w:r w:rsidRPr="009854A9">
        <w:t>the fastest and most anticipated</w:t>
      </w:r>
      <w:r>
        <w:t>)</w:t>
      </w:r>
    </w:p>
    <w:p w14:paraId="48279672" w14:textId="77777777" w:rsidR="00C64E38" w:rsidRDefault="00C64E38" w:rsidP="00C64E38">
      <w:pPr>
        <w:pStyle w:val="ListParagraph"/>
        <w:numPr>
          <w:ilvl w:val="0"/>
          <w:numId w:val="1"/>
        </w:numPr>
      </w:pPr>
      <w:r>
        <w:t xml:space="preserve">200 meters </w:t>
      </w:r>
      <w:r w:rsidRPr="002A1CD1">
        <w:t>freestyle</w:t>
      </w:r>
    </w:p>
    <w:p w14:paraId="31C37E6A" w14:textId="77777777" w:rsidR="00C64E38" w:rsidRDefault="00C64E38" w:rsidP="00C64E38">
      <w:pPr>
        <w:pStyle w:val="ListParagraph"/>
        <w:numPr>
          <w:ilvl w:val="0"/>
          <w:numId w:val="1"/>
        </w:numPr>
      </w:pPr>
      <w:r>
        <w:t xml:space="preserve">100 meters butterfly </w:t>
      </w:r>
    </w:p>
    <w:p w14:paraId="33D56AAC" w14:textId="77777777" w:rsidR="00C64E38" w:rsidRDefault="00C64E38" w:rsidP="00C64E38">
      <w:pPr>
        <w:pStyle w:val="ListParagraph"/>
        <w:numPr>
          <w:ilvl w:val="0"/>
          <w:numId w:val="1"/>
        </w:numPr>
      </w:pPr>
      <w:r>
        <w:t xml:space="preserve">200 meters </w:t>
      </w:r>
      <w:r w:rsidRPr="009854A9">
        <w:t xml:space="preserve">individual </w:t>
      </w:r>
      <w:r>
        <w:t>medley</w:t>
      </w:r>
    </w:p>
    <w:p w14:paraId="1D6A0AE0" w14:textId="77777777" w:rsidR="00C64E38" w:rsidRDefault="00C64E38" w:rsidP="00C64E38">
      <w:pPr>
        <w:pStyle w:val="ListParagraph"/>
        <w:ind w:left="1490"/>
      </w:pPr>
    </w:p>
    <w:p w14:paraId="082FE44F" w14:textId="77777777" w:rsidR="00C64E38" w:rsidRDefault="00C64E38" w:rsidP="00C64E38">
      <w:pPr>
        <w:pStyle w:val="ListParagraph"/>
        <w:numPr>
          <w:ilvl w:val="0"/>
          <w:numId w:val="2"/>
        </w:numPr>
      </w:pPr>
      <w:r>
        <w:t xml:space="preserve">Rank </w:t>
      </w:r>
      <w:r w:rsidRPr="00516B58">
        <w:t>the country by discipline</w:t>
      </w:r>
      <w:r>
        <w:t xml:space="preserve"> in</w:t>
      </w:r>
      <w:r w:rsidRPr="00516B58">
        <w:t xml:space="preserve"> the male and female category</w:t>
      </w:r>
      <w:r>
        <w:t xml:space="preserve"> with the</w:t>
      </w:r>
      <w:r w:rsidRPr="009854A9">
        <w:t xml:space="preserve"> most popular styles according to television audience</w:t>
      </w:r>
      <w:r>
        <w:t>:</w:t>
      </w:r>
    </w:p>
    <w:p w14:paraId="30564F44" w14:textId="77777777" w:rsidR="00C64E38" w:rsidRDefault="00C64E38" w:rsidP="00C64E38">
      <w:pPr>
        <w:pStyle w:val="ListParagraph"/>
        <w:numPr>
          <w:ilvl w:val="0"/>
          <w:numId w:val="1"/>
        </w:numPr>
      </w:pPr>
      <w:r>
        <w:t xml:space="preserve">100 meters </w:t>
      </w:r>
      <w:r w:rsidRPr="002A1CD1">
        <w:t>freestyle</w:t>
      </w:r>
      <w:r>
        <w:t xml:space="preserve"> (</w:t>
      </w:r>
      <w:r w:rsidRPr="009854A9">
        <w:t>the fastest and most anticipated</w:t>
      </w:r>
      <w:r>
        <w:t>)</w:t>
      </w:r>
    </w:p>
    <w:p w14:paraId="7A2BAFC1" w14:textId="77777777" w:rsidR="00C64E38" w:rsidRDefault="00C64E38" w:rsidP="00C64E38">
      <w:pPr>
        <w:pStyle w:val="ListParagraph"/>
        <w:numPr>
          <w:ilvl w:val="0"/>
          <w:numId w:val="1"/>
        </w:numPr>
      </w:pPr>
      <w:r>
        <w:t xml:space="preserve">200 meters </w:t>
      </w:r>
      <w:r w:rsidRPr="002A1CD1">
        <w:t>freestyle</w:t>
      </w:r>
    </w:p>
    <w:p w14:paraId="790266F6" w14:textId="77777777" w:rsidR="00C64E38" w:rsidRDefault="00C64E38" w:rsidP="00C64E38">
      <w:pPr>
        <w:pStyle w:val="ListParagraph"/>
        <w:numPr>
          <w:ilvl w:val="0"/>
          <w:numId w:val="1"/>
        </w:numPr>
      </w:pPr>
      <w:r>
        <w:t xml:space="preserve">100 meters butterfly </w:t>
      </w:r>
    </w:p>
    <w:p w14:paraId="6C34E247" w14:textId="77777777" w:rsidR="00C64E38" w:rsidRDefault="00C64E38" w:rsidP="00C64E38">
      <w:pPr>
        <w:pStyle w:val="ListParagraph"/>
        <w:numPr>
          <w:ilvl w:val="0"/>
          <w:numId w:val="1"/>
        </w:numPr>
      </w:pPr>
      <w:r>
        <w:t xml:space="preserve">200 meters </w:t>
      </w:r>
      <w:r w:rsidRPr="009854A9">
        <w:t xml:space="preserve">individual </w:t>
      </w:r>
      <w:r>
        <w:t>medley</w:t>
      </w:r>
    </w:p>
    <w:p w14:paraId="43D9A1D3" w14:textId="77777777" w:rsidR="00C64E38" w:rsidRDefault="00C64E38" w:rsidP="00C64E38">
      <w:pPr>
        <w:pStyle w:val="ListParagraph"/>
        <w:ind w:left="1490"/>
      </w:pPr>
    </w:p>
    <w:p w14:paraId="6788D3D1" w14:textId="2C4760C5" w:rsidR="00C64E38" w:rsidRDefault="00C64E38" w:rsidP="00C64E38">
      <w:r w:rsidRPr="00F731E9">
        <w:t>Predict for the next 2028 Olympics which countries will win the gold, silver, and bronze medals in each discipline</w:t>
      </w:r>
      <w:r>
        <w:t xml:space="preserve"> </w:t>
      </w:r>
      <w:r w:rsidRPr="001C15B4">
        <w:t>that has been selected in the objectives</w:t>
      </w:r>
      <w:r w:rsidR="00B8165A">
        <w:t>.</w:t>
      </w:r>
    </w:p>
    <w:p w14:paraId="717F051B" w14:textId="77777777" w:rsidR="00B8165A" w:rsidRDefault="00B8165A" w:rsidP="00E3668B">
      <w:pPr>
        <w:pStyle w:val="Heading2"/>
      </w:pPr>
      <w:bookmarkStart w:id="3" w:name="_Toc229320654"/>
      <w:r w:rsidRPr="00C53A46">
        <w:t>Scope</w:t>
      </w:r>
      <w:r>
        <w:t>:</w:t>
      </w:r>
      <w:bookmarkEnd w:id="3"/>
    </w:p>
    <w:p w14:paraId="30F3BE4B" w14:textId="77777777" w:rsidR="00B8165A" w:rsidRPr="00EF2C84" w:rsidRDefault="00B8165A" w:rsidP="00B8165A">
      <w:r w:rsidRPr="00EF2C84">
        <w:t xml:space="preserve">Due to the different styles represented in </w:t>
      </w:r>
      <w:r>
        <w:t>s</w:t>
      </w:r>
      <w:r w:rsidRPr="00EF2C84">
        <w:t xml:space="preserve">wimming at the Olympic Games, such as </w:t>
      </w:r>
      <w:r>
        <w:t>b</w:t>
      </w:r>
      <w:r w:rsidRPr="00EF2C84">
        <w:t xml:space="preserve">ackstroke, </w:t>
      </w:r>
      <w:r>
        <w:t>b</w:t>
      </w:r>
      <w:r w:rsidRPr="00EF2C84">
        <w:t xml:space="preserve">utterfly, </w:t>
      </w:r>
      <w:r>
        <w:t>f</w:t>
      </w:r>
      <w:r w:rsidRPr="00EF2C84">
        <w:t xml:space="preserve">reestyle, </w:t>
      </w:r>
      <w:r>
        <w:t>i</w:t>
      </w:r>
      <w:r w:rsidRPr="00EF2C84">
        <w:t xml:space="preserve">ndividual </w:t>
      </w:r>
      <w:r>
        <w:t>m</w:t>
      </w:r>
      <w:r w:rsidRPr="00EF2C84">
        <w:t xml:space="preserve">edley, and </w:t>
      </w:r>
      <w:r>
        <w:t>m</w:t>
      </w:r>
      <w:r w:rsidRPr="00EF2C84">
        <w:t>edley, as well as their different distances, such as 50m, 100m, 200m, 400m, 800m, 1500m, 4x100m and 4x200m, it is important to define the scope of the objective set in this project, since this data contains numerous styles and distances, taking into account the Olympic swimming parameters that we have from 1912, when the Games were held in Stockholm, up to 2020, when the Games were held in Tokyo.</w:t>
      </w:r>
    </w:p>
    <w:p w14:paraId="11D802DD" w14:textId="77777777" w:rsidR="00B8165A" w:rsidRDefault="00B8165A" w:rsidP="00B8165A">
      <w:r w:rsidRPr="00EF2C84">
        <w:t xml:space="preserve">With the data collection, I intend to obtain the results and corresponding graphs related to my objectives for this course. </w:t>
      </w:r>
      <w:r>
        <w:t>P</w:t>
      </w:r>
      <w:r w:rsidRPr="00EF2C84">
        <w:t>redicting the future gold, silver, and bronze medals for the upcoming 2028 Olympics, which will be held in the United States.</w:t>
      </w:r>
    </w:p>
    <w:p w14:paraId="26F293EE" w14:textId="77777777" w:rsidR="00B8165A" w:rsidRDefault="00B8165A" w:rsidP="00B8165A">
      <w:r w:rsidRPr="000A076B">
        <w:t xml:space="preserve">This project will not include weather prediction or records, as the scope of this project is to determine which countries will win by discipline in the men's and women's categories in their respective swims, which </w:t>
      </w:r>
      <w:r>
        <w:t>are</w:t>
      </w:r>
      <w:r w:rsidRPr="000A076B">
        <w:t xml:space="preserve"> shown below:</w:t>
      </w:r>
    </w:p>
    <w:p w14:paraId="4321DB6A" w14:textId="77777777" w:rsidR="00B8165A" w:rsidRDefault="00B8165A" w:rsidP="00B8165A">
      <w:pPr>
        <w:pStyle w:val="ListParagraph"/>
        <w:numPr>
          <w:ilvl w:val="0"/>
          <w:numId w:val="1"/>
        </w:numPr>
      </w:pPr>
      <w:r>
        <w:t xml:space="preserve">100 metres </w:t>
      </w:r>
      <w:r w:rsidRPr="002A1CD1">
        <w:t>freestyle</w:t>
      </w:r>
      <w:r>
        <w:t xml:space="preserve"> (</w:t>
      </w:r>
      <w:r w:rsidRPr="009854A9">
        <w:t>the fastest and most anticipated</w:t>
      </w:r>
      <w:r>
        <w:t>)</w:t>
      </w:r>
    </w:p>
    <w:p w14:paraId="04EB5611" w14:textId="77777777" w:rsidR="00B8165A" w:rsidRDefault="00B8165A" w:rsidP="00B8165A">
      <w:pPr>
        <w:pStyle w:val="ListParagraph"/>
        <w:numPr>
          <w:ilvl w:val="0"/>
          <w:numId w:val="1"/>
        </w:numPr>
      </w:pPr>
      <w:r>
        <w:t xml:space="preserve">200 metres </w:t>
      </w:r>
      <w:r w:rsidRPr="002A1CD1">
        <w:t>freestyle</w:t>
      </w:r>
    </w:p>
    <w:p w14:paraId="53517482" w14:textId="77777777" w:rsidR="00B8165A" w:rsidRDefault="00B8165A" w:rsidP="00B8165A">
      <w:pPr>
        <w:pStyle w:val="ListParagraph"/>
        <w:numPr>
          <w:ilvl w:val="0"/>
          <w:numId w:val="1"/>
        </w:numPr>
      </w:pPr>
      <w:r>
        <w:t xml:space="preserve">100 metres butterfly </w:t>
      </w:r>
    </w:p>
    <w:p w14:paraId="76EF911D" w14:textId="77777777" w:rsidR="00B8165A" w:rsidRPr="00EF2C84" w:rsidRDefault="00B8165A" w:rsidP="00B8165A">
      <w:pPr>
        <w:pStyle w:val="ListParagraph"/>
        <w:numPr>
          <w:ilvl w:val="0"/>
          <w:numId w:val="1"/>
        </w:numPr>
      </w:pPr>
      <w:r>
        <w:t xml:space="preserve">200 metres </w:t>
      </w:r>
      <w:r w:rsidRPr="009854A9">
        <w:t xml:space="preserve">individual </w:t>
      </w:r>
      <w:r>
        <w:t>medley</w:t>
      </w:r>
    </w:p>
    <w:p w14:paraId="58F2B10C" w14:textId="60B8B6DB" w:rsidR="00B8165A" w:rsidRDefault="00B8165A" w:rsidP="00B8165A">
      <w:r w:rsidRPr="00F30D1F">
        <w:lastRenderedPageBreak/>
        <w:t>These swimming styles in the male and female categories were chosen due to the high level of popularity observed among fans in recent years, so we intend to track the performance of countries from 2012 to the present in the Olympic swimming games to observe their evolution and predict the future of the following countries</w:t>
      </w:r>
      <w:sdt>
        <w:sdtPr>
          <w:id w:val="1989737720"/>
          <w:citation/>
        </w:sdtPr>
        <w:sdtContent>
          <w:r>
            <w:fldChar w:fldCharType="begin"/>
          </w:r>
          <w:r>
            <w:rPr>
              <w:lang w:val="en-GB"/>
            </w:rPr>
            <w:instrText xml:space="preserve"> CITATION MyS25 \l 2057 </w:instrText>
          </w:r>
          <w:r>
            <w:fldChar w:fldCharType="separate"/>
          </w:r>
          <w:r w:rsidR="00CE66DB">
            <w:rPr>
              <w:noProof/>
              <w:lang w:val="en-GB"/>
            </w:rPr>
            <w:t xml:space="preserve"> </w:t>
          </w:r>
          <w:r w:rsidR="00CE66DB" w:rsidRPr="00CE66DB">
            <w:rPr>
              <w:noProof/>
              <w:lang w:val="en-GB"/>
            </w:rPr>
            <w:t>(MySwimSplits, 2025)</w:t>
          </w:r>
          <w:r>
            <w:fldChar w:fldCharType="end"/>
          </w:r>
        </w:sdtContent>
      </w:sdt>
      <w:r>
        <w:t>.</w:t>
      </w:r>
    </w:p>
    <w:p w14:paraId="0EF97C72" w14:textId="77777777" w:rsidR="003423ED" w:rsidRDefault="003423ED" w:rsidP="005055D2"/>
    <w:p w14:paraId="61236A20" w14:textId="496A52DB" w:rsidR="005055D2" w:rsidRPr="005055D2" w:rsidRDefault="005055D2" w:rsidP="00E3668B">
      <w:pPr>
        <w:pStyle w:val="Heading2"/>
      </w:pPr>
      <w:r>
        <w:t xml:space="preserve"> </w:t>
      </w:r>
      <w:bookmarkStart w:id="4" w:name="_Toc229320655"/>
      <w:r w:rsidRPr="005055D2">
        <w:t>Dataset Description</w:t>
      </w:r>
      <w:bookmarkEnd w:id="4"/>
    </w:p>
    <w:p w14:paraId="093E13D0" w14:textId="77777777" w:rsidR="005055D2" w:rsidRDefault="005055D2" w:rsidP="005055D2">
      <w:r w:rsidRPr="005055D2">
        <w:t>The dataset used in this project collects historical records from multiple editions of the Olympic Games, capturing performance data of swimming athletes over more than a century of international competition. The included variables range from basic structural information, such as the location and year of the event, to specific attributes like race distance, stroke type, athlete gender, country code, race time, and final position, which in this case we coded numerically as 1 for gold, 2 for silver, 3 for bronze, and 4 for others.</w:t>
      </w:r>
    </w:p>
    <w:p w14:paraId="1CD2FFCF" w14:textId="77777777" w:rsidR="005055D2" w:rsidRDefault="005055D2" w:rsidP="005055D2">
      <w:r w:rsidRPr="005055D2">
        <w:t>As expected from the historical sports data, several inconsistencies were detected. These irregularities arose from variations in data input formats, differences in naming conventions across different Olympic eras, and issues related to digitization or compilation of historical records. One common example of format inconsistencies included variations in the spelling of country codes, mixed representations of distances (“100m”, “200m”, “4x100”), gender names (“Men”, “men”, “Women”, “W”), and incomplete or duplicate records. Before analysis, these discrepancies were resolved through a series of preprocessing steps, which are described later in this project.</w:t>
      </w:r>
    </w:p>
    <w:p w14:paraId="373DDD75" w14:textId="77777777" w:rsidR="005055D2" w:rsidRDefault="005055D2" w:rsidP="005055D2">
      <w:r w:rsidRPr="005055D2">
        <w:t>The dataset also required filtering to isolate the four target events. This was achieved by creating an 'event' field that combined the distance and style variables into a single descriptor. The 'medal' field was derived from the ranking column, awarding the top three positions 'Gold', 'Silver', and 'Bronze', respectively. All other results were assigned to the 'None' category.</w:t>
      </w:r>
    </w:p>
    <w:p w14:paraId="03D17A8D" w14:textId="2E4E1A0F" w:rsidR="005055D2" w:rsidRDefault="005055D2" w:rsidP="005055D2">
      <w:r>
        <w:t>After cleaning and filtering, approximately 1,500 high-quality entries remained in the dataset. These entries span a wide range of Olympic years, representing a diverse selection of athletes from numerous countries. The dataset therefore provides a reliable foundation for meaningful visual and statistical analysis</w:t>
      </w:r>
      <w:sdt>
        <w:sdtPr>
          <w:id w:val="-742488530"/>
          <w:citation/>
        </w:sdtPr>
        <w:sdtContent>
          <w:r w:rsidR="00735720">
            <w:fldChar w:fldCharType="begin"/>
          </w:r>
          <w:r w:rsidR="00735720">
            <w:rPr>
              <w:lang w:val="en-GB"/>
            </w:rPr>
            <w:instrText xml:space="preserve"> CITATION Wha25 \l 2057 </w:instrText>
          </w:r>
          <w:r w:rsidR="00735720">
            <w:fldChar w:fldCharType="separate"/>
          </w:r>
          <w:r w:rsidR="00CE66DB">
            <w:rPr>
              <w:noProof/>
              <w:lang w:val="en-GB"/>
            </w:rPr>
            <w:t xml:space="preserve"> </w:t>
          </w:r>
          <w:r w:rsidR="00CE66DB" w:rsidRPr="00CE66DB">
            <w:rPr>
              <w:noProof/>
              <w:lang w:val="en-GB"/>
            </w:rPr>
            <w:t>(What is a Dataset: Types, Features and Examples, 2025)</w:t>
          </w:r>
          <w:r w:rsidR="00735720">
            <w:fldChar w:fldCharType="end"/>
          </w:r>
        </w:sdtContent>
      </w:sdt>
      <w:r>
        <w:t>.</w:t>
      </w:r>
    </w:p>
    <w:p w14:paraId="6F333894" w14:textId="4F9D9CE4" w:rsidR="005055D2" w:rsidRPr="00735720" w:rsidRDefault="005055D2" w:rsidP="00E3668B">
      <w:pPr>
        <w:pStyle w:val="Heading2"/>
      </w:pPr>
      <w:bookmarkStart w:id="5" w:name="_Toc229320656"/>
      <w:r w:rsidRPr="00735720">
        <w:t>Data Cleaning and Transformation</w:t>
      </w:r>
      <w:bookmarkEnd w:id="5"/>
    </w:p>
    <w:p w14:paraId="1B0E7EED" w14:textId="77777777" w:rsidR="005055D2" w:rsidRDefault="005055D2" w:rsidP="005055D2">
      <w:r>
        <w:t>Before performing any statistical or machine learning analysis, the dataset required substantial cleaning and transformation. Cleaning ensures that inaccuracies, inconsistencies, and irrelevant data do not compromise the validity of analytical insights.</w:t>
      </w:r>
    </w:p>
    <w:p w14:paraId="16281900" w14:textId="77777777" w:rsidR="005055D2" w:rsidRDefault="005055D2" w:rsidP="005055D2">
      <w:r>
        <w:t>One of the most significant issues identified during the initial review was the handling of the “distance_(in_meters)” column. While the dataset contained individual events with values such as “100m” and “200m”, it also included relay events like “4x100”. Since relay races were outside the focus of this study, such entries were removed. Moreover, the distance values were converted from text into numeric variables by stripping alphabetical characters and converting the remaining strings into floats.</w:t>
      </w:r>
    </w:p>
    <w:p w14:paraId="1B53D2BE" w14:textId="77777777" w:rsidR="005055D2" w:rsidRDefault="005055D2" w:rsidP="005055D2">
      <w:r>
        <w:t>Similarly, the stroke field required standardization. To build an accurate “event” identifier, each stroke type was converted into lowercase format. This guaranteed consistency when filtering events and improved overall readability.</w:t>
      </w:r>
    </w:p>
    <w:p w14:paraId="79C89045" w14:textId="77777777" w:rsidR="005055D2" w:rsidRDefault="005055D2" w:rsidP="005055D2">
      <w:r>
        <w:lastRenderedPageBreak/>
        <w:t>Duplicate entries were examined and removed. These duplicates generally stemmed from errors in the historical compilation of records rather than actual repeated performances. Missing or corrupted entries in key columns such as ranking or time were also removed to preserve analytical integrity.</w:t>
      </w:r>
    </w:p>
    <w:p w14:paraId="1E53B1B0" w14:textId="77777777" w:rsidR="005055D2" w:rsidRDefault="005055D2" w:rsidP="005055D2">
      <w:r>
        <w:t>The “gender” variable underwent standardization as well. Multiple variants of the same category were consolidated into “Men” and “Women” to eliminate ambiguity. In historical datasets, inconsistent capitalization and alternative abbreviations are common, and these inconsistencies can lead to misclassification during analysis.</w:t>
      </w:r>
    </w:p>
    <w:p w14:paraId="5DAD8C2F" w14:textId="2E29083E" w:rsidR="00735720" w:rsidRDefault="009E10BF" w:rsidP="005055D2">
      <w:r w:rsidRPr="009E10BF">
        <w:t xml:space="preserve">Country codes were also standardized. Therefore, I would like to emphasize that many countries in previous years had different names, so it was necessary to code them so that the program could group them into one. Some historical records referred to transient geopolitical entities, such as the “Unified Team” that competed in the early 1990s after the dissolution of the Soviet Union. These cases were addressed, and the codes were preserved exactly as they were used in the dataset to ensure compatibility with machine learning encoders, </w:t>
      </w:r>
      <w:proofErr w:type="gramStart"/>
      <w:r w:rsidRPr="009E10BF">
        <w:t>in order to</w:t>
      </w:r>
      <w:proofErr w:type="gramEnd"/>
      <w:r w:rsidRPr="009E10BF">
        <w:t xml:space="preserve"> be able to standardize and code in our data</w:t>
      </w:r>
      <w:sdt>
        <w:sdtPr>
          <w:id w:val="399798869"/>
          <w:citation/>
        </w:sdtPr>
        <w:sdtContent>
          <w:r>
            <w:fldChar w:fldCharType="begin"/>
          </w:r>
          <w:r>
            <w:rPr>
              <w:lang w:val="en-GB"/>
            </w:rPr>
            <w:instrText xml:space="preserve"> CITATION Elv22 \l 2057 </w:instrText>
          </w:r>
          <w:r>
            <w:fldChar w:fldCharType="separate"/>
          </w:r>
          <w:r w:rsidR="00CE66DB">
            <w:rPr>
              <w:noProof/>
              <w:lang w:val="en-GB"/>
            </w:rPr>
            <w:t xml:space="preserve"> </w:t>
          </w:r>
          <w:r w:rsidR="00CE66DB" w:rsidRPr="00CE66DB">
            <w:rPr>
              <w:noProof/>
              <w:lang w:val="en-GB"/>
            </w:rPr>
            <w:t>(Nassirova, 2022)</w:t>
          </w:r>
          <w:r>
            <w:fldChar w:fldCharType="end"/>
          </w:r>
        </w:sdtContent>
      </w:sdt>
      <w:r w:rsidRPr="009E10BF">
        <w:t>.</w:t>
      </w:r>
    </w:p>
    <w:p w14:paraId="4527DB33" w14:textId="5A83E5FB" w:rsidR="00735720" w:rsidRPr="00AB0D18" w:rsidRDefault="00735720" w:rsidP="00E3668B">
      <w:pPr>
        <w:pStyle w:val="Heading2"/>
      </w:pPr>
      <w:r w:rsidRPr="00AB0D18">
        <w:t xml:space="preserve"> </w:t>
      </w:r>
      <w:bookmarkStart w:id="6" w:name="_Toc229320657"/>
      <w:r w:rsidRPr="00AB0D18">
        <w:t>Extended Exploratory Data Analysis (EDA)</w:t>
      </w:r>
      <w:bookmarkEnd w:id="6"/>
    </w:p>
    <w:p w14:paraId="251100EE" w14:textId="4541B41A" w:rsidR="00735720" w:rsidRPr="001F4014" w:rsidRDefault="00735720" w:rsidP="00E3668B">
      <w:pPr>
        <w:pStyle w:val="Heading3"/>
      </w:pPr>
      <w:bookmarkStart w:id="7" w:name="_Toc229320658"/>
      <w:r w:rsidRPr="001F4014">
        <w:t>Descriptive Overview and Statistical Summary</w:t>
      </w:r>
      <w:bookmarkEnd w:id="7"/>
    </w:p>
    <w:p w14:paraId="50FEF0AC" w14:textId="19E26883" w:rsidR="00D233EA" w:rsidRDefault="00D233EA" w:rsidP="00735720">
      <w:r w:rsidRPr="00D233EA">
        <w:t>The main goal of descriptive statistics is for analysts to be able to communicate a brief and straightforward overview of the data to others, making the data accessible to a wider group of stakeholders. A well-organized presentation allows others to gain insights quickly without needing to evaluate the raw data. They are often the foundation for understanding a data set and can lead to further analysis and decision-making.</w:t>
      </w:r>
    </w:p>
    <w:p w14:paraId="5DC63C15" w14:textId="77777777" w:rsidR="00D233EA" w:rsidRDefault="00D233EA" w:rsidP="00735720">
      <w:r w:rsidRPr="00D233EA">
        <w:t>An exploration of the EDA of descriptive statistics on numerical variables was carried out. The dataset covered a long period of time, including periods of significant changes in the sport. Over time, changes in training methodologies, equipment including swimsuits, pool design, and biomechanics have contributed to gradual improvements in athletes' performance.</w:t>
      </w:r>
    </w:p>
    <w:p w14:paraId="0693AE7C" w14:textId="283D5017" w:rsidR="00D233EA" w:rsidRDefault="00D233EA" w:rsidP="00735720">
      <w:r w:rsidRPr="00D233EA">
        <w:t>The summary statistics showed that final positions varied widely depending on the years and events, while race distances were mainly limited to 100 m and 200 m for the events examined. The times recorded in the datasets from the early Olympic years were notably slower compared to more recent competitions, reflecting advances in both technique and technology</w:t>
      </w:r>
      <w:sdt>
        <w:sdtPr>
          <w:id w:val="629056647"/>
          <w:citation/>
        </w:sdtPr>
        <w:sdtContent>
          <w:r>
            <w:fldChar w:fldCharType="begin"/>
          </w:r>
          <w:r>
            <w:instrText xml:space="preserve"> CITATION Jim25 \l 6153 </w:instrText>
          </w:r>
          <w:r>
            <w:fldChar w:fldCharType="separate"/>
          </w:r>
          <w:r w:rsidR="00CE66DB">
            <w:rPr>
              <w:noProof/>
            </w:rPr>
            <w:t xml:space="preserve"> </w:t>
          </w:r>
          <w:r w:rsidR="00CE66DB" w:rsidRPr="00CE66DB">
            <w:rPr>
              <w:noProof/>
            </w:rPr>
            <w:t>(Frost, 2025)</w:t>
          </w:r>
          <w:r>
            <w:fldChar w:fldCharType="end"/>
          </w:r>
        </w:sdtContent>
      </w:sdt>
      <w:r w:rsidRPr="00D233EA">
        <w:t>.</w:t>
      </w:r>
    </w:p>
    <w:p w14:paraId="71256E96" w14:textId="4DFF39FC" w:rsidR="00D233EA" w:rsidRPr="001F4014" w:rsidRDefault="00735720" w:rsidP="00E3668B">
      <w:pPr>
        <w:pStyle w:val="Heading3"/>
      </w:pPr>
      <w:r w:rsidRPr="001F4014">
        <w:t xml:space="preserve"> </w:t>
      </w:r>
      <w:bookmarkStart w:id="8" w:name="_Toc229320659"/>
      <w:r w:rsidRPr="001F4014">
        <w:t>Medal Distribution Analysis</w:t>
      </w:r>
      <w:bookmarkEnd w:id="8"/>
    </w:p>
    <w:p w14:paraId="71A6B332" w14:textId="3107745F" w:rsidR="001D64F8" w:rsidRDefault="001D64F8" w:rsidP="00735720">
      <w:r w:rsidRPr="001D64F8">
        <w:t>Distribution analysis is a statistical technique used to understand the distribution of data points within a dataset. It involves examining how values are spread across different ranges and identifying patterns that can inform decision-making. By analysing the distribution, data scientists can uncover insights about the underlying processes that generate the data, which is crucial for effective </w:t>
      </w:r>
      <w:hyperlink r:id="rId11" w:tooltip="Learn more about data analysis" w:history="1">
        <w:r w:rsidRPr="001D64F8">
          <w:t>data analysis</w:t>
        </w:r>
      </w:hyperlink>
      <w:r w:rsidRPr="001D64F8">
        <w:t> and interpretation</w:t>
      </w:r>
      <w:r>
        <w:t>.</w:t>
      </w:r>
    </w:p>
    <w:p w14:paraId="67B19EB4" w14:textId="306353DA" w:rsidR="00E86D29" w:rsidRDefault="00223E75" w:rsidP="00D233EA">
      <w:r w:rsidRPr="00223E75">
        <w:rPr>
          <w:noProof/>
        </w:rPr>
        <w:lastRenderedPageBreak/>
        <w:drawing>
          <wp:anchor distT="0" distB="0" distL="114300" distR="114300" simplePos="0" relativeHeight="251666432" behindDoc="0" locked="0" layoutInCell="1" allowOverlap="1" wp14:anchorId="5E652E62" wp14:editId="00C87BFB">
            <wp:simplePos x="0" y="0"/>
            <wp:positionH relativeFrom="column">
              <wp:posOffset>920750</wp:posOffset>
            </wp:positionH>
            <wp:positionV relativeFrom="paragraph">
              <wp:posOffset>666750</wp:posOffset>
            </wp:positionV>
            <wp:extent cx="3028950" cy="1821815"/>
            <wp:effectExtent l="0" t="0" r="0" b="6985"/>
            <wp:wrapTopAndBottom/>
            <wp:docPr id="82364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4350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8950" cy="1821815"/>
                    </a:xfrm>
                    <a:prstGeom prst="rect">
                      <a:avLst/>
                    </a:prstGeom>
                  </pic:spPr>
                </pic:pic>
              </a:graphicData>
            </a:graphic>
            <wp14:sizeRelH relativeFrom="margin">
              <wp14:pctWidth>0</wp14:pctWidth>
            </wp14:sizeRelH>
          </wp:anchor>
        </w:drawing>
      </w:r>
      <w:r w:rsidR="00D233EA">
        <w:t xml:space="preserve">The analysis of medal distribution revealed a clear imbalance. Only three medals are awarded per event, while dozens of athletes may compete, creating a natural </w:t>
      </w:r>
      <w:r w:rsidRPr="00223E75">
        <w:t>tendency</w:t>
      </w:r>
      <w:r w:rsidR="00D233EA">
        <w:t xml:space="preserve"> in the data, where the "None" category predominates.</w:t>
      </w:r>
    </w:p>
    <w:p w14:paraId="6362BE4A" w14:textId="787CD2D8" w:rsidR="00223E75" w:rsidRDefault="00223E75" w:rsidP="00D233EA">
      <w:r w:rsidRPr="00223E75">
        <w:t xml:space="preserve">A bar chart was used to display the percentage distribution of medal outcomes. </w:t>
      </w:r>
      <w:proofErr w:type="spellStart"/>
      <w:r w:rsidRPr="00223E75">
        <w:t>Color</w:t>
      </w:r>
      <w:proofErr w:type="spellEnd"/>
      <w:r w:rsidRPr="00223E75">
        <w:t xml:space="preserve"> coding was applied to distinguish gold, silver, bronze, and non-medal results, improving clarity and visual interpretation.</w:t>
      </w:r>
    </w:p>
    <w:p w14:paraId="4AF37282" w14:textId="24225182" w:rsidR="00E86D29" w:rsidRPr="00E86D29" w:rsidRDefault="00D233EA" w:rsidP="00D233EA">
      <w:r>
        <w:t xml:space="preserve">This </w:t>
      </w:r>
      <w:r w:rsidR="00E86D29" w:rsidRPr="00E86D29">
        <w:t>tendency</w:t>
      </w:r>
      <w:r>
        <w:t xml:space="preserve"> is particularly relevant when preparing the dataset for machine learning tasks, such as medal prediction. Without interventions like resampling, cost-sensitive learning, or the use of specialized algorithms, predictive models may exhibit a bias toward predicting the majority outcome, undermining the reliability of predictions for rare results, and therefore medals</w:t>
      </w:r>
      <w:sdt>
        <w:sdtPr>
          <w:id w:val="-931205921"/>
          <w:citation/>
        </w:sdtPr>
        <w:sdtContent>
          <w:r w:rsidR="001D64F8">
            <w:fldChar w:fldCharType="begin"/>
          </w:r>
          <w:r w:rsidR="001D64F8">
            <w:instrText xml:space="preserve"> CITATION Goo25 \l 6153 </w:instrText>
          </w:r>
          <w:r w:rsidR="001D64F8">
            <w:fldChar w:fldCharType="separate"/>
          </w:r>
          <w:r w:rsidR="00CE66DB">
            <w:rPr>
              <w:noProof/>
            </w:rPr>
            <w:t xml:space="preserve"> </w:t>
          </w:r>
          <w:r w:rsidR="00CE66DB" w:rsidRPr="00CE66DB">
            <w:rPr>
              <w:noProof/>
            </w:rPr>
            <w:t>( Google, 2025)</w:t>
          </w:r>
          <w:r w:rsidR="001D64F8">
            <w:fldChar w:fldCharType="end"/>
          </w:r>
        </w:sdtContent>
      </w:sdt>
      <w:r>
        <w:t>.</w:t>
      </w:r>
    </w:p>
    <w:p w14:paraId="2FBB1CC9" w14:textId="33651DA4" w:rsidR="00735720" w:rsidRPr="001F4014" w:rsidRDefault="00735720" w:rsidP="00E3668B">
      <w:pPr>
        <w:pStyle w:val="Heading3"/>
      </w:pPr>
      <w:bookmarkStart w:id="9" w:name="_Toc229320660"/>
      <w:r w:rsidRPr="001F4014">
        <w:t>Country Participation Patterns</w:t>
      </w:r>
      <w:bookmarkEnd w:id="9"/>
    </w:p>
    <w:p w14:paraId="384C26E2" w14:textId="77777777" w:rsidR="00735720" w:rsidRDefault="00735720" w:rsidP="00735720">
      <w:r>
        <w:t>Exploring participation frequency at the country level revealed significant disparities. Countries like the USA, Australia, China, Japan, and Great Britain consistently lead in both participation and performance. Their consistent representation over time reflects strong national swimming programs, substantial investment, and rich histories of competitive success.</w:t>
      </w:r>
    </w:p>
    <w:p w14:paraId="5C7C7A1A" w14:textId="222488C0" w:rsidR="00735720" w:rsidRDefault="00735720" w:rsidP="00735720">
      <w:r>
        <w:t xml:space="preserve">Countries with low participation tend to exhibit limited historical performance, and in some cases, appear only in specific years. This variability impacts </w:t>
      </w:r>
      <w:r w:rsidR="001F4014">
        <w:t>modelling</w:t>
      </w:r>
      <w:r>
        <w:t xml:space="preserve"> strategies, as low-frequency categories require careful handling.</w:t>
      </w:r>
    </w:p>
    <w:p w14:paraId="55FFC76A" w14:textId="733D8BA6" w:rsidR="00E86D29" w:rsidRDefault="00E86D29" w:rsidP="00735720">
      <w:r w:rsidRPr="00E86D29">
        <w:rPr>
          <w:noProof/>
        </w:rPr>
        <w:drawing>
          <wp:inline distT="0" distB="0" distL="0" distR="0" wp14:anchorId="1B2354DF" wp14:editId="01DFF765">
            <wp:extent cx="4870450" cy="2152650"/>
            <wp:effectExtent l="0" t="0" r="6350" b="0"/>
            <wp:docPr id="93812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4041" name=""/>
                    <pic:cNvPicPr/>
                  </pic:nvPicPr>
                  <pic:blipFill>
                    <a:blip r:embed="rId13"/>
                    <a:stretch>
                      <a:fillRect/>
                    </a:stretch>
                  </pic:blipFill>
                  <pic:spPr>
                    <a:xfrm>
                      <a:off x="0" y="0"/>
                      <a:ext cx="4891668" cy="2162028"/>
                    </a:xfrm>
                    <a:prstGeom prst="rect">
                      <a:avLst/>
                    </a:prstGeom>
                  </pic:spPr>
                </pic:pic>
              </a:graphicData>
            </a:graphic>
          </wp:inline>
        </w:drawing>
      </w:r>
    </w:p>
    <w:p w14:paraId="3307FAB3" w14:textId="6D94963A" w:rsidR="00B425B6" w:rsidRDefault="00B425B6" w:rsidP="00735720">
      <w:r w:rsidRPr="00B425B6">
        <w:t>A horizontal bar chart was used to display the top 12 countries by number of entries. This visualization highlights the countries with the highest participation in the selected swimming events.</w:t>
      </w:r>
    </w:p>
    <w:p w14:paraId="2E6514A8" w14:textId="08229DAF" w:rsidR="00735720" w:rsidRDefault="00735720" w:rsidP="00735720">
      <w:r>
        <w:lastRenderedPageBreak/>
        <w:t xml:space="preserve">Participation frequency also revealed geopolitical changes influencing athletic representation. For instance, the emergence of countries post-USSR dissolution and the inclusion of athletes competing under transitional entities highlight the need for consistent country </w:t>
      </w:r>
      <w:r w:rsidR="001F4014">
        <w:t>labelling</w:t>
      </w:r>
      <w:r>
        <w:t xml:space="preserve"> within the dataset.</w:t>
      </w:r>
    </w:p>
    <w:p w14:paraId="76D6495E" w14:textId="49383657" w:rsidR="00735720" w:rsidRPr="001F4014" w:rsidRDefault="00735720" w:rsidP="00E3668B">
      <w:pPr>
        <w:pStyle w:val="Heading3"/>
      </w:pPr>
      <w:bookmarkStart w:id="10" w:name="_Toc229320661"/>
      <w:r w:rsidRPr="001F4014">
        <w:t>Event Frequency and Popularity Over Time</w:t>
      </w:r>
      <w:bookmarkEnd w:id="10"/>
    </w:p>
    <w:p w14:paraId="15C9A146" w14:textId="7D57538C" w:rsidR="00735720" w:rsidRDefault="00B425B6" w:rsidP="00735720">
      <w:r w:rsidRPr="00B425B6">
        <w:rPr>
          <w:noProof/>
        </w:rPr>
        <w:drawing>
          <wp:anchor distT="0" distB="0" distL="114300" distR="114300" simplePos="0" relativeHeight="251667456" behindDoc="0" locked="0" layoutInCell="1" allowOverlap="1" wp14:anchorId="207A9998" wp14:editId="7A194C51">
            <wp:simplePos x="0" y="0"/>
            <wp:positionH relativeFrom="margin">
              <wp:align>center</wp:align>
            </wp:positionH>
            <wp:positionV relativeFrom="paragraph">
              <wp:posOffset>1087120</wp:posOffset>
            </wp:positionV>
            <wp:extent cx="4170045" cy="1905000"/>
            <wp:effectExtent l="0" t="0" r="1905" b="0"/>
            <wp:wrapTopAndBottom/>
            <wp:docPr id="19376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68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70045" cy="1905000"/>
                    </a:xfrm>
                    <a:prstGeom prst="rect">
                      <a:avLst/>
                    </a:prstGeom>
                  </pic:spPr>
                </pic:pic>
              </a:graphicData>
            </a:graphic>
            <wp14:sizeRelH relativeFrom="margin">
              <wp14:pctWidth>0</wp14:pctWidth>
            </wp14:sizeRelH>
          </wp:anchor>
        </w:drawing>
      </w:r>
      <w:r w:rsidR="00735720">
        <w:t>The four selected events displayed stable representation within the dataset, confirming their status as mainstay events in Olympic swimming. Examination of historical patterns showed that freestyle events have the longest continuous history, while butterfly and individual medley events gained prominence later. This temporal phase-in is reflected in the data, with earlier decades showing fewer entries for butterfly and medley events</w:t>
      </w:r>
      <w:sdt>
        <w:sdtPr>
          <w:id w:val="-401368162"/>
          <w:citation/>
        </w:sdtPr>
        <w:sdtContent>
          <w:r w:rsidR="00C46B85">
            <w:fldChar w:fldCharType="begin"/>
          </w:r>
          <w:r w:rsidR="00C46B85">
            <w:instrText xml:space="preserve"> CITATION Far25 \l 6153 </w:instrText>
          </w:r>
          <w:r w:rsidR="00C46B85">
            <w:fldChar w:fldCharType="separate"/>
          </w:r>
          <w:r w:rsidR="00CE66DB">
            <w:rPr>
              <w:noProof/>
            </w:rPr>
            <w:t xml:space="preserve"> </w:t>
          </w:r>
          <w:r w:rsidR="00CE66DB" w:rsidRPr="00CE66DB">
            <w:rPr>
              <w:noProof/>
            </w:rPr>
            <w:t>(Hashmi, 2025)</w:t>
          </w:r>
          <w:r w:rsidR="00C46B85">
            <w:fldChar w:fldCharType="end"/>
          </w:r>
        </w:sdtContent>
      </w:sdt>
      <w:r w:rsidR="00735720">
        <w:t>.</w:t>
      </w:r>
    </w:p>
    <w:p w14:paraId="503EE6D5" w14:textId="4D051807" w:rsidR="00B425B6" w:rsidRDefault="00B425B6" w:rsidP="00735720"/>
    <w:p w14:paraId="76A52BFD" w14:textId="1E291BCE" w:rsidR="00B425B6" w:rsidRDefault="00B425B6" w:rsidP="00735720">
      <w:r w:rsidRPr="00B425B6">
        <w:t>A horizontal bar chart was used to show the number and percentage of entries for each selected swimming event. This visualization helps confirm that all events are well represented in the dataset.</w:t>
      </w:r>
    </w:p>
    <w:p w14:paraId="733CB34C" w14:textId="0DF1C925" w:rsidR="00735720" w:rsidRPr="001F4014" w:rsidRDefault="00735720" w:rsidP="00E3668B">
      <w:pPr>
        <w:pStyle w:val="Heading3"/>
      </w:pPr>
      <w:r w:rsidRPr="001F4014">
        <w:t xml:space="preserve"> </w:t>
      </w:r>
      <w:bookmarkStart w:id="11" w:name="_Toc229320662"/>
      <w:r w:rsidRPr="001F4014">
        <w:t>Gender-Based Participation Trends</w:t>
      </w:r>
      <w:bookmarkEnd w:id="11"/>
    </w:p>
    <w:p w14:paraId="7AB765A3" w14:textId="0E5FC7D9" w:rsidR="00735720" w:rsidRDefault="00B425B6" w:rsidP="00735720">
      <w:r w:rsidRPr="00B425B6">
        <w:rPr>
          <w:noProof/>
        </w:rPr>
        <w:drawing>
          <wp:anchor distT="0" distB="0" distL="114300" distR="114300" simplePos="0" relativeHeight="251668480" behindDoc="0" locked="0" layoutInCell="1" allowOverlap="1" wp14:anchorId="686C5D10" wp14:editId="48BC47BF">
            <wp:simplePos x="0" y="0"/>
            <wp:positionH relativeFrom="margin">
              <wp:align>center</wp:align>
            </wp:positionH>
            <wp:positionV relativeFrom="paragraph">
              <wp:posOffset>998220</wp:posOffset>
            </wp:positionV>
            <wp:extent cx="2396919" cy="2025650"/>
            <wp:effectExtent l="0" t="0" r="3810" b="0"/>
            <wp:wrapTopAndBottom/>
            <wp:docPr id="1249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06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6919" cy="2025650"/>
                    </a:xfrm>
                    <a:prstGeom prst="rect">
                      <a:avLst/>
                    </a:prstGeom>
                  </pic:spPr>
                </pic:pic>
              </a:graphicData>
            </a:graphic>
          </wp:anchor>
        </w:drawing>
      </w:r>
      <w:r w:rsidR="00735720">
        <w:t>One of the most informative parts of this extended analysis involves gender-based participation. While men have competed in swimming since the first modern Olympics, women’s inclusion began in 1912. However, parity in participation took time to achieve. Graphical analysis demonstrated a gradual increase in women’s participation throughout the 20th century, particularly from the 1970s onward</w:t>
      </w:r>
      <w:sdt>
        <w:sdtPr>
          <w:id w:val="-1292814017"/>
          <w:citation/>
        </w:sdtPr>
        <w:sdtContent>
          <w:r w:rsidR="00C46B85">
            <w:fldChar w:fldCharType="begin"/>
          </w:r>
          <w:r w:rsidR="00C46B85">
            <w:instrText xml:space="preserve"> CITATION Far25 \l 6153 </w:instrText>
          </w:r>
          <w:r w:rsidR="00C46B85">
            <w:fldChar w:fldCharType="separate"/>
          </w:r>
          <w:r w:rsidR="00CE66DB">
            <w:rPr>
              <w:noProof/>
            </w:rPr>
            <w:t xml:space="preserve"> </w:t>
          </w:r>
          <w:r w:rsidR="00CE66DB" w:rsidRPr="00CE66DB">
            <w:rPr>
              <w:noProof/>
            </w:rPr>
            <w:t>(Hashmi, 2025)</w:t>
          </w:r>
          <w:r w:rsidR="00C46B85">
            <w:fldChar w:fldCharType="end"/>
          </w:r>
        </w:sdtContent>
      </w:sdt>
      <w:r w:rsidR="00735720">
        <w:t>.</w:t>
      </w:r>
    </w:p>
    <w:p w14:paraId="2A93F5A7" w14:textId="51B93BDF" w:rsidR="00B425B6" w:rsidRDefault="00B425B6" w:rsidP="00735720">
      <w:r w:rsidRPr="00B425B6">
        <w:t>A pie chart was used to represent the proportion of male and female athletes. Blue was used for men and pink for women to enhance visual clarity and interpretation.</w:t>
      </w:r>
    </w:p>
    <w:p w14:paraId="68C3284E" w14:textId="77777777" w:rsidR="00735720" w:rsidRDefault="00735720" w:rsidP="00735720">
      <w:r>
        <w:lastRenderedPageBreak/>
        <w:t>The growth in women’s participation mirrors broader societal trends, including movements advocating gender equality in sports, increased funding for women’s athletics, and changes in Olympic regulations.</w:t>
      </w:r>
    </w:p>
    <w:p w14:paraId="21EE2F8D" w14:textId="0FBE3D8D" w:rsidR="00735720" w:rsidRPr="00C46B85" w:rsidRDefault="00735720" w:rsidP="00E3668B">
      <w:pPr>
        <w:pStyle w:val="Heading3"/>
      </w:pPr>
      <w:bookmarkStart w:id="12" w:name="_Toc229320663"/>
      <w:r w:rsidRPr="00C46B85">
        <w:t>Correlation and Temporal Analysis</w:t>
      </w:r>
      <w:bookmarkEnd w:id="12"/>
    </w:p>
    <w:p w14:paraId="3589D1AF" w14:textId="76B77C40" w:rsidR="00C46B85" w:rsidRDefault="00C46B85" w:rsidP="00735720">
      <w:r w:rsidRPr="00C46B85">
        <w:t>Temporal Correlation Analysis is a data modelling design pattern focused on identifying relationships between datasets that evolve over time. This pattern leverages the natural temporal nature of datasets to reveal dependencies and correlations that may not be apparent in static data. A common use case includes analysing energy consumption in response to varying weather conditions over specific time intervals</w:t>
      </w:r>
      <w:sdt>
        <w:sdtPr>
          <w:id w:val="-906840044"/>
          <w:citation/>
        </w:sdtPr>
        <w:sdtContent>
          <w:r>
            <w:fldChar w:fldCharType="begin"/>
          </w:r>
          <w:r>
            <w:instrText xml:space="preserve"> CITATION Sof24 \l 6153 </w:instrText>
          </w:r>
          <w:r>
            <w:fldChar w:fldCharType="separate"/>
          </w:r>
          <w:r w:rsidR="00CE66DB">
            <w:rPr>
              <w:noProof/>
            </w:rPr>
            <w:t xml:space="preserve"> </w:t>
          </w:r>
          <w:r w:rsidR="00CE66DB" w:rsidRPr="00CE66DB">
            <w:rPr>
              <w:noProof/>
            </w:rPr>
            <w:t>(Software Patterns Lexicon, 2024)</w:t>
          </w:r>
          <w:r>
            <w:fldChar w:fldCharType="end"/>
          </w:r>
        </w:sdtContent>
      </w:sdt>
      <w:r w:rsidRPr="00C46B85">
        <w:t>.</w:t>
      </w:r>
    </w:p>
    <w:p w14:paraId="49A2E753" w14:textId="77777777" w:rsidR="00735720" w:rsidRDefault="00735720" w:rsidP="00735720">
      <w:r>
        <w:t>Correlation matrices were constructed to explore relationships between key numerical variables such as year, distance, and finishing rank. While correlation between distance and performance is limited due to the selection of events, correlation between year and medal performance revealed consistent trends of improvement.</w:t>
      </w:r>
    </w:p>
    <w:p w14:paraId="09913059" w14:textId="488BA0B5" w:rsidR="00735720" w:rsidRDefault="00A87491" w:rsidP="00735720">
      <w:r w:rsidRPr="00A87491">
        <w:rPr>
          <w:noProof/>
        </w:rPr>
        <w:drawing>
          <wp:anchor distT="0" distB="0" distL="114300" distR="114300" simplePos="0" relativeHeight="251669504" behindDoc="0" locked="0" layoutInCell="1" allowOverlap="1" wp14:anchorId="25C80C38" wp14:editId="2B6EFB7D">
            <wp:simplePos x="0" y="0"/>
            <wp:positionH relativeFrom="margin">
              <wp:align>center</wp:align>
            </wp:positionH>
            <wp:positionV relativeFrom="paragraph">
              <wp:posOffset>852805</wp:posOffset>
            </wp:positionV>
            <wp:extent cx="2886710" cy="1990570"/>
            <wp:effectExtent l="0" t="0" r="0" b="0"/>
            <wp:wrapTopAndBottom/>
            <wp:docPr id="177996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41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6710" cy="1990570"/>
                    </a:xfrm>
                    <a:prstGeom prst="rect">
                      <a:avLst/>
                    </a:prstGeom>
                  </pic:spPr>
                </pic:pic>
              </a:graphicData>
            </a:graphic>
          </wp:anchor>
        </w:drawing>
      </w:r>
      <w:r w:rsidR="00735720">
        <w:t xml:space="preserve">Temporal analysis suggested that world-class performers have achieved progressively faster times over the decades, reflecting scientific advancements and evolving training philosophies. These improvements are important for predictive </w:t>
      </w:r>
      <w:r w:rsidR="00C46B85">
        <w:t>modelling</w:t>
      </w:r>
      <w:r w:rsidR="00735720">
        <w:t>, as they indicate that year should be a meaningful predictor variable.</w:t>
      </w:r>
    </w:p>
    <w:p w14:paraId="283C9D43" w14:textId="08E23B9E" w:rsidR="00A87491" w:rsidRDefault="00A87491" w:rsidP="00735720">
      <w:r w:rsidRPr="00A87491">
        <w:t>A heatmap was used to visualize the correlation between numerical variables such as year, distance, and rank. This helps identify relationships and patterns within the data after cleaning and converting distance values into numeric format.</w:t>
      </w:r>
    </w:p>
    <w:p w14:paraId="693F19AB" w14:textId="2ABAA478" w:rsidR="005B058B" w:rsidRDefault="005B058B" w:rsidP="005B058B">
      <w:r w:rsidRPr="005B058B">
        <w:rPr>
          <w:b/>
          <w:bCs/>
        </w:rPr>
        <w:t>Beyond the initial</w:t>
      </w:r>
      <w:r>
        <w:t xml:space="preserve"> observations, the exploratory data analysis provides deeper insights into performance consistency and competitive dominance across Olympic swimming events. It becomes evident that certain countries maintain long-term dominance due to sustained investment in sports development and athlete training programs.</w:t>
      </w:r>
    </w:p>
    <w:p w14:paraId="0F88695E" w14:textId="07E1700A" w:rsidR="005B058B" w:rsidRDefault="005B058B" w:rsidP="005B058B">
      <w:r>
        <w:t>Another key observation relates to the stability of event participation. While the selected events remain consistently represented, fluctuations in participation levels can be linked to geopolitical events, changes in qualification systems, and the expansion of the Olympic program.</w:t>
      </w:r>
    </w:p>
    <w:p w14:paraId="2C5541CC" w14:textId="5544531A" w:rsidR="005B058B" w:rsidRDefault="005B058B" w:rsidP="005B058B">
      <w:r>
        <w:t xml:space="preserve">Furthermore, the imbalance in medal distribution not only impacts model performance but also reflects the highly competitive nature of Olympic swimming. Only a small fraction of athletes </w:t>
      </w:r>
      <w:proofErr w:type="gramStart"/>
      <w:r>
        <w:t>reach</w:t>
      </w:r>
      <w:proofErr w:type="gramEnd"/>
      <w:r>
        <w:t xml:space="preserve"> podium positions, making medal prediction a complex and challenging task.</w:t>
      </w:r>
    </w:p>
    <w:p w14:paraId="413C049C" w14:textId="6E93DA90" w:rsidR="005B058B" w:rsidRDefault="005B058B" w:rsidP="005B058B">
      <w:r>
        <w:lastRenderedPageBreak/>
        <w:t>These findings reinforce the importance of combining statistical analysis with machine learning techniques to capture both historical trends and predictive patterns.</w:t>
      </w:r>
    </w:p>
    <w:p w14:paraId="21F88DF7" w14:textId="380D9986" w:rsidR="00735720" w:rsidRPr="00C46B85" w:rsidRDefault="00735720" w:rsidP="00E3668B">
      <w:pPr>
        <w:pStyle w:val="Heading3"/>
      </w:pPr>
      <w:bookmarkStart w:id="13" w:name="_Toc229320664"/>
      <w:r w:rsidRPr="00C46B85">
        <w:t>Discussion and Interpretation</w:t>
      </w:r>
      <w:bookmarkEnd w:id="13"/>
    </w:p>
    <w:p w14:paraId="1B4CD781" w14:textId="59BF575B" w:rsidR="00615F1E" w:rsidRDefault="00615F1E" w:rsidP="00735720">
      <w:r w:rsidRPr="00615F1E">
        <w:t>The extended analysis revealed multiple patterns, such as elite-level success being concentrated in a small number of countries. Similarly, there is a long-term trend of performance improvement linked to technological and scientific developments. Participation patterns reflect broader historical and geopolitical changes. Another pattern that influences this project is that class imbalance in the distribution of medals is a central challenge for predictive modelling. Likewise, it can be observed that gender participation has evolved significantly, affecting historical performance patterns. Finally, we can observe that the popularity of events is stable but varies by decade.</w:t>
      </w:r>
      <w:r w:rsidRPr="00615F1E">
        <w:br/>
      </w:r>
    </w:p>
    <w:p w14:paraId="09AED610" w14:textId="7CC78C22" w:rsidR="005B058B" w:rsidRDefault="00615F1E" w:rsidP="00735720">
      <w:r w:rsidRPr="00615F1E">
        <w:t>On the other hand, the historical context adds depth to the interpretation. For example, the introduction of full-body swimsuits in the 2000s temporarily altered performance metrics before regulations changed. The expansion of national funding for swimming programs has also influenced participation and medal results, so technology and swimsuit design have a big impact as they reduce friction with the water, making them more efficient in the water during competitions.</w:t>
      </w:r>
    </w:p>
    <w:p w14:paraId="124FAE49" w14:textId="58C85A9B" w:rsidR="00735720" w:rsidRPr="00615F1E" w:rsidRDefault="00735720" w:rsidP="00E3668B">
      <w:pPr>
        <w:pStyle w:val="Heading3"/>
      </w:pPr>
      <w:bookmarkStart w:id="14" w:name="_Toc229320665"/>
      <w:r w:rsidRPr="00615F1E">
        <w:t>Conclusions</w:t>
      </w:r>
      <w:r w:rsidR="00E3668B">
        <w:t xml:space="preserve"> CA2</w:t>
      </w:r>
      <w:bookmarkEnd w:id="14"/>
    </w:p>
    <w:p w14:paraId="15DDDDD2" w14:textId="3F38AD23" w:rsidR="00735720" w:rsidRDefault="00735720" w:rsidP="00735720">
      <w:r>
        <w:t xml:space="preserve">This extended EDA validates the dataset as suitable for predictive </w:t>
      </w:r>
      <w:r w:rsidR="001F4014">
        <w:t>modelling</w:t>
      </w:r>
      <w:r>
        <w:t xml:space="preserve"> tasks and provides a comprehensive overview of the historical dynamics of Olympic swimming. It confirms that the dataset is structurally sound and statistically meaningful for machine learning tasks aimed at forecasting medal winners in upcoming Olympic Games.</w:t>
      </w:r>
    </w:p>
    <w:p w14:paraId="78625B81" w14:textId="7BA375AD" w:rsidR="00BE3649" w:rsidRDefault="00BE3649" w:rsidP="00BE3649">
      <w:r>
        <w:t>In the next phases of the CA3 project, I want to analyse Olympic results from 1912 to 2020 to identify competitor performance and predict which countries are most likely to win gold, silver, and bronze medals at the 2028 Olympic Games, in line with the project objectives.</w:t>
      </w:r>
    </w:p>
    <w:p w14:paraId="369C5C69" w14:textId="55F21B7E" w:rsidR="00BE3649" w:rsidRDefault="00BE3649" w:rsidP="00BE3649">
      <w:r>
        <w:t>The techniques I will apply to predict which countries will win Olympic medals are:</w:t>
      </w:r>
    </w:p>
    <w:p w14:paraId="260721DE" w14:textId="4B16AEDC" w:rsidR="00BE3649" w:rsidRDefault="00BE3649" w:rsidP="00BE3649">
      <w:r>
        <w:t>• Logistic regression: This will analyse the probability of countries winning medals.</w:t>
      </w:r>
    </w:p>
    <w:p w14:paraId="39DEDDBE" w14:textId="77777777" w:rsidR="00BE3649" w:rsidRDefault="00BE3649" w:rsidP="00BE3649">
      <w:r>
        <w:t xml:space="preserve">• Random forest and decision trees will help me identify the most influential factors based on performance. </w:t>
      </w:r>
    </w:p>
    <w:p w14:paraId="4940F765" w14:textId="5C5FAFD0" w:rsidR="003700DD" w:rsidRDefault="00BE3649" w:rsidP="00BE3649">
      <w:r>
        <w:t>With these tools, I can visualize my results, such as displaying historical trends. At the same time, I can rank participating countries by medals and predict the future winners of the 2028 Olympic Swimming Games in a predictive ranking format.</w:t>
      </w:r>
    </w:p>
    <w:p w14:paraId="0348B235" w14:textId="5C7EE8DB" w:rsidR="005B058B" w:rsidRDefault="003700DD" w:rsidP="00BE3649">
      <w:r w:rsidRPr="003700DD">
        <w:t xml:space="preserve">Following the exploratory data analysis presented in CA2, </w:t>
      </w:r>
      <w:r w:rsidR="004F437C">
        <w:t>n</w:t>
      </w:r>
      <w:r w:rsidR="004F437C" w:rsidRPr="004F437C">
        <w:t>ow we will continue with CA3</w:t>
      </w:r>
      <w:r w:rsidRPr="003700DD">
        <w:t>the next phase of the project focuses on the application of machine learning techniques to predict medal outcomes for the 2028 Olympic Games.</w:t>
      </w:r>
    </w:p>
    <w:p w14:paraId="2C857045" w14:textId="77777777" w:rsidR="004F437C" w:rsidRDefault="004F437C" w:rsidP="00BE3649"/>
    <w:p w14:paraId="76B0FB9D" w14:textId="01341E97" w:rsidR="00F25183" w:rsidRDefault="00F25183" w:rsidP="00E3668B">
      <w:pPr>
        <w:pStyle w:val="Heading2"/>
      </w:pPr>
      <w:bookmarkStart w:id="15" w:name="_Toc229320666"/>
      <w:r w:rsidRPr="00F4132E">
        <w:lastRenderedPageBreak/>
        <w:t>Methodology</w:t>
      </w:r>
      <w:bookmarkEnd w:id="15"/>
    </w:p>
    <w:p w14:paraId="4CEFED4A" w14:textId="786AB5CB" w:rsidR="00A87491" w:rsidRPr="00A87491" w:rsidRDefault="006A234E" w:rsidP="006A234E">
      <w:pPr>
        <w:pStyle w:val="Heading3"/>
      </w:pPr>
      <w:bookmarkStart w:id="16" w:name="_Toc229320667"/>
      <w:r w:rsidRPr="006A234E">
        <w:t>Data Preparation</w:t>
      </w:r>
      <w:bookmarkEnd w:id="16"/>
    </w:p>
    <w:p w14:paraId="03D9C634" w14:textId="2BB2C86A" w:rsidR="00F25183" w:rsidRDefault="00F25183" w:rsidP="00F25183">
      <w:r>
        <w:t>Following the exploratory data analysis, machine learning techniques were applied to predict Olympic medal outcomes. The dataset was prepared by selecting key features such as year, gender, country, and event. These variables were encoded into numerical values using label encoding to ensure compatibility with machine learning algorithms.</w:t>
      </w:r>
    </w:p>
    <w:p w14:paraId="762E451B" w14:textId="0B3275E5" w:rsidR="006A234E" w:rsidRDefault="006A234E" w:rsidP="006A234E">
      <w:pPr>
        <w:pStyle w:val="Heading3"/>
      </w:pPr>
      <w:bookmarkStart w:id="17" w:name="_Toc229320668"/>
      <w:r w:rsidRPr="006A234E">
        <w:t>Train-Test Split</w:t>
      </w:r>
      <w:bookmarkEnd w:id="17"/>
    </w:p>
    <w:p w14:paraId="022EF20D" w14:textId="4C5D9535" w:rsidR="00F25183" w:rsidRDefault="006A234E" w:rsidP="00F25183">
      <w:r w:rsidRPr="006A234E">
        <w:rPr>
          <w:noProof/>
        </w:rPr>
        <w:drawing>
          <wp:anchor distT="0" distB="0" distL="114300" distR="114300" simplePos="0" relativeHeight="251673600" behindDoc="0" locked="0" layoutInCell="1" allowOverlap="1" wp14:anchorId="2369A876" wp14:editId="3D31EF64">
            <wp:simplePos x="0" y="0"/>
            <wp:positionH relativeFrom="margin">
              <wp:align>center</wp:align>
            </wp:positionH>
            <wp:positionV relativeFrom="paragraph">
              <wp:posOffset>678815</wp:posOffset>
            </wp:positionV>
            <wp:extent cx="4207510" cy="654481"/>
            <wp:effectExtent l="0" t="0" r="2540" b="0"/>
            <wp:wrapTopAndBottom/>
            <wp:docPr id="139178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0031" name=""/>
                    <pic:cNvPicPr/>
                  </pic:nvPicPr>
                  <pic:blipFill>
                    <a:blip r:embed="rId17">
                      <a:extLst>
                        <a:ext uri="{28A0092B-C50C-407E-A947-70E740481C1C}">
                          <a14:useLocalDpi xmlns:a14="http://schemas.microsoft.com/office/drawing/2010/main" val="0"/>
                        </a:ext>
                      </a:extLst>
                    </a:blip>
                    <a:stretch>
                      <a:fillRect/>
                    </a:stretch>
                  </pic:blipFill>
                  <pic:spPr>
                    <a:xfrm>
                      <a:off x="0" y="0"/>
                      <a:ext cx="4207510" cy="654481"/>
                    </a:xfrm>
                    <a:prstGeom prst="rect">
                      <a:avLst/>
                    </a:prstGeom>
                  </pic:spPr>
                </pic:pic>
              </a:graphicData>
            </a:graphic>
          </wp:anchor>
        </w:drawing>
      </w:r>
      <w:r w:rsidR="00F25183">
        <w:t>The dataset was divided into training and testing sets using an 80/20 split, allowing the models to be trained on historical data and evaluated on unseen data. Three different models were implemented to compare performance and identify the most effective approach.</w:t>
      </w:r>
    </w:p>
    <w:p w14:paraId="4F56D6E8" w14:textId="77777777" w:rsidR="006A234E" w:rsidRDefault="006A234E" w:rsidP="00F25183"/>
    <w:p w14:paraId="7D163032" w14:textId="5743D7D0" w:rsidR="006A234E" w:rsidRPr="006A234E" w:rsidRDefault="006A234E" w:rsidP="006A234E">
      <w:pPr>
        <w:pStyle w:val="Heading3"/>
      </w:pPr>
      <w:bookmarkStart w:id="18" w:name="_Toc229320669"/>
      <w:r w:rsidRPr="006A234E">
        <w:t>Machine Learning Models</w:t>
      </w:r>
      <w:bookmarkEnd w:id="18"/>
    </w:p>
    <w:p w14:paraId="59ACC1DA" w14:textId="798E098A" w:rsidR="006A234E" w:rsidRPr="006A234E" w:rsidRDefault="006A234E" w:rsidP="006A234E">
      <w:pPr>
        <w:pStyle w:val="Heading4"/>
      </w:pPr>
      <w:r w:rsidRPr="006A234E">
        <w:t>Logistic Regression</w:t>
      </w:r>
    </w:p>
    <w:p w14:paraId="08715323" w14:textId="051DE769" w:rsidR="00F25183" w:rsidRDefault="00A87491" w:rsidP="00F25183">
      <w:r w:rsidRPr="00A87491">
        <w:rPr>
          <w:noProof/>
        </w:rPr>
        <w:drawing>
          <wp:anchor distT="0" distB="0" distL="114300" distR="114300" simplePos="0" relativeHeight="251670528" behindDoc="0" locked="0" layoutInCell="1" allowOverlap="1" wp14:anchorId="5ED6DD93" wp14:editId="3A13A36D">
            <wp:simplePos x="0" y="0"/>
            <wp:positionH relativeFrom="margin">
              <wp:align>center</wp:align>
            </wp:positionH>
            <wp:positionV relativeFrom="paragraph">
              <wp:posOffset>647700</wp:posOffset>
            </wp:positionV>
            <wp:extent cx="2789555" cy="1123950"/>
            <wp:effectExtent l="0" t="0" r="0" b="0"/>
            <wp:wrapTopAndBottom/>
            <wp:docPr id="19866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5060" name=""/>
                    <pic:cNvPicPr/>
                  </pic:nvPicPr>
                  <pic:blipFill>
                    <a:blip r:embed="rId18">
                      <a:extLst>
                        <a:ext uri="{28A0092B-C50C-407E-A947-70E740481C1C}">
                          <a14:useLocalDpi xmlns:a14="http://schemas.microsoft.com/office/drawing/2010/main" val="0"/>
                        </a:ext>
                      </a:extLst>
                    </a:blip>
                    <a:stretch>
                      <a:fillRect/>
                    </a:stretch>
                  </pic:blipFill>
                  <pic:spPr>
                    <a:xfrm>
                      <a:off x="0" y="0"/>
                      <a:ext cx="2789555" cy="1123950"/>
                    </a:xfrm>
                    <a:prstGeom prst="rect">
                      <a:avLst/>
                    </a:prstGeom>
                  </pic:spPr>
                </pic:pic>
              </a:graphicData>
            </a:graphic>
            <wp14:sizeRelH relativeFrom="margin">
              <wp14:pctWidth>0</wp14:pctWidth>
            </wp14:sizeRelH>
            <wp14:sizeRelV relativeFrom="margin">
              <wp14:pctHeight>0</wp14:pctHeight>
            </wp14:sizeRelV>
          </wp:anchor>
        </w:drawing>
      </w:r>
      <w:r w:rsidR="00F25183">
        <w:t>Logistic Regression was used as a baseline model to predict whether an athlete would win a medal or not. This model is simple and interpretable, making it useful for binary classification tasks</w:t>
      </w:r>
      <w:sdt>
        <w:sdtPr>
          <w:id w:val="619808146"/>
          <w:citation/>
        </w:sdtPr>
        <w:sdtContent>
          <w:r w:rsidR="003A17FB">
            <w:fldChar w:fldCharType="begin"/>
          </w:r>
          <w:r w:rsidR="003A17FB">
            <w:rPr>
              <w:lang w:val="en-GB"/>
            </w:rPr>
            <w:instrText xml:space="preserve"> CITATION Bis08 \l 2057 </w:instrText>
          </w:r>
          <w:r w:rsidR="003A17FB">
            <w:fldChar w:fldCharType="separate"/>
          </w:r>
          <w:r w:rsidR="003A17FB">
            <w:rPr>
              <w:noProof/>
              <w:lang w:val="en-GB"/>
            </w:rPr>
            <w:t xml:space="preserve"> </w:t>
          </w:r>
          <w:r w:rsidR="003A17FB" w:rsidRPr="003A17FB">
            <w:rPr>
              <w:noProof/>
              <w:lang w:val="en-GB"/>
            </w:rPr>
            <w:t>(Bishop, 2008)</w:t>
          </w:r>
          <w:r w:rsidR="003A17FB">
            <w:fldChar w:fldCharType="end"/>
          </w:r>
        </w:sdtContent>
      </w:sdt>
      <w:r w:rsidR="00F25183">
        <w:t>.</w:t>
      </w:r>
    </w:p>
    <w:p w14:paraId="7DCFFB3D" w14:textId="77777777" w:rsidR="00A87491" w:rsidRDefault="00A87491" w:rsidP="00F25183"/>
    <w:p w14:paraId="5FC3ADD7" w14:textId="1E715B80" w:rsidR="00A87491" w:rsidRDefault="00A87491" w:rsidP="00F25183">
      <w:r w:rsidRPr="00A87491">
        <w:t>A logistic regression model was trained to predict whether an athlete will win a medal. The model was evaluated using a ranking report that provides metrics such as accuracy, completeness, and F1 score.</w:t>
      </w:r>
    </w:p>
    <w:p w14:paraId="06835956" w14:textId="7AFFE687" w:rsidR="006A234E" w:rsidRDefault="006A234E" w:rsidP="006A234E">
      <w:pPr>
        <w:pStyle w:val="Heading4"/>
      </w:pPr>
      <w:r w:rsidRPr="006A234E">
        <w:t>Decision Tree</w:t>
      </w:r>
    </w:p>
    <w:p w14:paraId="54AC089E" w14:textId="4B9E804D" w:rsidR="00F25183" w:rsidRDefault="00A87491" w:rsidP="00F25183">
      <w:r w:rsidRPr="00A87491">
        <w:rPr>
          <w:noProof/>
        </w:rPr>
        <w:drawing>
          <wp:anchor distT="0" distB="0" distL="114300" distR="114300" simplePos="0" relativeHeight="251671552" behindDoc="0" locked="0" layoutInCell="1" allowOverlap="1" wp14:anchorId="35F1F704" wp14:editId="1AACD8F3">
            <wp:simplePos x="0" y="0"/>
            <wp:positionH relativeFrom="margin">
              <wp:align>center</wp:align>
            </wp:positionH>
            <wp:positionV relativeFrom="paragraph">
              <wp:posOffset>488950</wp:posOffset>
            </wp:positionV>
            <wp:extent cx="2749550" cy="1372540"/>
            <wp:effectExtent l="0" t="0" r="0" b="0"/>
            <wp:wrapTopAndBottom/>
            <wp:docPr id="3557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1665" name=""/>
                    <pic:cNvPicPr/>
                  </pic:nvPicPr>
                  <pic:blipFill>
                    <a:blip r:embed="rId19">
                      <a:extLst>
                        <a:ext uri="{28A0092B-C50C-407E-A947-70E740481C1C}">
                          <a14:useLocalDpi xmlns:a14="http://schemas.microsoft.com/office/drawing/2010/main" val="0"/>
                        </a:ext>
                      </a:extLst>
                    </a:blip>
                    <a:stretch>
                      <a:fillRect/>
                    </a:stretch>
                  </pic:blipFill>
                  <pic:spPr>
                    <a:xfrm>
                      <a:off x="0" y="0"/>
                      <a:ext cx="2749550" cy="1372540"/>
                    </a:xfrm>
                    <a:prstGeom prst="rect">
                      <a:avLst/>
                    </a:prstGeom>
                  </pic:spPr>
                </pic:pic>
              </a:graphicData>
            </a:graphic>
          </wp:anchor>
        </w:drawing>
      </w:r>
      <w:r w:rsidR="00F25183">
        <w:t>A Decision Tree model was also applied to capture non-linear relationships between variables. This model provides clear decision rules and helps understand how predictions are made.</w:t>
      </w:r>
    </w:p>
    <w:p w14:paraId="5335FE42" w14:textId="55E84B53" w:rsidR="00A87491" w:rsidRDefault="00A87491" w:rsidP="00F25183"/>
    <w:p w14:paraId="7E120109" w14:textId="7A0B6576" w:rsidR="00A87491" w:rsidRDefault="00A87491" w:rsidP="00F25183">
      <w:r w:rsidRPr="00A87491">
        <w:lastRenderedPageBreak/>
        <w:t>A Decision Tree model was trained to predict the type of medal (Gold, Silver, Bronze, or None). This model captures non-linear relationships between features and provides interpretable decision rules. Performance was evaluated using a classification report.</w:t>
      </w:r>
    </w:p>
    <w:p w14:paraId="648630AC" w14:textId="6F62274D" w:rsidR="006A234E" w:rsidRDefault="006A234E" w:rsidP="006A234E">
      <w:pPr>
        <w:pStyle w:val="Heading4"/>
      </w:pPr>
      <w:r>
        <w:t>Random Forest</w:t>
      </w:r>
    </w:p>
    <w:p w14:paraId="4656C827" w14:textId="2175D7C2" w:rsidR="00A87491" w:rsidRDefault="00A87491" w:rsidP="00F25183">
      <w:r>
        <w:t>And f</w:t>
      </w:r>
      <w:r w:rsidR="00F25183">
        <w:t>inally, a Random Forest model was implemented, combining multiple decision trees to improve accuracy and reduce overfitting. This model is particularly effective in handling complex datasets and identifying important features</w:t>
      </w:r>
      <w:sdt>
        <w:sdtPr>
          <w:id w:val="-308253253"/>
          <w:citation/>
        </w:sdtPr>
        <w:sdtContent>
          <w:r w:rsidR="001F155B">
            <w:fldChar w:fldCharType="begin"/>
          </w:r>
          <w:r w:rsidR="001F155B">
            <w:rPr>
              <w:lang w:val="en-GB"/>
            </w:rPr>
            <w:instrText xml:space="preserve"> CITATION Leo01 \l 2057 </w:instrText>
          </w:r>
          <w:r w:rsidR="001F155B">
            <w:fldChar w:fldCharType="separate"/>
          </w:r>
          <w:r w:rsidR="001F155B">
            <w:rPr>
              <w:noProof/>
              <w:lang w:val="en-GB"/>
            </w:rPr>
            <w:t xml:space="preserve"> </w:t>
          </w:r>
          <w:r w:rsidR="001F155B" w:rsidRPr="001F155B">
            <w:rPr>
              <w:noProof/>
              <w:lang w:val="en-GB"/>
            </w:rPr>
            <w:t>(Breiman, 2001)</w:t>
          </w:r>
          <w:r w:rsidR="001F155B">
            <w:fldChar w:fldCharType="end"/>
          </w:r>
        </w:sdtContent>
      </w:sdt>
      <w:r w:rsidR="00F25183">
        <w:t>.</w:t>
      </w:r>
    </w:p>
    <w:p w14:paraId="095AFF81" w14:textId="0A4949E7" w:rsidR="00A87491" w:rsidRDefault="00A87491" w:rsidP="00F25183">
      <w:r w:rsidRPr="00A87491">
        <w:rPr>
          <w:noProof/>
        </w:rPr>
        <w:drawing>
          <wp:anchor distT="0" distB="0" distL="114300" distR="114300" simplePos="0" relativeHeight="251672576" behindDoc="0" locked="0" layoutInCell="1" allowOverlap="1" wp14:anchorId="783C05E6" wp14:editId="63F9F2EF">
            <wp:simplePos x="0" y="0"/>
            <wp:positionH relativeFrom="margin">
              <wp:align>center</wp:align>
            </wp:positionH>
            <wp:positionV relativeFrom="paragraph">
              <wp:posOffset>57150</wp:posOffset>
            </wp:positionV>
            <wp:extent cx="2620010" cy="1314450"/>
            <wp:effectExtent l="0" t="0" r="8890" b="0"/>
            <wp:wrapTopAndBottom/>
            <wp:docPr id="11323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9244" name=""/>
                    <pic:cNvPicPr/>
                  </pic:nvPicPr>
                  <pic:blipFill>
                    <a:blip r:embed="rId20">
                      <a:extLst>
                        <a:ext uri="{28A0092B-C50C-407E-A947-70E740481C1C}">
                          <a14:useLocalDpi xmlns:a14="http://schemas.microsoft.com/office/drawing/2010/main" val="0"/>
                        </a:ext>
                      </a:extLst>
                    </a:blip>
                    <a:stretch>
                      <a:fillRect/>
                    </a:stretch>
                  </pic:blipFill>
                  <pic:spPr>
                    <a:xfrm>
                      <a:off x="0" y="0"/>
                      <a:ext cx="2620010" cy="1314450"/>
                    </a:xfrm>
                    <a:prstGeom prst="rect">
                      <a:avLst/>
                    </a:prstGeom>
                  </pic:spPr>
                </pic:pic>
              </a:graphicData>
            </a:graphic>
            <wp14:sizeRelH relativeFrom="margin">
              <wp14:pctWidth>0</wp14:pctWidth>
            </wp14:sizeRelH>
            <wp14:sizeRelV relativeFrom="margin">
              <wp14:pctHeight>0</wp14:pctHeight>
            </wp14:sizeRelV>
          </wp:anchor>
        </w:drawing>
      </w:r>
    </w:p>
    <w:p w14:paraId="5A7C320B" w14:textId="37763BC4" w:rsidR="00A87491" w:rsidRDefault="00A87491" w:rsidP="00F25183">
      <w:r w:rsidRPr="00A87491">
        <w:t>A Random Forest model was trained to predict medal outcomes using an ensemble of decision trees. This approach improves accuracy and reduces overfitting compared to a single tree. The model performance was evaluated using a classification report.</w:t>
      </w:r>
    </w:p>
    <w:p w14:paraId="330EDCCD" w14:textId="253AC3F4" w:rsidR="0044142C" w:rsidRDefault="00F25183" w:rsidP="00F25183">
      <w:r>
        <w:t>Due to the imbalance in the dataset, where most athletes do not win medals, a balanced Random Forest approach was used to improve model performance.</w:t>
      </w:r>
    </w:p>
    <w:p w14:paraId="48CB1569" w14:textId="5C397685" w:rsidR="0044142C" w:rsidRDefault="0044142C" w:rsidP="0044142C">
      <w:r w:rsidRPr="00285F9A">
        <w:t>In addition to model selection</w:t>
      </w:r>
      <w:r>
        <w:t>, careful consideration was given to feature preparation and data transformation. Encoding categorical variables ensured that machine learning algorithms could process the dataset effectively, while preserving the meaning of each feature.</w:t>
      </w:r>
    </w:p>
    <w:p w14:paraId="71BE8934" w14:textId="2384A230" w:rsidR="0044142C" w:rsidRDefault="0044142C" w:rsidP="0044142C">
      <w:r>
        <w:t>The use of multiple models allowed for comparative analysis, highlighting the strengths and limitations of each approach. Logistic Regression provided a baseline for comparison, while Decision Trees offered interpretability through rule-based structures. Random Forest improved performance by reducing variance and capturing complex interactions between variables.</w:t>
      </w:r>
    </w:p>
    <w:p w14:paraId="1B925B1F" w14:textId="57AFD13B" w:rsidR="00330BAC" w:rsidRDefault="00330BAC" w:rsidP="0044142C">
      <w:r w:rsidRPr="00330BAC">
        <w:rPr>
          <w:noProof/>
        </w:rPr>
        <w:drawing>
          <wp:anchor distT="0" distB="0" distL="114300" distR="114300" simplePos="0" relativeHeight="251677696" behindDoc="0" locked="0" layoutInCell="1" allowOverlap="1" wp14:anchorId="0CFE5EE8" wp14:editId="46D23822">
            <wp:simplePos x="0" y="0"/>
            <wp:positionH relativeFrom="margin">
              <wp:align>center</wp:align>
            </wp:positionH>
            <wp:positionV relativeFrom="paragraph">
              <wp:posOffset>548640</wp:posOffset>
            </wp:positionV>
            <wp:extent cx="4086860" cy="552854"/>
            <wp:effectExtent l="0" t="0" r="0" b="0"/>
            <wp:wrapTopAndBottom/>
            <wp:docPr id="88162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22137" name=""/>
                    <pic:cNvPicPr/>
                  </pic:nvPicPr>
                  <pic:blipFill>
                    <a:blip r:embed="rId21">
                      <a:extLst>
                        <a:ext uri="{28A0092B-C50C-407E-A947-70E740481C1C}">
                          <a14:useLocalDpi xmlns:a14="http://schemas.microsoft.com/office/drawing/2010/main" val="0"/>
                        </a:ext>
                      </a:extLst>
                    </a:blip>
                    <a:stretch>
                      <a:fillRect/>
                    </a:stretch>
                  </pic:blipFill>
                  <pic:spPr>
                    <a:xfrm>
                      <a:off x="0" y="0"/>
                      <a:ext cx="4086860" cy="552854"/>
                    </a:xfrm>
                    <a:prstGeom prst="rect">
                      <a:avLst/>
                    </a:prstGeom>
                  </pic:spPr>
                </pic:pic>
              </a:graphicData>
            </a:graphic>
          </wp:anchor>
        </w:drawing>
      </w:r>
      <w:r w:rsidRPr="00330BAC">
        <w:t>The Random Forest model was configured using 300 decision trees with a maximum depth of 15. Class balancing was also applied to address the imbalance present in medal categories.</w:t>
      </w:r>
    </w:p>
    <w:p w14:paraId="205FA321" w14:textId="52C7D7D4" w:rsidR="00330BAC" w:rsidRDefault="00330BAC" w:rsidP="0044142C"/>
    <w:p w14:paraId="342EEC21" w14:textId="279E0D25" w:rsidR="0044142C" w:rsidRDefault="0044142C" w:rsidP="0044142C">
      <w:r>
        <w:t>Model evaluation was not limited to accuracy alone. Precision and recall were particularly important due to the imbalanced nature of the dataset. These metrics provided a more comprehensive understanding of model effectiveness, especially in predicting minority classes such as medal outcomes.</w:t>
      </w:r>
    </w:p>
    <w:p w14:paraId="1A3FB4AB" w14:textId="0FAE3CFA" w:rsidR="00330BAC" w:rsidRDefault="003D2476" w:rsidP="003D2476">
      <w:pPr>
        <w:jc w:val="center"/>
      </w:pPr>
      <w:r w:rsidRPr="00B6727E">
        <w:rPr>
          <w:noProof/>
        </w:rPr>
        <w:lastRenderedPageBreak/>
        <w:drawing>
          <wp:inline distT="0" distB="0" distL="0" distR="0" wp14:anchorId="7AABC4D3" wp14:editId="2AAABBEE">
            <wp:extent cx="3921125" cy="1092200"/>
            <wp:effectExtent l="0" t="0" r="3175" b="0"/>
            <wp:docPr id="6103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24651" name=""/>
                    <pic:cNvPicPr/>
                  </pic:nvPicPr>
                  <pic:blipFill>
                    <a:blip r:embed="rId22">
                      <a:extLst>
                        <a:ext uri="{28A0092B-C50C-407E-A947-70E740481C1C}">
                          <a14:useLocalDpi xmlns:a14="http://schemas.microsoft.com/office/drawing/2010/main" val="0"/>
                        </a:ext>
                      </a:extLst>
                    </a:blip>
                    <a:stretch>
                      <a:fillRect/>
                    </a:stretch>
                  </pic:blipFill>
                  <pic:spPr>
                    <a:xfrm>
                      <a:off x="0" y="0"/>
                      <a:ext cx="3921125" cy="1092200"/>
                    </a:xfrm>
                    <a:prstGeom prst="rect">
                      <a:avLst/>
                    </a:prstGeom>
                  </pic:spPr>
                </pic:pic>
              </a:graphicData>
            </a:graphic>
          </wp:inline>
        </w:drawing>
      </w:r>
    </w:p>
    <w:p w14:paraId="2444D7AE" w14:textId="5B6597C4" w:rsidR="003D2476" w:rsidRDefault="0044142C" w:rsidP="00F25183">
      <w:r>
        <w:t>Cross-validation techniques were also applied to ensure that the model performance was consistent across different subsets of the data, improving the reliability of the results</w:t>
      </w:r>
      <w:sdt>
        <w:sdtPr>
          <w:id w:val="-660625555"/>
          <w:citation/>
        </w:sdtPr>
        <w:sdtContent>
          <w:r w:rsidR="0009783E">
            <w:fldChar w:fldCharType="begin"/>
          </w:r>
          <w:r w:rsidR="0009783E">
            <w:rPr>
              <w:lang w:val="en-GB"/>
            </w:rPr>
            <w:instrText xml:space="preserve"> CITATION Ped11 \l 2057 </w:instrText>
          </w:r>
          <w:r w:rsidR="0009783E">
            <w:fldChar w:fldCharType="separate"/>
          </w:r>
          <w:r w:rsidR="0009783E">
            <w:rPr>
              <w:noProof/>
              <w:lang w:val="en-GB"/>
            </w:rPr>
            <w:t xml:space="preserve"> </w:t>
          </w:r>
          <w:r w:rsidR="0009783E" w:rsidRPr="0009783E">
            <w:rPr>
              <w:noProof/>
              <w:lang w:val="en-GB"/>
            </w:rPr>
            <w:t>(Pedregosa, 2011)</w:t>
          </w:r>
          <w:r w:rsidR="0009783E">
            <w:fldChar w:fldCharType="end"/>
          </w:r>
        </w:sdtContent>
      </w:sdt>
      <w:r>
        <w:t>.</w:t>
      </w:r>
    </w:p>
    <w:p w14:paraId="7442021C" w14:textId="61C83062" w:rsidR="00330BAC" w:rsidRDefault="00330BAC" w:rsidP="00E3668B">
      <w:pPr>
        <w:pStyle w:val="Heading2"/>
      </w:pPr>
      <w:bookmarkStart w:id="19" w:name="_Toc229320670"/>
      <w:r w:rsidRPr="00330BAC">
        <w:rPr>
          <w:noProof/>
        </w:rPr>
        <w:drawing>
          <wp:anchor distT="0" distB="0" distL="114300" distR="114300" simplePos="0" relativeHeight="251676672" behindDoc="0" locked="0" layoutInCell="1" allowOverlap="1" wp14:anchorId="3C353BB6" wp14:editId="0491A088">
            <wp:simplePos x="0" y="0"/>
            <wp:positionH relativeFrom="margin">
              <wp:align>center</wp:align>
            </wp:positionH>
            <wp:positionV relativeFrom="paragraph">
              <wp:posOffset>0</wp:posOffset>
            </wp:positionV>
            <wp:extent cx="2908300" cy="1654175"/>
            <wp:effectExtent l="0" t="0" r="6350" b="3175"/>
            <wp:wrapTopAndBottom/>
            <wp:docPr id="7880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670" name=""/>
                    <pic:cNvPicPr/>
                  </pic:nvPicPr>
                  <pic:blipFill>
                    <a:blip r:embed="rId23">
                      <a:extLst>
                        <a:ext uri="{28A0092B-C50C-407E-A947-70E740481C1C}">
                          <a14:useLocalDpi xmlns:a14="http://schemas.microsoft.com/office/drawing/2010/main" val="0"/>
                        </a:ext>
                      </a:extLst>
                    </a:blip>
                    <a:stretch>
                      <a:fillRect/>
                    </a:stretch>
                  </pic:blipFill>
                  <pic:spPr>
                    <a:xfrm>
                      <a:off x="0" y="0"/>
                      <a:ext cx="2908300" cy="1654175"/>
                    </a:xfrm>
                    <a:prstGeom prst="rect">
                      <a:avLst/>
                    </a:prstGeom>
                  </pic:spPr>
                </pic:pic>
              </a:graphicData>
            </a:graphic>
          </wp:anchor>
        </w:drawing>
      </w:r>
      <w:bookmarkEnd w:id="19"/>
    </w:p>
    <w:p w14:paraId="06629DB3" w14:textId="675EEA22" w:rsidR="00330BAC" w:rsidRDefault="00330BAC" w:rsidP="00330BAC">
      <w:r w:rsidRPr="00330BAC">
        <w:t>Grid Search was used to find the best combination of hyperparameters for the Random Forest model. This process improves model performance by testing different values for parameters such as the number of trees and maximum depth</w:t>
      </w:r>
      <w:sdt>
        <w:sdtPr>
          <w:id w:val="-1038663142"/>
          <w:citation/>
        </w:sdtPr>
        <w:sdtContent>
          <w:r w:rsidR="0009783E">
            <w:fldChar w:fldCharType="begin"/>
          </w:r>
          <w:r w:rsidR="0009783E">
            <w:rPr>
              <w:lang w:val="en-GB"/>
            </w:rPr>
            <w:instrText xml:space="preserve"> CITATION Jia12 \l 2057 </w:instrText>
          </w:r>
          <w:r w:rsidR="0009783E">
            <w:fldChar w:fldCharType="separate"/>
          </w:r>
          <w:r w:rsidR="0009783E">
            <w:rPr>
              <w:noProof/>
              <w:lang w:val="en-GB"/>
            </w:rPr>
            <w:t xml:space="preserve"> </w:t>
          </w:r>
          <w:r w:rsidR="0009783E" w:rsidRPr="0009783E">
            <w:rPr>
              <w:noProof/>
              <w:lang w:val="en-GB"/>
            </w:rPr>
            <w:t>(Jiawei Han, 2012)</w:t>
          </w:r>
          <w:r w:rsidR="0009783E">
            <w:fldChar w:fldCharType="end"/>
          </w:r>
        </w:sdtContent>
      </w:sdt>
      <w:r w:rsidRPr="00330BAC">
        <w:t>.</w:t>
      </w:r>
    </w:p>
    <w:p w14:paraId="4C5CA686" w14:textId="77777777" w:rsidR="00330BAC" w:rsidRPr="00330BAC" w:rsidRDefault="00330BAC" w:rsidP="00330BAC"/>
    <w:p w14:paraId="314E9010" w14:textId="05499E13" w:rsidR="00F25183" w:rsidRDefault="00F25183" w:rsidP="00E3668B">
      <w:pPr>
        <w:pStyle w:val="Heading2"/>
      </w:pPr>
      <w:bookmarkStart w:id="20" w:name="_Toc229320671"/>
      <w:r w:rsidRPr="0044142C">
        <w:t>Model Evaluation</w:t>
      </w:r>
      <w:bookmarkEnd w:id="20"/>
    </w:p>
    <w:p w14:paraId="4C7EF984" w14:textId="7B6CCF28" w:rsidR="00383856" w:rsidRPr="00383856" w:rsidRDefault="00383856" w:rsidP="00383856">
      <w:pPr>
        <w:pStyle w:val="Heading3"/>
      </w:pPr>
      <w:bookmarkStart w:id="21" w:name="_Toc229320672"/>
      <w:r w:rsidRPr="00383856">
        <w:t>Accuracy Comparison</w:t>
      </w:r>
      <w:bookmarkEnd w:id="21"/>
    </w:p>
    <w:p w14:paraId="5B642429" w14:textId="0446B410" w:rsidR="00B6727E" w:rsidRDefault="00B6727E" w:rsidP="00F25183">
      <w:r w:rsidRPr="00F62968">
        <w:rPr>
          <w:noProof/>
        </w:rPr>
        <w:drawing>
          <wp:anchor distT="0" distB="0" distL="114300" distR="114300" simplePos="0" relativeHeight="251675648" behindDoc="0" locked="0" layoutInCell="1" allowOverlap="1" wp14:anchorId="4A407446" wp14:editId="6E4E70EC">
            <wp:simplePos x="0" y="0"/>
            <wp:positionH relativeFrom="margin">
              <wp:align>center</wp:align>
            </wp:positionH>
            <wp:positionV relativeFrom="paragraph">
              <wp:posOffset>863600</wp:posOffset>
            </wp:positionV>
            <wp:extent cx="3777615" cy="1200150"/>
            <wp:effectExtent l="0" t="0" r="0" b="0"/>
            <wp:wrapTopAndBottom/>
            <wp:docPr id="6202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0464" name=""/>
                    <pic:cNvPicPr/>
                  </pic:nvPicPr>
                  <pic:blipFill>
                    <a:blip r:embed="rId24">
                      <a:extLst>
                        <a:ext uri="{28A0092B-C50C-407E-A947-70E740481C1C}">
                          <a14:useLocalDpi xmlns:a14="http://schemas.microsoft.com/office/drawing/2010/main" val="0"/>
                        </a:ext>
                      </a:extLst>
                    </a:blip>
                    <a:stretch>
                      <a:fillRect/>
                    </a:stretch>
                  </pic:blipFill>
                  <pic:spPr>
                    <a:xfrm>
                      <a:off x="0" y="0"/>
                      <a:ext cx="3777615" cy="1200150"/>
                    </a:xfrm>
                    <a:prstGeom prst="rect">
                      <a:avLst/>
                    </a:prstGeom>
                  </pic:spPr>
                </pic:pic>
              </a:graphicData>
            </a:graphic>
          </wp:anchor>
        </w:drawing>
      </w:r>
      <w:r w:rsidR="00731787" w:rsidRPr="00731787">
        <w:t>In this part of my project performance of the models was evaluation using multiple metrics, including accuracy, precision, recall, and F1-score. Accuracy was used to compare the overall performance of the models, while precision, recall, F1-score were obtained from the classification reports to provide a more detailed evaluation of each class.</w:t>
      </w:r>
    </w:p>
    <w:p w14:paraId="74B1DAC5" w14:textId="77777777" w:rsidR="00B6727E" w:rsidRDefault="00B6727E" w:rsidP="00F25183"/>
    <w:p w14:paraId="553B9F32" w14:textId="615BC57E" w:rsidR="00731787" w:rsidRDefault="00731787" w:rsidP="00F25183">
      <w:r w:rsidRPr="00731787">
        <w:t xml:space="preserve">The relatively low accuracy values </w:t>
      </w:r>
      <w:r w:rsidRPr="00731787">
        <w:rPr>
          <w:rFonts w:ascii="Arial" w:hAnsi="Arial" w:cs="Arial"/>
        </w:rPr>
        <w:t>​​</w:t>
      </w:r>
      <w:r w:rsidRPr="00731787">
        <w:t xml:space="preserve">can be explained by the imbalance present in the dataset, where </w:t>
      </w:r>
      <w:proofErr w:type="gramStart"/>
      <w:r w:rsidRPr="00731787">
        <w:t>the majority of</w:t>
      </w:r>
      <w:proofErr w:type="gramEnd"/>
      <w:r w:rsidRPr="00731787">
        <w:t xml:space="preserve"> observations correspond to non-medal outcomes. This makes prediction more challenging and highlights the importance of using additional evaluation metrics such as precision, recall, and F1-score</w:t>
      </w:r>
      <w:sdt>
        <w:sdtPr>
          <w:id w:val="1236972897"/>
          <w:citation/>
        </w:sdtPr>
        <w:sdtContent>
          <w:r w:rsidR="00D73738">
            <w:fldChar w:fldCharType="begin"/>
          </w:r>
          <w:r w:rsidR="00D73738">
            <w:rPr>
              <w:lang w:val="en-GB"/>
            </w:rPr>
            <w:instrText xml:space="preserve"> CITATION San26 \l 2057 </w:instrText>
          </w:r>
          <w:r w:rsidR="00D73738">
            <w:fldChar w:fldCharType="separate"/>
          </w:r>
          <w:r w:rsidR="00D73738">
            <w:rPr>
              <w:noProof/>
              <w:lang w:val="en-GB"/>
            </w:rPr>
            <w:t xml:space="preserve"> </w:t>
          </w:r>
          <w:r w:rsidR="00D73738" w:rsidRPr="00D73738">
            <w:rPr>
              <w:noProof/>
              <w:lang w:val="en-GB"/>
            </w:rPr>
            <w:t>( Sanchhaya Education Private Limited, 2026)</w:t>
          </w:r>
          <w:r w:rsidR="00D73738">
            <w:fldChar w:fldCharType="end"/>
          </w:r>
        </w:sdtContent>
      </w:sdt>
      <w:r w:rsidRPr="00731787">
        <w:t>.</w:t>
      </w:r>
    </w:p>
    <w:p w14:paraId="1D353CEC" w14:textId="04AB1A90" w:rsidR="00383856" w:rsidRDefault="00383856" w:rsidP="00383856">
      <w:pPr>
        <w:pStyle w:val="Heading3"/>
      </w:pPr>
      <w:bookmarkStart w:id="22" w:name="_Toc229320673"/>
      <w:r w:rsidRPr="00383856">
        <w:lastRenderedPageBreak/>
        <w:t>Classification Reports</w:t>
      </w:r>
      <w:bookmarkEnd w:id="22"/>
    </w:p>
    <w:p w14:paraId="29CAE568" w14:textId="0D129C7B" w:rsidR="00F25183" w:rsidRDefault="00F25183" w:rsidP="00F25183">
      <w:r>
        <w:t>The Logistic Regression model showed moderate performance, mainly due to its simplicity and inability to capture complex relationships in the data.</w:t>
      </w:r>
    </w:p>
    <w:p w14:paraId="093F19C8" w14:textId="31EB859E" w:rsidR="00383856" w:rsidRDefault="00F25183" w:rsidP="00F25183">
      <w:r>
        <w:t xml:space="preserve">The Decision Tree model improved classification results but showed signs of overfitting, particularly in predicting minority classes such as </w:t>
      </w:r>
      <w:proofErr w:type="gramStart"/>
      <w:r>
        <w:t>Gold and Silver</w:t>
      </w:r>
      <w:proofErr w:type="gramEnd"/>
      <w:r>
        <w:t xml:space="preserve"> medals.</w:t>
      </w:r>
    </w:p>
    <w:p w14:paraId="4A6055D2" w14:textId="7A649EFC" w:rsidR="00F25183" w:rsidRDefault="00F25183" w:rsidP="00F25183">
      <w:r>
        <w:t>The Random Forest model demonstrated the best performance overall, achieving higher accuracy and better balance between precision and recall. This model was able to generalize better due to the ensemble approach.</w:t>
      </w:r>
    </w:p>
    <w:p w14:paraId="5B286876" w14:textId="1BCB9513" w:rsidR="00E3668B" w:rsidRDefault="00383856" w:rsidP="00383856">
      <w:pPr>
        <w:pStyle w:val="Heading3"/>
      </w:pPr>
      <w:bookmarkStart w:id="23" w:name="_Toc229320674"/>
      <w:r w:rsidRPr="00383856">
        <w:t>Confusion Matri</w:t>
      </w:r>
      <w:r w:rsidR="00B6727E">
        <w:t>x</w:t>
      </w:r>
      <w:bookmarkEnd w:id="23"/>
    </w:p>
    <w:p w14:paraId="0D920BA2" w14:textId="0D811136" w:rsidR="00F25183" w:rsidRDefault="00F25183" w:rsidP="00F25183">
      <w:r>
        <w:t xml:space="preserve">Confusion </w:t>
      </w:r>
      <w:proofErr w:type="gramStart"/>
      <w:r>
        <w:t>matri</w:t>
      </w:r>
      <w:r w:rsidR="00B6727E">
        <w:t>x</w:t>
      </w:r>
      <w:proofErr w:type="gramEnd"/>
      <w:r>
        <w:t xml:space="preserve"> were used to visualize the performance of each model, highlighting correct classifications and misclassifications. These results confirmed that predicting medal outcomes is challenging due to class imbalance.</w:t>
      </w:r>
    </w:p>
    <w:p w14:paraId="1AF4BB99" w14:textId="7317C430" w:rsidR="00E43C5F" w:rsidRDefault="00F4132E" w:rsidP="00F4132E">
      <w:r w:rsidRPr="007C0888">
        <w:rPr>
          <w:b/>
          <w:bCs/>
        </w:rPr>
        <w:t>The evaluation results highlight</w:t>
      </w:r>
      <w:r>
        <w:t xml:space="preserve"> the challenges associated with predicting Olympic outcomes. While accuracy provides a general indication of model performance, it can be misleading in imbalanced datasets.</w:t>
      </w:r>
    </w:p>
    <w:p w14:paraId="45213664" w14:textId="4B04232F" w:rsidR="00E43C5F" w:rsidRDefault="00E43C5F" w:rsidP="00E43C5F">
      <w:r w:rsidRPr="00731787">
        <w:rPr>
          <w:noProof/>
        </w:rPr>
        <w:drawing>
          <wp:anchor distT="0" distB="0" distL="114300" distR="114300" simplePos="0" relativeHeight="251663360" behindDoc="0" locked="0" layoutInCell="1" allowOverlap="1" wp14:anchorId="625BDC89" wp14:editId="0227BC72">
            <wp:simplePos x="0" y="0"/>
            <wp:positionH relativeFrom="column">
              <wp:posOffset>1379220</wp:posOffset>
            </wp:positionH>
            <wp:positionV relativeFrom="paragraph">
              <wp:posOffset>799465</wp:posOffset>
            </wp:positionV>
            <wp:extent cx="2550795" cy="2197100"/>
            <wp:effectExtent l="0" t="0" r="1905" b="0"/>
            <wp:wrapTopAndBottom/>
            <wp:docPr id="20567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073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0795" cy="2197100"/>
                    </a:xfrm>
                    <a:prstGeom prst="rect">
                      <a:avLst/>
                    </a:prstGeom>
                  </pic:spPr>
                </pic:pic>
              </a:graphicData>
            </a:graphic>
            <wp14:sizeRelH relativeFrom="margin">
              <wp14:pctWidth>0</wp14:pctWidth>
            </wp14:sizeRelH>
            <wp14:sizeRelV relativeFrom="margin">
              <wp14:pctHeight>0</wp14:pctHeight>
            </wp14:sizeRelV>
          </wp:anchor>
        </w:drawing>
      </w:r>
      <w:r>
        <w:t>In the confusion matrix for logistic regression, a confusion matrix was used to evaluate the performance of the logistic regression model. This matrix shows the model's ability to distinguish between athletes who won a medal and those who did not, highlighting correct and incorrect predictions</w:t>
      </w:r>
      <w:sdt>
        <w:sdtPr>
          <w:id w:val="1790929836"/>
          <w:citation/>
        </w:sdtPr>
        <w:sdtContent>
          <w:r w:rsidR="00D73738">
            <w:fldChar w:fldCharType="begin"/>
          </w:r>
          <w:r w:rsidR="00D73738">
            <w:rPr>
              <w:lang w:val="en-GB"/>
            </w:rPr>
            <w:instrText xml:space="preserve"> CITATION sci07 \l 2057 </w:instrText>
          </w:r>
          <w:r w:rsidR="00D73738">
            <w:fldChar w:fldCharType="separate"/>
          </w:r>
          <w:r w:rsidR="00D73738">
            <w:rPr>
              <w:noProof/>
              <w:lang w:val="en-GB"/>
            </w:rPr>
            <w:t xml:space="preserve"> </w:t>
          </w:r>
          <w:r w:rsidR="00D73738" w:rsidRPr="00D73738">
            <w:rPr>
              <w:noProof/>
              <w:lang w:val="en-GB"/>
            </w:rPr>
            <w:t>(scikit-learn developers (BSD License)., 2007)</w:t>
          </w:r>
          <w:r w:rsidR="00D73738">
            <w:fldChar w:fldCharType="end"/>
          </w:r>
        </w:sdtContent>
      </w:sdt>
      <w:r>
        <w:t>.</w:t>
      </w:r>
    </w:p>
    <w:p w14:paraId="341F5096" w14:textId="77777777" w:rsidR="00E43C5F" w:rsidRDefault="00E43C5F" w:rsidP="00E43C5F"/>
    <w:p w14:paraId="4AC0FC7A" w14:textId="524EF18A" w:rsidR="00E43C5F" w:rsidRDefault="00E43C5F" w:rsidP="00F4132E">
      <w:r>
        <w:t>The logistic regression model, although simple, struggled to accurately predict medal outcomes due to its linear nature. In contrast, the decision tree model captured more complex patterns but showed sensitivity to overfitting.</w:t>
      </w:r>
    </w:p>
    <w:p w14:paraId="46CECC3C" w14:textId="5BFECE7D" w:rsidR="00E43C5F" w:rsidRDefault="00E43C5F" w:rsidP="00F4132E">
      <w:r w:rsidRPr="00E43C5F">
        <w:rPr>
          <w:noProof/>
        </w:rPr>
        <w:lastRenderedPageBreak/>
        <w:drawing>
          <wp:anchor distT="0" distB="0" distL="114300" distR="114300" simplePos="0" relativeHeight="251664384" behindDoc="0" locked="0" layoutInCell="1" allowOverlap="1" wp14:anchorId="41936AAF" wp14:editId="605CCDC1">
            <wp:simplePos x="0" y="0"/>
            <wp:positionH relativeFrom="margin">
              <wp:align>center</wp:align>
            </wp:positionH>
            <wp:positionV relativeFrom="paragraph">
              <wp:posOffset>661670</wp:posOffset>
            </wp:positionV>
            <wp:extent cx="2572385" cy="2241550"/>
            <wp:effectExtent l="0" t="0" r="0" b="6350"/>
            <wp:wrapTopAndBottom/>
            <wp:docPr id="147847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840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72385" cy="2241550"/>
                    </a:xfrm>
                    <a:prstGeom prst="rect">
                      <a:avLst/>
                    </a:prstGeom>
                  </pic:spPr>
                </pic:pic>
              </a:graphicData>
            </a:graphic>
            <wp14:sizeRelH relativeFrom="margin">
              <wp14:pctWidth>0</wp14:pctWidth>
            </wp14:sizeRelH>
            <wp14:sizeRelV relativeFrom="margin">
              <wp14:pctHeight>0</wp14:pctHeight>
            </wp14:sizeRelV>
          </wp:anchor>
        </w:drawing>
      </w:r>
      <w:r>
        <w:t>I</w:t>
      </w:r>
      <w:r w:rsidRPr="00E43C5F">
        <w:t>n the Confusion Matrix for Decision Tree, the model shows how accurately it predicts each medal category (Gold, Silver, Bronze, None). This helps identify where the model makes correct predictions and where misclassifications happen.</w:t>
      </w:r>
    </w:p>
    <w:p w14:paraId="0FAC6DBA" w14:textId="77777777" w:rsidR="00E43C5F" w:rsidRDefault="00E43C5F" w:rsidP="00F4132E"/>
    <w:p w14:paraId="5AE24821" w14:textId="43656813" w:rsidR="00F4132E" w:rsidRDefault="00E43C5F" w:rsidP="00F4132E">
      <w:r w:rsidRPr="00E43C5F">
        <w:rPr>
          <w:noProof/>
        </w:rPr>
        <w:drawing>
          <wp:anchor distT="0" distB="0" distL="114300" distR="114300" simplePos="0" relativeHeight="251665408" behindDoc="0" locked="0" layoutInCell="1" allowOverlap="1" wp14:anchorId="15E8E19F" wp14:editId="1C2F5F04">
            <wp:simplePos x="0" y="0"/>
            <wp:positionH relativeFrom="margin">
              <wp:align>center</wp:align>
            </wp:positionH>
            <wp:positionV relativeFrom="paragraph">
              <wp:posOffset>762000</wp:posOffset>
            </wp:positionV>
            <wp:extent cx="2426970" cy="2184400"/>
            <wp:effectExtent l="0" t="0" r="0" b="6350"/>
            <wp:wrapTopAndBottom/>
            <wp:docPr id="94043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582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6970" cy="2184400"/>
                    </a:xfrm>
                    <a:prstGeom prst="rect">
                      <a:avLst/>
                    </a:prstGeom>
                  </pic:spPr>
                </pic:pic>
              </a:graphicData>
            </a:graphic>
          </wp:anchor>
        </w:drawing>
      </w:r>
      <w:r w:rsidR="00F4132E">
        <w:t>The Random Forest model achieved the most balanced performance, demonstrating improved generalization across different classes. Its ensemble structure allowed it to reduce the variance associated with individual decision trees.</w:t>
      </w:r>
      <w:r w:rsidRPr="00E43C5F">
        <w:rPr>
          <w:noProof/>
        </w:rPr>
        <w:t xml:space="preserve"> </w:t>
      </w:r>
    </w:p>
    <w:p w14:paraId="399BDF3F" w14:textId="77777777" w:rsidR="006412D3" w:rsidRDefault="006412D3" w:rsidP="00F4132E"/>
    <w:p w14:paraId="639D4EA4" w14:textId="7D5202F6" w:rsidR="00E43C5F" w:rsidRDefault="006412D3" w:rsidP="00F4132E">
      <w:r w:rsidRPr="006412D3">
        <w:t>The confusion matrix for the Random Forest model shows how accurately the model predicts each medal category. It highlights correct predictions and misclassifications, helping to evaluate the model's performance across all classes.</w:t>
      </w:r>
    </w:p>
    <w:p w14:paraId="00AE2572" w14:textId="26B80985" w:rsidR="00F4132E" w:rsidRDefault="006412D3" w:rsidP="00F4132E">
      <w:r w:rsidRPr="006412D3">
        <w:t>It also shows us that misclassifications were more frequent when predicting Silver and Bronze medals, which are inherently more difficult to distinguish. This further supports the use of probability-based predictions instead of strict classification.</w:t>
      </w:r>
    </w:p>
    <w:p w14:paraId="7A5DC051" w14:textId="77777777" w:rsidR="00383856" w:rsidRDefault="00383856" w:rsidP="00F4132E"/>
    <w:p w14:paraId="2341D60C" w14:textId="5349EA01" w:rsidR="00F25183" w:rsidRDefault="00F25183" w:rsidP="00383856">
      <w:pPr>
        <w:pStyle w:val="Heading2"/>
      </w:pPr>
      <w:bookmarkStart w:id="24" w:name="_Toc229320675"/>
      <w:r w:rsidRPr="00F4132E">
        <w:lastRenderedPageBreak/>
        <w:t>Interpretability</w:t>
      </w:r>
      <w:bookmarkEnd w:id="24"/>
    </w:p>
    <w:p w14:paraId="3BEC87AD" w14:textId="068AF013" w:rsidR="00383856" w:rsidRPr="00383856" w:rsidRDefault="00383856" w:rsidP="00383856">
      <w:pPr>
        <w:pStyle w:val="Heading3"/>
      </w:pPr>
      <w:bookmarkStart w:id="25" w:name="_Toc229320676"/>
      <w:r w:rsidRPr="00383856">
        <w:t>Feature Importance</w:t>
      </w:r>
      <w:bookmarkEnd w:id="25"/>
    </w:p>
    <w:p w14:paraId="0A3F0950" w14:textId="55A3135C" w:rsidR="00F25183" w:rsidRDefault="00F25183" w:rsidP="00F25183">
      <w:r>
        <w:t>To better understand the model's predictions, feature importance analysis was conducted using the Random Forest model. The results showed that country was the most influential variable, followed by event and year.</w:t>
      </w:r>
    </w:p>
    <w:p w14:paraId="6BB825A5" w14:textId="3DEA2B5E" w:rsidR="00F25183" w:rsidRDefault="00F25183" w:rsidP="00F25183">
      <w:r>
        <w:t>This indicates that historical performance and national investment in swimming play a significant role in determining medal outcomes. Gender also contributed to the predictions but had a smaller impact compared to other variables</w:t>
      </w:r>
      <w:sdt>
        <w:sdtPr>
          <w:id w:val="1016278676"/>
          <w:citation/>
        </w:sdtPr>
        <w:sdtContent>
          <w:r w:rsidR="00D73738">
            <w:fldChar w:fldCharType="begin"/>
          </w:r>
          <w:r w:rsidR="00D73738">
            <w:rPr>
              <w:lang w:val="en-GB"/>
            </w:rPr>
            <w:instrText xml:space="preserve"> CITATION San251 \l 2057 </w:instrText>
          </w:r>
          <w:r w:rsidR="00D73738">
            <w:fldChar w:fldCharType="separate"/>
          </w:r>
          <w:r w:rsidR="00D73738">
            <w:rPr>
              <w:noProof/>
              <w:lang w:val="en-GB"/>
            </w:rPr>
            <w:t xml:space="preserve"> </w:t>
          </w:r>
          <w:r w:rsidR="00D73738" w:rsidRPr="00D73738">
            <w:rPr>
              <w:noProof/>
              <w:lang w:val="en-GB"/>
            </w:rPr>
            <w:t>(Sanchhaya Education , 2025)</w:t>
          </w:r>
          <w:r w:rsidR="00D73738">
            <w:fldChar w:fldCharType="end"/>
          </w:r>
        </w:sdtContent>
      </w:sdt>
      <w:r>
        <w:t>.</w:t>
      </w:r>
    </w:p>
    <w:p w14:paraId="3A8F1552" w14:textId="5E52054F" w:rsidR="00383856" w:rsidRDefault="00383856" w:rsidP="00383856">
      <w:pPr>
        <w:pStyle w:val="Heading3"/>
      </w:pPr>
      <w:bookmarkStart w:id="26" w:name="_Toc229320677"/>
      <w:r w:rsidRPr="00383856">
        <w:t>Donut Chart Visualization</w:t>
      </w:r>
      <w:bookmarkEnd w:id="26"/>
    </w:p>
    <w:p w14:paraId="038BC338" w14:textId="54AA92D3" w:rsidR="00383856" w:rsidRDefault="00383856" w:rsidP="00383856">
      <w:r w:rsidRPr="00383856">
        <w:rPr>
          <w:noProof/>
        </w:rPr>
        <w:drawing>
          <wp:anchor distT="0" distB="0" distL="114300" distR="114300" simplePos="0" relativeHeight="251662336" behindDoc="1" locked="0" layoutInCell="1" allowOverlap="1" wp14:anchorId="7B7E3EB7" wp14:editId="0252C2C1">
            <wp:simplePos x="0" y="0"/>
            <wp:positionH relativeFrom="column">
              <wp:posOffset>1320800</wp:posOffset>
            </wp:positionH>
            <wp:positionV relativeFrom="paragraph">
              <wp:posOffset>674370</wp:posOffset>
            </wp:positionV>
            <wp:extent cx="2379980" cy="2228850"/>
            <wp:effectExtent l="0" t="0" r="1270" b="0"/>
            <wp:wrapTopAndBottom/>
            <wp:docPr id="44060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141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79980" cy="2228850"/>
                    </a:xfrm>
                    <a:prstGeom prst="rect">
                      <a:avLst/>
                    </a:prstGeom>
                  </pic:spPr>
                </pic:pic>
              </a:graphicData>
            </a:graphic>
          </wp:anchor>
        </w:drawing>
      </w:r>
      <w:r w:rsidRPr="00383856">
        <w:t xml:space="preserve"> A donut chart was used to visualize the proportion of importance for each feature in the Random Forest model. This representation highlights how each variable contributes to predicting medal outcomes.</w:t>
      </w:r>
    </w:p>
    <w:p w14:paraId="4A4894DD" w14:textId="7EE9BE26" w:rsidR="00383856" w:rsidRDefault="00F25183" w:rsidP="00F25183">
      <w:r>
        <w:t>.</w:t>
      </w:r>
    </w:p>
    <w:p w14:paraId="4CD1CF18" w14:textId="2FB1453F" w:rsidR="00F25183" w:rsidRPr="00F25183" w:rsidRDefault="00F25183" w:rsidP="00383856">
      <w:pPr>
        <w:pStyle w:val="Heading2"/>
      </w:pPr>
      <w:bookmarkStart w:id="27" w:name="_Toc229320678"/>
      <w:r w:rsidRPr="00F25183">
        <w:t>Prediction for the 2028 Olympic Games</w:t>
      </w:r>
      <w:bookmarkEnd w:id="27"/>
    </w:p>
    <w:p w14:paraId="09794668" w14:textId="57642F1E" w:rsidR="00F25183" w:rsidRDefault="002B6543" w:rsidP="00F25183">
      <w:r>
        <w:rPr>
          <w:noProof/>
        </w:rPr>
        <w:drawing>
          <wp:anchor distT="0" distB="0" distL="114300" distR="114300" simplePos="0" relativeHeight="251678720" behindDoc="0" locked="0" layoutInCell="1" allowOverlap="1" wp14:anchorId="0788FA43" wp14:editId="4E55533F">
            <wp:simplePos x="0" y="0"/>
            <wp:positionH relativeFrom="margin">
              <wp:align>left</wp:align>
            </wp:positionH>
            <wp:positionV relativeFrom="paragraph">
              <wp:posOffset>724535</wp:posOffset>
            </wp:positionV>
            <wp:extent cx="4165600" cy="2202815"/>
            <wp:effectExtent l="704850" t="114300" r="120650" b="178435"/>
            <wp:wrapTopAndBottom/>
            <wp:docPr id="1117946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6785" name="Picture 1117946785"/>
                    <pic:cNvPicPr/>
                  </pic:nvPicPr>
                  <pic:blipFill>
                    <a:blip r:embed="rId29">
                      <a:extLst>
                        <a:ext uri="{28A0092B-C50C-407E-A947-70E740481C1C}">
                          <a14:useLocalDpi xmlns:a14="http://schemas.microsoft.com/office/drawing/2010/main" val="0"/>
                        </a:ext>
                      </a:extLst>
                    </a:blip>
                    <a:stretch>
                      <a:fillRect/>
                    </a:stretch>
                  </pic:blipFill>
                  <pic:spPr>
                    <a:xfrm>
                      <a:off x="0" y="0"/>
                      <a:ext cx="4165600" cy="220281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F25183">
        <w:t>Using the optimized Random Forest model, predictions were generated for the 2028 Olympic Games. Instead of relying on direct classification, probability-based predictions were used to rank countries according to their likelihood of winning medals.</w:t>
      </w:r>
    </w:p>
    <w:p w14:paraId="03D19020" w14:textId="77777777" w:rsidR="002024CE" w:rsidRPr="002024CE" w:rsidRDefault="002024CE" w:rsidP="002024CE"/>
    <w:p w14:paraId="14B3F443" w14:textId="44B3011E" w:rsidR="003D2476" w:rsidRDefault="003D2476" w:rsidP="003D2476">
      <w:pPr>
        <w:pStyle w:val="Heading3"/>
      </w:pPr>
      <w:bookmarkStart w:id="28" w:name="_Toc229320679"/>
      <w:r w:rsidRPr="003D2476">
        <w:t>Country Rankings</w:t>
      </w:r>
      <w:bookmarkEnd w:id="28"/>
    </w:p>
    <w:p w14:paraId="6B93D6C6" w14:textId="21A351DB" w:rsidR="002024CE" w:rsidRDefault="00F25183" w:rsidP="002024CE">
      <w:r>
        <w:t>The results indicate that countries such as the United States, Australia, and China are expected to dominate freestyle events, while nations like Great Britain and Japan show strong potential in butterfly and individual medley events.</w:t>
      </w:r>
    </w:p>
    <w:p w14:paraId="2CC0D6DE" w14:textId="2C9A4AF7" w:rsidR="002024CE" w:rsidRDefault="00000592" w:rsidP="002024CE">
      <w:pPr>
        <w:rPr>
          <w:noProof/>
        </w:rPr>
      </w:pPr>
      <w:r w:rsidRPr="00000592">
        <w:rPr>
          <w:noProof/>
        </w:rPr>
        <w:drawing>
          <wp:inline distT="0" distB="0" distL="0" distR="0" wp14:anchorId="59C5D74B" wp14:editId="73ED5BEA">
            <wp:extent cx="2163579" cy="2006600"/>
            <wp:effectExtent l="0" t="0" r="8255" b="0"/>
            <wp:docPr id="137563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5026" name=""/>
                    <pic:cNvPicPr/>
                  </pic:nvPicPr>
                  <pic:blipFill>
                    <a:blip r:embed="rId30"/>
                    <a:stretch>
                      <a:fillRect/>
                    </a:stretch>
                  </pic:blipFill>
                  <pic:spPr>
                    <a:xfrm>
                      <a:off x="0" y="0"/>
                      <a:ext cx="2171351" cy="2013809"/>
                    </a:xfrm>
                    <a:prstGeom prst="rect">
                      <a:avLst/>
                    </a:prstGeom>
                  </pic:spPr>
                </pic:pic>
              </a:graphicData>
            </a:graphic>
          </wp:inline>
        </w:drawing>
      </w:r>
      <w:r w:rsidR="002024CE" w:rsidRPr="002024CE">
        <w:rPr>
          <w:noProof/>
        </w:rPr>
        <w:t xml:space="preserve"> </w:t>
      </w:r>
      <w:r w:rsidRPr="00000592">
        <w:rPr>
          <w:noProof/>
        </w:rPr>
        <w:drawing>
          <wp:inline distT="0" distB="0" distL="0" distR="0" wp14:anchorId="363ABC6C" wp14:editId="133302B3">
            <wp:extent cx="2165350" cy="1906750"/>
            <wp:effectExtent l="0" t="0" r="6350" b="0"/>
            <wp:docPr id="213289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94194" name=""/>
                    <pic:cNvPicPr/>
                  </pic:nvPicPr>
                  <pic:blipFill>
                    <a:blip r:embed="rId31"/>
                    <a:stretch>
                      <a:fillRect/>
                    </a:stretch>
                  </pic:blipFill>
                  <pic:spPr>
                    <a:xfrm>
                      <a:off x="0" y="0"/>
                      <a:ext cx="2177730" cy="1917652"/>
                    </a:xfrm>
                    <a:prstGeom prst="rect">
                      <a:avLst/>
                    </a:prstGeom>
                  </pic:spPr>
                </pic:pic>
              </a:graphicData>
            </a:graphic>
          </wp:inline>
        </w:drawing>
      </w:r>
    </w:p>
    <w:p w14:paraId="05205DF4" w14:textId="6EAA00AD" w:rsidR="002024CE" w:rsidRDefault="002024CE" w:rsidP="002024CE">
      <w:r w:rsidRPr="002024CE">
        <w:t xml:space="preserve">The top three countries for each event and gender were selected to represent the predicted podium (Gold, Silver, Bronze). The results were stored in a structured </w:t>
      </w:r>
      <w:proofErr w:type="spellStart"/>
      <w:r w:rsidRPr="002024CE">
        <w:t>dataframe</w:t>
      </w:r>
      <w:proofErr w:type="spellEnd"/>
      <w:r w:rsidRPr="002024CE">
        <w:t xml:space="preserve"> for easy analysis and comparison.</w:t>
      </w:r>
    </w:p>
    <w:p w14:paraId="2009B507" w14:textId="77777777" w:rsidR="002024CE" w:rsidRDefault="002024CE" w:rsidP="002024CE"/>
    <w:p w14:paraId="6AD4FAC3" w14:textId="2D1120B4" w:rsidR="003D2476" w:rsidRDefault="003D2476" w:rsidP="003D2476">
      <w:pPr>
        <w:pStyle w:val="Heading3"/>
      </w:pPr>
      <w:bookmarkStart w:id="29" w:name="_Toc229320680"/>
      <w:r w:rsidRPr="003D2476">
        <w:t>Predicted Podium Results</w:t>
      </w:r>
      <w:bookmarkEnd w:id="29"/>
    </w:p>
    <w:p w14:paraId="0724E401" w14:textId="6E93F86D" w:rsidR="00F25183" w:rsidRDefault="00F25183" w:rsidP="00F25183">
      <w:r>
        <w:t xml:space="preserve">A ranking system was developed using weighted probabilities for </w:t>
      </w:r>
      <w:proofErr w:type="gramStart"/>
      <w:r>
        <w:t>Gold, Silver, and Bronze</w:t>
      </w:r>
      <w:proofErr w:type="gramEnd"/>
      <w:r>
        <w:t xml:space="preserve"> medals, allowing for a more realistic prediction of podium outcomes.</w:t>
      </w:r>
    </w:p>
    <w:p w14:paraId="446E33A6" w14:textId="2A213F57" w:rsidR="002024CE" w:rsidRDefault="002024CE" w:rsidP="002024CE">
      <w:pPr>
        <w:jc w:val="center"/>
      </w:pPr>
      <w:r w:rsidRPr="002024CE">
        <w:rPr>
          <w:noProof/>
        </w:rPr>
        <w:drawing>
          <wp:inline distT="0" distB="0" distL="0" distR="0" wp14:anchorId="5887C76B" wp14:editId="2B839CF1">
            <wp:extent cx="3733799" cy="302037"/>
            <wp:effectExtent l="0" t="0" r="635" b="3175"/>
            <wp:docPr id="11742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5061" name=""/>
                    <pic:cNvPicPr/>
                  </pic:nvPicPr>
                  <pic:blipFill>
                    <a:blip r:embed="rId32"/>
                    <a:stretch>
                      <a:fillRect/>
                    </a:stretch>
                  </pic:blipFill>
                  <pic:spPr>
                    <a:xfrm>
                      <a:off x="0" y="0"/>
                      <a:ext cx="3793911" cy="306900"/>
                    </a:xfrm>
                    <a:prstGeom prst="rect">
                      <a:avLst/>
                    </a:prstGeom>
                  </pic:spPr>
                </pic:pic>
              </a:graphicData>
            </a:graphic>
          </wp:inline>
        </w:drawing>
      </w:r>
    </w:p>
    <w:p w14:paraId="78A0EA0A" w14:textId="36DD857E" w:rsidR="002024CE" w:rsidRDefault="002024CE" w:rsidP="002024CE">
      <w:r>
        <w:t>T</w:t>
      </w:r>
      <w:r w:rsidRPr="002024CE">
        <w:t>he final predicted podium results were exported to a CSV file. This allows the data to be saved, shared, and used for further analysis or reporting.</w:t>
      </w:r>
    </w:p>
    <w:p w14:paraId="6A12F19A" w14:textId="7752EB18" w:rsidR="005B058B" w:rsidRDefault="00F25183" w:rsidP="00F25183">
      <w:r>
        <w:t>These predictions provide valuable insights for understanding future performance trends in Olympic swimming.</w:t>
      </w:r>
    </w:p>
    <w:p w14:paraId="201D33AC" w14:textId="3B9CB223" w:rsidR="00F4132E" w:rsidRDefault="00F4132E" w:rsidP="00F4132E">
      <w:r w:rsidRPr="002B6543">
        <w:t>The prediction results for the</w:t>
      </w:r>
      <w:r>
        <w:t xml:space="preserve"> 2028 Olympic Games provide valuable insights into potential future performance. Countries with strong historical records, such as the United States and Australia, are expected to maintain their competitive advantage due to established training systems and athlete development programs.</w:t>
      </w:r>
    </w:p>
    <w:p w14:paraId="008D70DB" w14:textId="24270D92" w:rsidR="00F4132E" w:rsidRDefault="00F4132E" w:rsidP="00F4132E">
      <w:r>
        <w:t>Emerging countries also demonstrate potential for improved performance, reflecting increased global competitiveness in swimming. The use of probability-based ranking allows for a more nuanced interpretation of outcomes, rather than relying solely on deterministic predictions.</w:t>
      </w:r>
    </w:p>
    <w:p w14:paraId="164C6B0A" w14:textId="4D2F218D" w:rsidR="00F4132E" w:rsidRDefault="00F4132E" w:rsidP="00F4132E">
      <w:r>
        <w:t>It is important to acknowledge that predictions are subject to uncertainty. Factors such as athlete injuries, changes in coaching strategies, and technological advancements may influence future results. Therefore, the predictions should be interpreted as probabilistic forecasts rather than definitive outcomes.</w:t>
      </w:r>
    </w:p>
    <w:p w14:paraId="5267284D" w14:textId="045BE1EC" w:rsidR="006412D3" w:rsidRDefault="003D2476" w:rsidP="003D2476">
      <w:pPr>
        <w:pStyle w:val="Heading3"/>
      </w:pPr>
      <w:bookmarkStart w:id="30" w:name="_Toc229320681"/>
      <w:r w:rsidRPr="003D2476">
        <w:lastRenderedPageBreak/>
        <w:t>Prediction Dashboard</w:t>
      </w:r>
      <w:bookmarkEnd w:id="30"/>
    </w:p>
    <w:p w14:paraId="3F2E17B0" w14:textId="77777777" w:rsidR="00B86B43" w:rsidRPr="00B86B43" w:rsidRDefault="00B86B43" w:rsidP="00B86B43"/>
    <w:p w14:paraId="43B68DF4" w14:textId="26E53194" w:rsidR="006412D3" w:rsidRDefault="005B6C19" w:rsidP="00F4132E">
      <w:r w:rsidRPr="005B6C19">
        <w:rPr>
          <w:noProof/>
        </w:rPr>
        <w:drawing>
          <wp:inline distT="0" distB="0" distL="0" distR="0" wp14:anchorId="41ABCE29" wp14:editId="3205E840">
            <wp:extent cx="5731510" cy="2006600"/>
            <wp:effectExtent l="0" t="0" r="2540" b="0"/>
            <wp:docPr id="3947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8456" name=""/>
                    <pic:cNvPicPr/>
                  </pic:nvPicPr>
                  <pic:blipFill>
                    <a:blip r:embed="rId33"/>
                    <a:stretch>
                      <a:fillRect/>
                    </a:stretch>
                  </pic:blipFill>
                  <pic:spPr>
                    <a:xfrm>
                      <a:off x="0" y="0"/>
                      <a:ext cx="5731510" cy="2006600"/>
                    </a:xfrm>
                    <a:prstGeom prst="rect">
                      <a:avLst/>
                    </a:prstGeom>
                  </pic:spPr>
                </pic:pic>
              </a:graphicData>
            </a:graphic>
          </wp:inline>
        </w:drawing>
      </w:r>
    </w:p>
    <w:p w14:paraId="7D474046" w14:textId="27AB9D11" w:rsidR="00E2564B" w:rsidRDefault="005B6C19" w:rsidP="00F4132E">
      <w:r w:rsidRPr="005B6C19">
        <w:rPr>
          <w:noProof/>
        </w:rPr>
        <w:drawing>
          <wp:inline distT="0" distB="0" distL="0" distR="0" wp14:anchorId="0A898BF8" wp14:editId="452E7179">
            <wp:extent cx="5731510" cy="1682750"/>
            <wp:effectExtent l="0" t="0" r="2540" b="0"/>
            <wp:docPr id="43513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7580" name=""/>
                    <pic:cNvPicPr/>
                  </pic:nvPicPr>
                  <pic:blipFill>
                    <a:blip r:embed="rId34"/>
                    <a:stretch>
                      <a:fillRect/>
                    </a:stretch>
                  </pic:blipFill>
                  <pic:spPr>
                    <a:xfrm>
                      <a:off x="0" y="0"/>
                      <a:ext cx="5731510" cy="1682750"/>
                    </a:xfrm>
                    <a:prstGeom prst="rect">
                      <a:avLst/>
                    </a:prstGeom>
                  </pic:spPr>
                </pic:pic>
              </a:graphicData>
            </a:graphic>
          </wp:inline>
        </w:drawing>
      </w:r>
    </w:p>
    <w:p w14:paraId="4362CADD" w14:textId="678BF82A" w:rsidR="00E2564B" w:rsidRDefault="005B6C19" w:rsidP="00F4132E">
      <w:r w:rsidRPr="005B6C19">
        <w:rPr>
          <w:noProof/>
        </w:rPr>
        <w:drawing>
          <wp:inline distT="0" distB="0" distL="0" distR="0" wp14:anchorId="7FBC60D6" wp14:editId="3339F320">
            <wp:extent cx="5731510" cy="1689100"/>
            <wp:effectExtent l="0" t="0" r="2540" b="6350"/>
            <wp:docPr id="821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6391" name=""/>
                    <pic:cNvPicPr/>
                  </pic:nvPicPr>
                  <pic:blipFill>
                    <a:blip r:embed="rId35"/>
                    <a:stretch>
                      <a:fillRect/>
                    </a:stretch>
                  </pic:blipFill>
                  <pic:spPr>
                    <a:xfrm>
                      <a:off x="0" y="0"/>
                      <a:ext cx="5731510" cy="1689100"/>
                    </a:xfrm>
                    <a:prstGeom prst="rect">
                      <a:avLst/>
                    </a:prstGeom>
                  </pic:spPr>
                </pic:pic>
              </a:graphicData>
            </a:graphic>
          </wp:inline>
        </w:drawing>
      </w:r>
    </w:p>
    <w:p w14:paraId="21BCB0FF" w14:textId="3F262EA2" w:rsidR="00E2564B" w:rsidRDefault="005B6C19" w:rsidP="00F4132E">
      <w:r w:rsidRPr="005B6C19">
        <w:rPr>
          <w:noProof/>
        </w:rPr>
        <w:drawing>
          <wp:inline distT="0" distB="0" distL="0" distR="0" wp14:anchorId="55467BB7" wp14:editId="187A6846">
            <wp:extent cx="5731510" cy="1818005"/>
            <wp:effectExtent l="0" t="0" r="2540" b="0"/>
            <wp:docPr id="1213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007" name=""/>
                    <pic:cNvPicPr/>
                  </pic:nvPicPr>
                  <pic:blipFill>
                    <a:blip r:embed="rId36"/>
                    <a:stretch>
                      <a:fillRect/>
                    </a:stretch>
                  </pic:blipFill>
                  <pic:spPr>
                    <a:xfrm>
                      <a:off x="0" y="0"/>
                      <a:ext cx="5731510" cy="1818005"/>
                    </a:xfrm>
                    <a:prstGeom prst="rect">
                      <a:avLst/>
                    </a:prstGeom>
                  </pic:spPr>
                </pic:pic>
              </a:graphicData>
            </a:graphic>
          </wp:inline>
        </w:drawing>
      </w:r>
    </w:p>
    <w:p w14:paraId="4D4F897E" w14:textId="2D3F1E81" w:rsidR="00F25183" w:rsidRDefault="008A14C2" w:rsidP="00F25183">
      <w:r w:rsidRPr="008A14C2">
        <w:t xml:space="preserve">A dashboard was created to visualize the top three predicted countries for each event and gender in the 2028 Olympics. Medal </w:t>
      </w:r>
      <w:proofErr w:type="spellStart"/>
      <w:r w:rsidRPr="008A14C2">
        <w:t>colors</w:t>
      </w:r>
      <w:proofErr w:type="spellEnd"/>
      <w:r w:rsidRPr="008A14C2">
        <w:t xml:space="preserve"> (gold, silver, bronze) were used to highlight the podium positions, improving clarity and presentation of the results.</w:t>
      </w:r>
    </w:p>
    <w:p w14:paraId="23B23D6F" w14:textId="73CB8C8A" w:rsidR="00F25183" w:rsidRPr="00F25183" w:rsidRDefault="00F25183" w:rsidP="00B86B43">
      <w:pPr>
        <w:pStyle w:val="Heading2"/>
      </w:pPr>
      <w:bookmarkStart w:id="31" w:name="_Toc229320682"/>
      <w:r w:rsidRPr="00F25183">
        <w:lastRenderedPageBreak/>
        <w:t>SWOT Analysis</w:t>
      </w:r>
      <w:bookmarkEnd w:id="31"/>
    </w:p>
    <w:p w14:paraId="7003DCC5" w14:textId="77777777" w:rsidR="00F25183" w:rsidRDefault="00F25183" w:rsidP="00F25183">
      <w:r>
        <w:t>Strengths:</w:t>
      </w:r>
    </w:p>
    <w:p w14:paraId="386154AA" w14:textId="07EB7E81" w:rsidR="00F25183" w:rsidRDefault="00F25183" w:rsidP="00F25183">
      <w:r>
        <w:t>The dataset provides a long historical perspective, allowing for meaningful trend analysis. The use of multiple machine learning models enhances the robustness of the results.</w:t>
      </w:r>
    </w:p>
    <w:p w14:paraId="08F9C970" w14:textId="77777777" w:rsidR="00F25183" w:rsidRDefault="00F25183" w:rsidP="00F25183">
      <w:r>
        <w:t>Weaknesses:</w:t>
      </w:r>
    </w:p>
    <w:p w14:paraId="44559BAB" w14:textId="7060D0A9" w:rsidR="00F25183" w:rsidRDefault="00F25183" w:rsidP="00F25183">
      <w:r>
        <w:t>The dataset is imbalanced, with most entries belonging to non-medal outcomes. Additionally, the absence of performance metrics such as race times limits prediction accuracy.</w:t>
      </w:r>
    </w:p>
    <w:p w14:paraId="2341C345" w14:textId="77777777" w:rsidR="00F25183" w:rsidRDefault="00F25183" w:rsidP="00F25183">
      <w:r>
        <w:t>Opportunities:</w:t>
      </w:r>
    </w:p>
    <w:p w14:paraId="167B8456" w14:textId="4D31CD45" w:rsidR="00F25183" w:rsidRDefault="00F25183" w:rsidP="00F25183">
      <w:r>
        <w:t>This analysis can be extended by including athlete-level data, training performance, and recent competition results. It also opens opportunities for sports analytics applications.</w:t>
      </w:r>
    </w:p>
    <w:p w14:paraId="1B9088FF" w14:textId="77777777" w:rsidR="00F25183" w:rsidRDefault="00F25183" w:rsidP="00F25183">
      <w:r>
        <w:t>Threats:</w:t>
      </w:r>
    </w:p>
    <w:p w14:paraId="4C94E943" w14:textId="12E4697E" w:rsidR="00F25183" w:rsidRDefault="00F25183" w:rsidP="00F25183">
      <w:r>
        <w:t>Model bias and overfitting may affect prediction reliability. External factors such as injuries or changes in competition rules are not captured in the dataset.</w:t>
      </w:r>
    </w:p>
    <w:p w14:paraId="77800473" w14:textId="05D6F60D" w:rsidR="00F4132E" w:rsidRDefault="00F4132E" w:rsidP="00F4132E">
      <w:r>
        <w:t>In addition to the identified strengths and weaknesses, it is important to consider the dynamic nature of sports data. The dataset reflects historical performance but may not fully capture recent trends or emerging talents.</w:t>
      </w:r>
    </w:p>
    <w:p w14:paraId="4372AD00" w14:textId="22AA15A9" w:rsidR="00F4132E" w:rsidRDefault="00F4132E" w:rsidP="00F4132E">
      <w:r>
        <w:t>Opportunities also exist in integrating real-time data sources, such as international competitions and athlete rankings, to enhance predictive accuracy. However, this introduces additional complexity in data collection and processing.</w:t>
      </w:r>
    </w:p>
    <w:p w14:paraId="1FA03BB0" w14:textId="6DF33ED1" w:rsidR="005B058B" w:rsidRDefault="00F4132E" w:rsidP="00F25183">
      <w:r>
        <w:t>Threats related to data bias and model limitations must also be carefully managed. Ensuring fairness and transparency in predictive models is essential, particularly in high-performance sports environments</w:t>
      </w:r>
      <w:sdt>
        <w:sdtPr>
          <w:id w:val="-320818994"/>
          <w:citation/>
        </w:sdtPr>
        <w:sdtContent>
          <w:r w:rsidR="00525338">
            <w:fldChar w:fldCharType="begin"/>
          </w:r>
          <w:r w:rsidR="00525338">
            <w:rPr>
              <w:lang w:val="en-GB"/>
            </w:rPr>
            <w:instrText xml:space="preserve"> CITATION Kyl22 \l 2057 </w:instrText>
          </w:r>
          <w:r w:rsidR="00525338">
            <w:fldChar w:fldCharType="separate"/>
          </w:r>
          <w:r w:rsidR="00525338">
            <w:rPr>
              <w:noProof/>
              <w:lang w:val="en-GB"/>
            </w:rPr>
            <w:t xml:space="preserve"> </w:t>
          </w:r>
          <w:r w:rsidR="00525338" w:rsidRPr="00525338">
            <w:rPr>
              <w:noProof/>
              <w:lang w:val="en-GB"/>
            </w:rPr>
            <w:t>(Peterdy, 2022)</w:t>
          </w:r>
          <w:r w:rsidR="00525338">
            <w:fldChar w:fldCharType="end"/>
          </w:r>
        </w:sdtContent>
      </w:sdt>
      <w:r>
        <w:t>.</w:t>
      </w:r>
    </w:p>
    <w:p w14:paraId="3E67C974" w14:textId="77777777" w:rsidR="005B058B" w:rsidRDefault="005B058B" w:rsidP="00F25183"/>
    <w:p w14:paraId="4F6CAAC6" w14:textId="77777777" w:rsidR="00F25183" w:rsidRPr="005B058B" w:rsidRDefault="00F25183" w:rsidP="00B86B43">
      <w:pPr>
        <w:pStyle w:val="Heading2"/>
      </w:pPr>
      <w:bookmarkStart w:id="32" w:name="_Toc229320683"/>
      <w:r w:rsidRPr="005B058B">
        <w:t>PESTLE Analysis</w:t>
      </w:r>
      <w:bookmarkEnd w:id="32"/>
    </w:p>
    <w:p w14:paraId="16E056AF" w14:textId="77777777" w:rsidR="00F25183" w:rsidRDefault="00F25183" w:rsidP="00F25183"/>
    <w:p w14:paraId="376A2881" w14:textId="77777777" w:rsidR="00F25183" w:rsidRDefault="00F25183" w:rsidP="00F25183">
      <w:r>
        <w:t>Political:</w:t>
      </w:r>
    </w:p>
    <w:p w14:paraId="7451E2CC" w14:textId="41415D42" w:rsidR="00F25183" w:rsidRDefault="00F25183" w:rsidP="00F25183">
      <w:r>
        <w:t>Government investment in sports programs plays a key role in national performance.</w:t>
      </w:r>
    </w:p>
    <w:p w14:paraId="0476940A" w14:textId="77777777" w:rsidR="00F25183" w:rsidRDefault="00F25183" w:rsidP="00F25183">
      <w:r>
        <w:t>Economic:</w:t>
      </w:r>
    </w:p>
    <w:p w14:paraId="504DC6C6" w14:textId="611E960B" w:rsidR="00F25183" w:rsidRDefault="00F25183" w:rsidP="00F25183">
      <w:r>
        <w:t>Countries with greater financial resources tend to perform better due to better training facilities.</w:t>
      </w:r>
    </w:p>
    <w:p w14:paraId="2ABE015C" w14:textId="3D61141F" w:rsidR="00F25183" w:rsidRDefault="00F25183" w:rsidP="00F25183">
      <w:r>
        <w:t>Social:</w:t>
      </w:r>
    </w:p>
    <w:p w14:paraId="79587BC0" w14:textId="5616A266" w:rsidR="00F25183" w:rsidRDefault="00F25183" w:rsidP="00F25183">
      <w:r>
        <w:t>The popularity of swimming influences participation and talent development.</w:t>
      </w:r>
    </w:p>
    <w:p w14:paraId="52906537" w14:textId="77777777" w:rsidR="00F25183" w:rsidRDefault="00F25183" w:rsidP="00F25183">
      <w:r>
        <w:t>Technological:</w:t>
      </w:r>
    </w:p>
    <w:p w14:paraId="5FE48748" w14:textId="04FC9CF8" w:rsidR="00F25183" w:rsidRDefault="00F25183" w:rsidP="00F25183">
      <w:r>
        <w:t>Advances in training techniques and equipment improve athlete performance.</w:t>
      </w:r>
    </w:p>
    <w:p w14:paraId="50DED8C7" w14:textId="77777777" w:rsidR="009D1D68" w:rsidRDefault="009D1D68" w:rsidP="00F25183"/>
    <w:p w14:paraId="5D26C3AD" w14:textId="65AA49D2" w:rsidR="00F25183" w:rsidRDefault="00F25183" w:rsidP="00F25183">
      <w:r>
        <w:lastRenderedPageBreak/>
        <w:t>Legal:</w:t>
      </w:r>
    </w:p>
    <w:p w14:paraId="77915FE9" w14:textId="6A1E867F" w:rsidR="00F25183" w:rsidRDefault="00F25183" w:rsidP="00F25183">
      <w:r>
        <w:t>Regulations such as GDPR influence how data is collected and used.</w:t>
      </w:r>
    </w:p>
    <w:p w14:paraId="1F19568C" w14:textId="77777777" w:rsidR="00F25183" w:rsidRDefault="00F25183" w:rsidP="00F25183">
      <w:r>
        <w:t>Environmental:</w:t>
      </w:r>
    </w:p>
    <w:p w14:paraId="1C5349DA" w14:textId="25F3ED92" w:rsidR="00F25183" w:rsidRDefault="00F25183" w:rsidP="00F25183">
      <w:r>
        <w:t>Access to high-quality swimming facilities and climate conditions can impact training</w:t>
      </w:r>
      <w:sdt>
        <w:sdtPr>
          <w:id w:val="1356771053"/>
          <w:citation/>
        </w:sdtPr>
        <w:sdtContent>
          <w:r w:rsidR="00525338">
            <w:fldChar w:fldCharType="begin"/>
          </w:r>
          <w:r w:rsidR="00525338">
            <w:rPr>
              <w:lang w:val="en-GB"/>
            </w:rPr>
            <w:instrText xml:space="preserve"> CITATION Pub26 \l 2057 </w:instrText>
          </w:r>
          <w:r w:rsidR="00525338">
            <w:fldChar w:fldCharType="separate"/>
          </w:r>
          <w:r w:rsidR="00525338">
            <w:rPr>
              <w:noProof/>
              <w:lang w:val="en-GB"/>
            </w:rPr>
            <w:t xml:space="preserve"> </w:t>
          </w:r>
          <w:r w:rsidR="00525338" w:rsidRPr="00525338">
            <w:rPr>
              <w:noProof/>
              <w:lang w:val="en-GB"/>
            </w:rPr>
            <w:t>(Published with Ghost &amp; Gazet., 2026)</w:t>
          </w:r>
          <w:r w:rsidR="00525338">
            <w:fldChar w:fldCharType="end"/>
          </w:r>
        </w:sdtContent>
      </w:sdt>
      <w:r>
        <w:t>.</w:t>
      </w:r>
    </w:p>
    <w:p w14:paraId="080664FE" w14:textId="77777777" w:rsidR="0044142C" w:rsidRDefault="0044142C" w:rsidP="00F25183"/>
    <w:p w14:paraId="241CFC44" w14:textId="35A4A71A" w:rsidR="0044142C" w:rsidRPr="007C0888" w:rsidRDefault="0044142C" w:rsidP="00B86B43">
      <w:pPr>
        <w:pStyle w:val="Heading2"/>
      </w:pPr>
      <w:bookmarkStart w:id="33" w:name="_Toc229320684"/>
      <w:r w:rsidRPr="007C0888">
        <w:t>Legal and Ethical Considerations</w:t>
      </w:r>
      <w:bookmarkEnd w:id="33"/>
    </w:p>
    <w:p w14:paraId="205D4B9B" w14:textId="08AB73A7" w:rsidR="0044142C" w:rsidRDefault="0044142C" w:rsidP="0044142C">
      <w:r>
        <w:t>The use of data in this project follows ethical principles, ensuring that no personal or sensitive information is misused. Although the dataset is publicly available, it is important to consider privacy regulations such as GDPR.</w:t>
      </w:r>
    </w:p>
    <w:p w14:paraId="0E5096BD" w14:textId="34809407" w:rsidR="0044142C" w:rsidRDefault="0044142C" w:rsidP="0044142C">
      <w:r>
        <w:t>Bias in machine learning models is another key concern. The imbalance in the dataset may lead to biased predictions, favouring majority classes. Efforts such as class balancing were implemented to reduce this effect.</w:t>
      </w:r>
    </w:p>
    <w:p w14:paraId="2819DEC4" w14:textId="44B38290" w:rsidR="0044142C" w:rsidRDefault="0044142C" w:rsidP="0044142C">
      <w:r>
        <w:t>Transparency and interpretability were also considered to ensure that the results can be understood and justified.</w:t>
      </w:r>
    </w:p>
    <w:p w14:paraId="5559EAEB" w14:textId="1EEAD930" w:rsidR="005B058B" w:rsidRDefault="005B058B" w:rsidP="005B058B">
      <w:r w:rsidRPr="009D1D68">
        <w:t>Ethical considerations</w:t>
      </w:r>
      <w:r>
        <w:t xml:space="preserve"> extend beyond data privacy to include fairness in algorithmic decision-making. Bias in the dataset can lead to unequal representation of certain countries or groups, affecting the validity of predictions.</w:t>
      </w:r>
    </w:p>
    <w:p w14:paraId="1A2F477F" w14:textId="329AC0A8" w:rsidR="005B058B" w:rsidRDefault="005B058B" w:rsidP="005B058B">
      <w:r>
        <w:t>Transparency is essential to ensure that model outputs can be understood and justified. This is particularly important when predictive models are used to inform decisions in sports analytics.</w:t>
      </w:r>
    </w:p>
    <w:p w14:paraId="6D308C2C" w14:textId="7913FB99" w:rsidR="005B058B" w:rsidRDefault="005B058B" w:rsidP="005B058B">
      <w:r>
        <w:t>Compliance with data protection regulations such as GDPR ensures that data is handled responsibly, even when working with publicly available datasets. Ethical data practices strengthen the credibility and reliability of the analysis</w:t>
      </w:r>
      <w:sdt>
        <w:sdtPr>
          <w:id w:val="909580893"/>
          <w:citation/>
        </w:sdtPr>
        <w:sdtContent>
          <w:r w:rsidR="00525338">
            <w:fldChar w:fldCharType="begin"/>
          </w:r>
          <w:r w:rsidR="00525338">
            <w:rPr>
              <w:lang w:val="en-GB"/>
            </w:rPr>
            <w:instrText xml:space="preserve"> CITATION UCD26 \l 2057 </w:instrText>
          </w:r>
          <w:r w:rsidR="00525338">
            <w:fldChar w:fldCharType="separate"/>
          </w:r>
          <w:r w:rsidR="00525338">
            <w:rPr>
              <w:noProof/>
              <w:lang w:val="en-GB"/>
            </w:rPr>
            <w:t xml:space="preserve"> </w:t>
          </w:r>
          <w:r w:rsidR="00525338" w:rsidRPr="00525338">
            <w:rPr>
              <w:noProof/>
              <w:lang w:val="en-GB"/>
            </w:rPr>
            <w:t>(UCD Digital Library, 2026)</w:t>
          </w:r>
          <w:r w:rsidR="00525338">
            <w:fldChar w:fldCharType="end"/>
          </w:r>
        </w:sdtContent>
      </w:sdt>
      <w:r>
        <w:t>.</w:t>
      </w:r>
    </w:p>
    <w:p w14:paraId="62FD7721" w14:textId="0C088B55" w:rsidR="00615F1E" w:rsidRDefault="00B86B43" w:rsidP="00B86B43">
      <w:pPr>
        <w:pStyle w:val="Heading2"/>
      </w:pPr>
      <w:bookmarkStart w:id="34" w:name="_Toc229320685"/>
      <w:r w:rsidRPr="00B86B43">
        <w:t>Conclusion</w:t>
      </w:r>
      <w:bookmarkEnd w:id="34"/>
    </w:p>
    <w:p w14:paraId="679491EF" w14:textId="77777777" w:rsidR="00CF0663" w:rsidRPr="00CF0663" w:rsidRDefault="00CF0663" w:rsidP="00CF0663">
      <w:r w:rsidRPr="00CF0663">
        <w:t xml:space="preserve">This project </w:t>
      </w:r>
      <w:proofErr w:type="spellStart"/>
      <w:r w:rsidRPr="00CF0663">
        <w:t>analyzed</w:t>
      </w:r>
      <w:proofErr w:type="spellEnd"/>
      <w:r w:rsidRPr="00CF0663">
        <w:t xml:space="preserve"> Olympic swimming data and identified key performance patterns across countries, events, and genders. Machine learning models were applied to predict medal outcomes, with Random Forest showing the best performance.</w:t>
      </w:r>
    </w:p>
    <w:p w14:paraId="49AF6B85" w14:textId="77777777" w:rsidR="00CF0663" w:rsidRPr="00CF0663" w:rsidRDefault="00CF0663" w:rsidP="00CF0663">
      <w:r w:rsidRPr="00CF0663">
        <w:t>Due to class imbalance, probability-based predictions were used to improve results. The final 2028 predictions suggest that countries such as the USA, Australia, and China are likely to remain dominant.</w:t>
      </w:r>
    </w:p>
    <w:p w14:paraId="69BCA428" w14:textId="77777777" w:rsidR="00CF0663" w:rsidRDefault="00CF0663" w:rsidP="00CF0663">
      <w:r w:rsidRPr="00CF0663">
        <w:t>Overall, the project demonstrates how data analysis and machine learning can be used to generate meaningful insights and support sports performance prediction.</w:t>
      </w:r>
    </w:p>
    <w:p w14:paraId="0D42737B" w14:textId="77777777" w:rsidR="00B3531F" w:rsidRDefault="00B3531F" w:rsidP="00CF0663"/>
    <w:p w14:paraId="04F28061" w14:textId="77777777" w:rsidR="00CF0663" w:rsidRPr="00CF0663" w:rsidRDefault="00CF0663" w:rsidP="00CF0663"/>
    <w:p w14:paraId="4D8A13D6" w14:textId="77777777" w:rsidR="00735720" w:rsidRDefault="00735720" w:rsidP="005055D2"/>
    <w:p w14:paraId="78514726" w14:textId="77777777" w:rsidR="005055D2" w:rsidRDefault="005055D2" w:rsidP="00B8165A"/>
    <w:p w14:paraId="59879E27" w14:textId="77777777" w:rsidR="00C64E38" w:rsidRDefault="00C64E38" w:rsidP="008070FF"/>
    <w:bookmarkStart w:id="35" w:name="_Toc229320686" w:displacedByCustomXml="next"/>
    <w:sdt>
      <w:sdtPr>
        <w:rPr>
          <w:rFonts w:asciiTheme="minorHAnsi" w:eastAsiaTheme="minorHAnsi" w:hAnsiTheme="minorHAnsi" w:cstheme="minorBidi"/>
          <w:color w:val="auto"/>
          <w:sz w:val="22"/>
          <w:szCs w:val="22"/>
        </w:rPr>
        <w:id w:val="862257705"/>
        <w:docPartObj>
          <w:docPartGallery w:val="Bibliographies"/>
          <w:docPartUnique/>
        </w:docPartObj>
      </w:sdtPr>
      <w:sdtContent>
        <w:p w14:paraId="41B165D1" w14:textId="2344991F" w:rsidR="00525338" w:rsidRDefault="00525338">
          <w:pPr>
            <w:pStyle w:val="Heading1"/>
          </w:pPr>
          <w:r>
            <w:t>Bibliography</w:t>
          </w:r>
          <w:bookmarkEnd w:id="35"/>
        </w:p>
        <w:sdt>
          <w:sdtPr>
            <w:rPr>
              <w:kern w:val="2"/>
              <w14:ligatures w14:val="standardContextual"/>
            </w:rPr>
            <w:id w:val="111145805"/>
            <w:bibliography/>
          </w:sdtPr>
          <w:sdtContent>
            <w:p w14:paraId="017E2692" w14:textId="77777777" w:rsidR="00525338" w:rsidRDefault="00525338" w:rsidP="00525338">
              <w:pPr>
                <w:pStyle w:val="Bibliography"/>
                <w:rPr>
                  <w:noProof/>
                  <w:sz w:val="24"/>
                  <w:szCs w:val="24"/>
                </w:rPr>
              </w:pPr>
              <w:r>
                <w:fldChar w:fldCharType="begin"/>
              </w:r>
              <w:r>
                <w:instrText xml:space="preserve"> BIBLIOGRAPHY </w:instrText>
              </w:r>
              <w:r>
                <w:fldChar w:fldCharType="separate"/>
              </w:r>
              <w:r>
                <w:rPr>
                  <w:noProof/>
                </w:rPr>
                <w:t xml:space="preserve">Google, 2025. </w:t>
              </w:r>
              <w:r>
                <w:rPr>
                  <w:i/>
                  <w:iCs/>
                  <w:noProof/>
                </w:rPr>
                <w:t xml:space="preserve">LEARN STATISTICS EASILY. </w:t>
              </w:r>
              <w:r>
                <w:rPr>
                  <w:noProof/>
                </w:rPr>
                <w:t xml:space="preserve">[Online] </w:t>
              </w:r>
              <w:r>
                <w:rPr>
                  <w:noProof/>
                </w:rPr>
                <w:br/>
                <w:t xml:space="preserve">Available at: </w:t>
              </w:r>
              <w:r>
                <w:rPr>
                  <w:noProof/>
                  <w:u w:val="single"/>
                </w:rPr>
                <w:t>https://statisticseasily.com/glossario/what-is-distribution-analysis-comprehensive-guide/</w:t>
              </w:r>
              <w:r>
                <w:rPr>
                  <w:noProof/>
                </w:rPr>
                <w:br/>
                <w:t>[Accessed 2025].</w:t>
              </w:r>
            </w:p>
            <w:p w14:paraId="5F9A60A4" w14:textId="77777777" w:rsidR="00525338" w:rsidRDefault="00525338" w:rsidP="00525338">
              <w:pPr>
                <w:pStyle w:val="Bibliography"/>
                <w:rPr>
                  <w:noProof/>
                </w:rPr>
              </w:pPr>
              <w:r>
                <w:rPr>
                  <w:noProof/>
                </w:rPr>
                <w:t xml:space="preserve">Sanchhaya Education Private Limited, 2026. </w:t>
              </w:r>
              <w:r>
                <w:rPr>
                  <w:i/>
                  <w:iCs/>
                  <w:noProof/>
                </w:rPr>
                <w:t xml:space="preserve">Geeks for Geeks. </w:t>
              </w:r>
              <w:r>
                <w:rPr>
                  <w:noProof/>
                </w:rPr>
                <w:t xml:space="preserve">[Online] </w:t>
              </w:r>
              <w:r>
                <w:rPr>
                  <w:noProof/>
                </w:rPr>
                <w:br/>
                <w:t xml:space="preserve">Available at: </w:t>
              </w:r>
              <w:r>
                <w:rPr>
                  <w:noProof/>
                  <w:u w:val="single"/>
                </w:rPr>
                <w:t>https://www.geeksforgeeks.org/machine-learning/machine-learning-model-evaluation/</w:t>
              </w:r>
            </w:p>
            <w:p w14:paraId="407A56DC" w14:textId="77777777" w:rsidR="00525338" w:rsidRDefault="00525338" w:rsidP="00525338">
              <w:pPr>
                <w:pStyle w:val="Bibliography"/>
                <w:rPr>
                  <w:noProof/>
                </w:rPr>
              </w:pPr>
              <w:r>
                <w:rPr>
                  <w:noProof/>
                </w:rPr>
                <w:t xml:space="preserve">Bishop, C. M., 2008. </w:t>
              </w:r>
              <w:r>
                <w:rPr>
                  <w:i/>
                  <w:iCs/>
                  <w:noProof/>
                </w:rPr>
                <w:t xml:space="preserve">Pattern Recognition and. </w:t>
              </w:r>
              <w:r>
                <w:rPr>
                  <w:noProof/>
                </w:rPr>
                <w:t xml:space="preserve">[Online] </w:t>
              </w:r>
              <w:r>
                <w:rPr>
                  <w:noProof/>
                </w:rPr>
                <w:br/>
                <w:t xml:space="preserve">Available at: </w:t>
              </w:r>
              <w:r>
                <w:rPr>
                  <w:noProof/>
                  <w:u w:val="single"/>
                </w:rPr>
                <w:t>https://www.cs.uoi.gr/~arly/courses/ml/tmp/Bishop_book.pdf</w:t>
              </w:r>
            </w:p>
            <w:p w14:paraId="30630EB7" w14:textId="77777777" w:rsidR="00525338" w:rsidRDefault="00525338" w:rsidP="00525338">
              <w:pPr>
                <w:pStyle w:val="Bibliography"/>
                <w:rPr>
                  <w:noProof/>
                </w:rPr>
              </w:pPr>
              <w:r>
                <w:rPr>
                  <w:noProof/>
                </w:rPr>
                <w:t xml:space="preserve">Breiman, L., 2001. </w:t>
              </w:r>
              <w:r>
                <w:rPr>
                  <w:i/>
                  <w:iCs/>
                  <w:noProof/>
                </w:rPr>
                <w:t xml:space="preserve">RANDOM FORESTS. </w:t>
              </w:r>
              <w:r>
                <w:rPr>
                  <w:noProof/>
                </w:rPr>
                <w:t xml:space="preserve">[Online] </w:t>
              </w:r>
              <w:r>
                <w:rPr>
                  <w:noProof/>
                </w:rPr>
                <w:br/>
                <w:t xml:space="preserve">Available at: </w:t>
              </w:r>
              <w:r>
                <w:rPr>
                  <w:noProof/>
                  <w:u w:val="single"/>
                </w:rPr>
                <w:t>https://www.stat.berkeley.edu/~breiman/randomforest2001.pdf</w:t>
              </w:r>
            </w:p>
            <w:p w14:paraId="63383F52" w14:textId="77777777" w:rsidR="00525338" w:rsidRDefault="00525338" w:rsidP="00525338">
              <w:pPr>
                <w:pStyle w:val="Bibliography"/>
                <w:rPr>
                  <w:noProof/>
                </w:rPr>
              </w:pPr>
              <w:r>
                <w:rPr>
                  <w:noProof/>
                </w:rPr>
                <w:t xml:space="preserve">Frost, J., 2025. </w:t>
              </w:r>
              <w:r>
                <w:rPr>
                  <w:i/>
                  <w:iCs/>
                  <w:noProof/>
                </w:rPr>
                <w:t xml:space="preserve">Statistics By Jim. </w:t>
              </w:r>
              <w:r>
                <w:rPr>
                  <w:noProof/>
                </w:rPr>
                <w:t xml:space="preserve">[Online] </w:t>
              </w:r>
              <w:r>
                <w:rPr>
                  <w:noProof/>
                </w:rPr>
                <w:br/>
                <w:t xml:space="preserve">Available at: </w:t>
              </w:r>
              <w:r>
                <w:rPr>
                  <w:noProof/>
                  <w:u w:val="single"/>
                </w:rPr>
                <w:t>https://statisticsbyjim.com/basics/descriptive-statistics/</w:t>
              </w:r>
              <w:r>
                <w:rPr>
                  <w:noProof/>
                </w:rPr>
                <w:br/>
                <w:t>[Accessed 2025].</w:t>
              </w:r>
            </w:p>
            <w:p w14:paraId="7FE21982" w14:textId="77777777" w:rsidR="00525338" w:rsidRDefault="00525338" w:rsidP="00525338">
              <w:pPr>
                <w:pStyle w:val="Bibliography"/>
                <w:rPr>
                  <w:noProof/>
                </w:rPr>
              </w:pPr>
              <w:r>
                <w:rPr>
                  <w:noProof/>
                </w:rPr>
                <w:t xml:space="preserve">Hashmi, F., 2025. </w:t>
              </w:r>
              <w:r>
                <w:rPr>
                  <w:i/>
                  <w:iCs/>
                  <w:noProof/>
                </w:rPr>
                <w:t xml:space="preserve">Thinking Neuron. </w:t>
              </w:r>
              <w:r>
                <w:rPr>
                  <w:noProof/>
                </w:rPr>
                <w:t xml:space="preserve">[Online] </w:t>
              </w:r>
              <w:r>
                <w:rPr>
                  <w:noProof/>
                </w:rPr>
                <w:br/>
                <w:t xml:space="preserve">Available at: </w:t>
              </w:r>
              <w:r>
                <w:rPr>
                  <w:noProof/>
                  <w:u w:val="single"/>
                </w:rPr>
                <w:t>https://thinkingneuron.com/restaurant-rating-prediction-case-study-in-python/</w:t>
              </w:r>
              <w:r>
                <w:rPr>
                  <w:noProof/>
                </w:rPr>
                <w:br/>
                <w:t>[Accessed 2025].</w:t>
              </w:r>
            </w:p>
            <w:p w14:paraId="1FF97F93" w14:textId="77777777" w:rsidR="00525338" w:rsidRDefault="00525338" w:rsidP="00525338">
              <w:pPr>
                <w:pStyle w:val="Bibliography"/>
                <w:rPr>
                  <w:noProof/>
                </w:rPr>
              </w:pPr>
              <w:r>
                <w:rPr>
                  <w:noProof/>
                </w:rPr>
                <w:t xml:space="preserve">Jiawei Han, J. P., 2012. </w:t>
              </w:r>
              <w:r>
                <w:rPr>
                  <w:i/>
                  <w:iCs/>
                  <w:noProof/>
                </w:rPr>
                <w:t xml:space="preserve">Data Mining: Concepts and Techniques. </w:t>
              </w:r>
              <w:r>
                <w:rPr>
                  <w:noProof/>
                </w:rPr>
                <w:t xml:space="preserve">[Online] </w:t>
              </w:r>
              <w:r>
                <w:rPr>
                  <w:noProof/>
                </w:rPr>
                <w:br/>
                <w:t xml:space="preserve">Available at: </w:t>
              </w:r>
              <w:r>
                <w:rPr>
                  <w:noProof/>
                  <w:u w:val="single"/>
                </w:rPr>
                <w:t>https://www.sciencedirect.com/book/monograph/9780123814791/data-mining-concepts-and-techniques</w:t>
              </w:r>
            </w:p>
            <w:p w14:paraId="419FDAE2" w14:textId="77777777" w:rsidR="00525338" w:rsidRDefault="00525338" w:rsidP="00525338">
              <w:pPr>
                <w:pStyle w:val="Bibliography"/>
                <w:rPr>
                  <w:noProof/>
                </w:rPr>
              </w:pPr>
              <w:r>
                <w:rPr>
                  <w:noProof/>
                </w:rPr>
                <w:t xml:space="preserve">Marjan Moosavi, B. W. S., 2025. </w:t>
              </w:r>
              <w:r>
                <w:rPr>
                  <w:i/>
                  <w:iCs/>
                  <w:noProof/>
                </w:rPr>
                <w:t xml:space="preserve">History of Olympic Swimming; from 1896 to Paris 2024. </w:t>
              </w:r>
              <w:r>
                <w:rPr>
                  <w:noProof/>
                </w:rPr>
                <w:t xml:space="preserve">[Online] </w:t>
              </w:r>
              <w:r>
                <w:rPr>
                  <w:noProof/>
                </w:rPr>
                <w:br/>
                <w:t xml:space="preserve">Available at: </w:t>
              </w:r>
              <w:r>
                <w:rPr>
                  <w:noProof/>
                  <w:u w:val="single"/>
                </w:rPr>
                <w:t>https://bluewaveswim.co.uk/blog/history-of-olympic-swimming-from-1896-to-2024-paris-olympics/</w:t>
              </w:r>
              <w:r>
                <w:rPr>
                  <w:noProof/>
                </w:rPr>
                <w:br/>
                <w:t>[Accessed 2025].</w:t>
              </w:r>
            </w:p>
            <w:p w14:paraId="2C9CD796" w14:textId="77777777" w:rsidR="00525338" w:rsidRDefault="00525338" w:rsidP="00525338">
              <w:pPr>
                <w:pStyle w:val="Bibliography"/>
                <w:rPr>
                  <w:noProof/>
                </w:rPr>
              </w:pPr>
              <w:r>
                <w:rPr>
                  <w:noProof/>
                </w:rPr>
                <w:t xml:space="preserve">MySwimSplits, 2025. </w:t>
              </w:r>
              <w:r>
                <w:rPr>
                  <w:i/>
                  <w:iCs/>
                  <w:noProof/>
                </w:rPr>
                <w:t xml:space="preserve">Olympic Swimming Progressions. </w:t>
              </w:r>
              <w:r>
                <w:rPr>
                  <w:noProof/>
                </w:rPr>
                <w:t xml:space="preserve">[Online] </w:t>
              </w:r>
              <w:r>
                <w:rPr>
                  <w:noProof/>
                </w:rPr>
                <w:br/>
                <w:t>[Accessed 2025].</w:t>
              </w:r>
            </w:p>
            <w:p w14:paraId="180753E9" w14:textId="77777777" w:rsidR="00525338" w:rsidRDefault="00525338" w:rsidP="00525338">
              <w:pPr>
                <w:pStyle w:val="Bibliography"/>
                <w:rPr>
                  <w:noProof/>
                </w:rPr>
              </w:pPr>
              <w:r>
                <w:rPr>
                  <w:noProof/>
                </w:rPr>
                <w:t xml:space="preserve">Nassirova, E., 2022. </w:t>
              </w:r>
              <w:r>
                <w:rPr>
                  <w:i/>
                  <w:iCs/>
                  <w:noProof/>
                </w:rPr>
                <w:t xml:space="preserve">Coupler.io. </w:t>
              </w:r>
              <w:r>
                <w:rPr>
                  <w:noProof/>
                </w:rPr>
                <w:t xml:space="preserve">[Online] </w:t>
              </w:r>
              <w:r>
                <w:rPr>
                  <w:noProof/>
                </w:rPr>
                <w:br/>
                <w:t xml:space="preserve">Available at: </w:t>
              </w:r>
              <w:r>
                <w:rPr>
                  <w:noProof/>
                  <w:u w:val="single"/>
                </w:rPr>
                <w:t>https://blog.coupler.io/data-cleansing-vs-data-transformation/</w:t>
              </w:r>
              <w:r>
                <w:rPr>
                  <w:noProof/>
                </w:rPr>
                <w:br/>
                <w:t>[Accessed 2025].</w:t>
              </w:r>
            </w:p>
            <w:p w14:paraId="6C2AD0E2" w14:textId="77777777" w:rsidR="00525338" w:rsidRDefault="00525338" w:rsidP="00525338">
              <w:pPr>
                <w:pStyle w:val="Bibliography"/>
                <w:rPr>
                  <w:noProof/>
                </w:rPr>
              </w:pPr>
              <w:r>
                <w:rPr>
                  <w:noProof/>
                </w:rPr>
                <w:t xml:space="preserve">Pedregosa, F., 2011. </w:t>
              </w:r>
              <w:r>
                <w:rPr>
                  <w:i/>
                  <w:iCs/>
                  <w:noProof/>
                </w:rPr>
                <w:t xml:space="preserve">Scikit-learn: Machine Learning in Python. </w:t>
              </w:r>
              <w:r>
                <w:rPr>
                  <w:noProof/>
                </w:rPr>
                <w:t xml:space="preserve">[Online] </w:t>
              </w:r>
              <w:r>
                <w:rPr>
                  <w:noProof/>
                </w:rPr>
                <w:br/>
                <w:t xml:space="preserve">Available at: </w:t>
              </w:r>
              <w:r>
                <w:rPr>
                  <w:noProof/>
                  <w:u w:val="single"/>
                </w:rPr>
                <w:t>https://www.bing.com/search?pglt=299&amp;q=Pedregosa%2C+F.+et+al.+(2011)+%E2%80%98Scikit-learn%3A+Machine+Learning+in+Python%E2%80%99%2C+Journal+of+Machine+Learning+Research%2C+12%2C+pp.+2825%E2%80%932830.&amp;cvid=d0be04bf936245ffbfb1c77711407f92&amp;gs_lcrp=EgRlZGd</w:t>
              </w:r>
            </w:p>
            <w:p w14:paraId="419C53A1" w14:textId="77777777" w:rsidR="00525338" w:rsidRDefault="00525338" w:rsidP="00525338">
              <w:pPr>
                <w:pStyle w:val="Bibliography"/>
                <w:rPr>
                  <w:noProof/>
                </w:rPr>
              </w:pPr>
              <w:r>
                <w:rPr>
                  <w:noProof/>
                </w:rPr>
                <w:lastRenderedPageBreak/>
                <w:t xml:space="preserve">Peterdy, K., 2022. </w:t>
              </w:r>
              <w:r>
                <w:rPr>
                  <w:i/>
                  <w:iCs/>
                  <w:noProof/>
                </w:rPr>
                <w:t xml:space="preserve">SWOT Analysis. </w:t>
              </w:r>
              <w:r>
                <w:rPr>
                  <w:noProof/>
                </w:rPr>
                <w:t xml:space="preserve">[Online] </w:t>
              </w:r>
              <w:r>
                <w:rPr>
                  <w:noProof/>
                </w:rPr>
                <w:br/>
                <w:t xml:space="preserve">Available at: </w:t>
              </w:r>
              <w:r>
                <w:rPr>
                  <w:noProof/>
                  <w:u w:val="single"/>
                </w:rPr>
                <w:t>https://corporatefinanceinstitute.com/resources/management/swot-analysis/</w:t>
              </w:r>
            </w:p>
            <w:p w14:paraId="25412620" w14:textId="77777777" w:rsidR="00525338" w:rsidRDefault="00525338" w:rsidP="00525338">
              <w:pPr>
                <w:pStyle w:val="Bibliography"/>
                <w:rPr>
                  <w:noProof/>
                </w:rPr>
              </w:pPr>
              <w:r>
                <w:rPr>
                  <w:noProof/>
                </w:rPr>
                <w:t xml:space="preserve">Published with Ghost &amp; Gazet., 2026. </w:t>
              </w:r>
              <w:r>
                <w:rPr>
                  <w:i/>
                  <w:iCs/>
                  <w:noProof/>
                </w:rPr>
                <w:t xml:space="preserve">PESTLE Analysis.. </w:t>
              </w:r>
              <w:r>
                <w:rPr>
                  <w:noProof/>
                </w:rPr>
                <w:t xml:space="preserve">[Online] </w:t>
              </w:r>
              <w:r>
                <w:rPr>
                  <w:noProof/>
                </w:rPr>
                <w:br/>
                <w:t xml:space="preserve">Available at: </w:t>
              </w:r>
              <w:r>
                <w:rPr>
                  <w:noProof/>
                  <w:u w:val="single"/>
                </w:rPr>
                <w:t>https://pestleanalysis.com/what-is-pestle-analysis/</w:t>
              </w:r>
            </w:p>
            <w:p w14:paraId="4F605CE9" w14:textId="77777777" w:rsidR="00525338" w:rsidRDefault="00525338" w:rsidP="00525338">
              <w:pPr>
                <w:pStyle w:val="Bibliography"/>
                <w:rPr>
                  <w:noProof/>
                </w:rPr>
              </w:pPr>
              <w:r>
                <w:rPr>
                  <w:noProof/>
                </w:rPr>
                <w:t xml:space="preserve">Sanchhaya Education , 2025. </w:t>
              </w:r>
              <w:r>
                <w:rPr>
                  <w:i/>
                  <w:iCs/>
                  <w:noProof/>
                </w:rPr>
                <w:t xml:space="preserve">GeeksforGeeks. </w:t>
              </w:r>
              <w:r>
                <w:rPr>
                  <w:noProof/>
                </w:rPr>
                <w:t xml:space="preserve">[Online] </w:t>
              </w:r>
              <w:r>
                <w:rPr>
                  <w:noProof/>
                </w:rPr>
                <w:br/>
                <w:t xml:space="preserve">Available at: </w:t>
              </w:r>
              <w:r>
                <w:rPr>
                  <w:noProof/>
                  <w:u w:val="single"/>
                </w:rPr>
                <w:t>https://www.geeksforgeeks.org/machine-learning/feature-importance-with-random-forests/</w:t>
              </w:r>
            </w:p>
            <w:p w14:paraId="3ED934D4" w14:textId="77777777" w:rsidR="00525338" w:rsidRDefault="00525338" w:rsidP="00525338">
              <w:pPr>
                <w:pStyle w:val="Bibliography"/>
                <w:rPr>
                  <w:noProof/>
                </w:rPr>
              </w:pPr>
              <w:r>
                <w:rPr>
                  <w:noProof/>
                </w:rPr>
                <w:t xml:space="preserve">scikit-learn developers (BSD License)., 2007. </w:t>
              </w:r>
              <w:r>
                <w:rPr>
                  <w:i/>
                  <w:iCs/>
                  <w:noProof/>
                </w:rPr>
                <w:t xml:space="preserve">scikit-learn. </w:t>
              </w:r>
              <w:r>
                <w:rPr>
                  <w:noProof/>
                </w:rPr>
                <w:t xml:space="preserve">[Online] </w:t>
              </w:r>
              <w:r>
                <w:rPr>
                  <w:noProof/>
                </w:rPr>
                <w:br/>
                <w:t xml:space="preserve">Available at: </w:t>
              </w:r>
              <w:r>
                <w:rPr>
                  <w:noProof/>
                  <w:u w:val="single"/>
                </w:rPr>
                <w:t>https://scikit-learn.org/stable/modules/generated/sklearn.metrics.confusion_matrix.html</w:t>
              </w:r>
            </w:p>
            <w:p w14:paraId="2DCC8F38" w14:textId="77777777" w:rsidR="00525338" w:rsidRDefault="00525338" w:rsidP="00525338">
              <w:pPr>
                <w:pStyle w:val="Bibliography"/>
                <w:rPr>
                  <w:noProof/>
                </w:rPr>
              </w:pPr>
              <w:r>
                <w:rPr>
                  <w:noProof/>
                </w:rPr>
                <w:t xml:space="preserve">Software Patterns Lexicon, 2024. </w:t>
              </w:r>
              <w:r>
                <w:rPr>
                  <w:i/>
                  <w:iCs/>
                  <w:noProof/>
                </w:rPr>
                <w:t xml:space="preserve">Software Patterns Lexicon. </w:t>
              </w:r>
              <w:r>
                <w:rPr>
                  <w:noProof/>
                </w:rPr>
                <w:t xml:space="preserve">[Online] </w:t>
              </w:r>
              <w:r>
                <w:rPr>
                  <w:noProof/>
                </w:rPr>
                <w:br/>
                <w:t xml:space="preserve">Available at: </w:t>
              </w:r>
              <w:r>
                <w:rPr>
                  <w:noProof/>
                  <w:u w:val="single"/>
                </w:rPr>
                <w:t>https://softwarepatternslexicon.com/bitemporal-modeling/temporal-aggregation/temporal-correlation-analysis/</w:t>
              </w:r>
              <w:r>
                <w:rPr>
                  <w:noProof/>
                </w:rPr>
                <w:br/>
                <w:t>[Accessed 2025].</w:t>
              </w:r>
            </w:p>
            <w:p w14:paraId="1B9F27E5" w14:textId="77777777" w:rsidR="00525338" w:rsidRDefault="00525338" w:rsidP="00525338">
              <w:pPr>
                <w:pStyle w:val="Bibliography"/>
                <w:rPr>
                  <w:noProof/>
                </w:rPr>
              </w:pPr>
              <w:r>
                <w:rPr>
                  <w:noProof/>
                </w:rPr>
                <w:t xml:space="preserve">UCD Digital Library, 2026. </w:t>
              </w:r>
              <w:r>
                <w:rPr>
                  <w:i/>
                  <w:iCs/>
                  <w:noProof/>
                </w:rPr>
                <w:t xml:space="preserve">Research Data Management: Ethical Considerations. </w:t>
              </w:r>
              <w:r>
                <w:rPr>
                  <w:noProof/>
                </w:rPr>
                <w:t xml:space="preserve">[Online] </w:t>
              </w:r>
              <w:r>
                <w:rPr>
                  <w:noProof/>
                </w:rPr>
                <w:br/>
                <w:t xml:space="preserve">Available at: </w:t>
              </w:r>
              <w:r>
                <w:rPr>
                  <w:noProof/>
                  <w:u w:val="single"/>
                </w:rPr>
                <w:t>https://libguides.ucd.ie/data/ethics</w:t>
              </w:r>
            </w:p>
            <w:p w14:paraId="43CA39C8" w14:textId="77777777" w:rsidR="00525338" w:rsidRDefault="00525338" w:rsidP="00525338">
              <w:pPr>
                <w:pStyle w:val="Bibliography"/>
                <w:rPr>
                  <w:noProof/>
                </w:rPr>
              </w:pPr>
              <w:r>
                <w:rPr>
                  <w:noProof/>
                </w:rPr>
                <w:t xml:space="preserve">What is a Dataset: Types, Features and Examples, 2025. </w:t>
              </w:r>
              <w:r>
                <w:rPr>
                  <w:i/>
                  <w:iCs/>
                  <w:noProof/>
                </w:rPr>
                <w:t xml:space="preserve">geeks for geeks. </w:t>
              </w:r>
              <w:r>
                <w:rPr>
                  <w:noProof/>
                </w:rPr>
                <w:t xml:space="preserve">[Online] </w:t>
              </w:r>
              <w:r>
                <w:rPr>
                  <w:noProof/>
                </w:rPr>
                <w:br/>
                <w:t xml:space="preserve">Available at: </w:t>
              </w:r>
              <w:r>
                <w:rPr>
                  <w:noProof/>
                  <w:u w:val="single"/>
                </w:rPr>
                <w:t>https://www.geeksforgeeks.org/data-science/what-is-dataset/</w:t>
              </w:r>
              <w:r>
                <w:rPr>
                  <w:noProof/>
                </w:rPr>
                <w:br/>
                <w:t>[Accessed 2025].</w:t>
              </w:r>
            </w:p>
            <w:p w14:paraId="4D9BE2C2" w14:textId="298D0D51" w:rsidR="00525338" w:rsidRDefault="00525338" w:rsidP="00525338">
              <w:r>
                <w:rPr>
                  <w:b/>
                  <w:bCs/>
                  <w:noProof/>
                </w:rPr>
                <w:fldChar w:fldCharType="end"/>
              </w:r>
            </w:p>
          </w:sdtContent>
        </w:sdt>
      </w:sdtContent>
    </w:sdt>
    <w:p w14:paraId="5CC5BEB5" w14:textId="34CC6343" w:rsidR="00CE66DB" w:rsidRDefault="00197D8D" w:rsidP="00197D8D">
      <w:pPr>
        <w:pStyle w:val="Heading2"/>
      </w:pPr>
      <w:bookmarkStart w:id="36" w:name="_Toc229320687"/>
      <w:r w:rsidRPr="00197D8D">
        <w:t>Presentation Video Link</w:t>
      </w:r>
      <w:bookmarkEnd w:id="36"/>
    </w:p>
    <w:p w14:paraId="7BCBB23E" w14:textId="77777777" w:rsidR="00CE66DB" w:rsidRDefault="00CE66DB" w:rsidP="008070FF"/>
    <w:p w14:paraId="0AB3D800" w14:textId="3407F15B" w:rsidR="00197D8D" w:rsidRPr="00883528" w:rsidRDefault="00197D8D" w:rsidP="008070FF">
      <w:r w:rsidRPr="00197D8D">
        <w:t>Video presentation available at:</w:t>
      </w:r>
    </w:p>
    <w:p w14:paraId="5FCC4B44" w14:textId="703D5B9C" w:rsidR="00197D8D" w:rsidRDefault="00197D8D" w:rsidP="00197D8D">
      <w:hyperlink r:id="rId37" w:history="1">
        <w:r w:rsidRPr="00197D8D">
          <w:rPr>
            <w:rStyle w:val="Hyperlink"/>
          </w:rPr>
          <w:t>https://drive.google.com/file/d/1wv0xfbVbuc-FhHBrH2YT22vmA2A-0</w:t>
        </w:r>
        <w:r w:rsidRPr="00197D8D">
          <w:rPr>
            <w:rStyle w:val="Hyperlink"/>
          </w:rPr>
          <w:t>h</w:t>
        </w:r>
        <w:r w:rsidRPr="00197D8D">
          <w:rPr>
            <w:rStyle w:val="Hyperlink"/>
          </w:rPr>
          <w:t>i1/view?usp=sha</w:t>
        </w:r>
        <w:r w:rsidRPr="00197D8D">
          <w:rPr>
            <w:rStyle w:val="Hyperlink"/>
          </w:rPr>
          <w:t>r</w:t>
        </w:r>
        <w:r w:rsidRPr="00197D8D">
          <w:rPr>
            <w:rStyle w:val="Hyperlink"/>
          </w:rPr>
          <w:t>ing</w:t>
        </w:r>
      </w:hyperlink>
    </w:p>
    <w:p w14:paraId="59C797D2" w14:textId="77777777" w:rsidR="00654098" w:rsidRDefault="00654098" w:rsidP="00197D8D"/>
    <w:p w14:paraId="2FE6ABC7" w14:textId="77777777" w:rsidR="00197D8D" w:rsidRPr="00CF0663" w:rsidRDefault="00197D8D" w:rsidP="00197D8D"/>
    <w:p w14:paraId="30F90C3C" w14:textId="3BD61C1A" w:rsidR="00C64E38" w:rsidRDefault="00C64E38" w:rsidP="00CE66DB"/>
    <w:p w14:paraId="48B96F1C" w14:textId="7117FE38" w:rsidR="008070FF" w:rsidRPr="00883528" w:rsidRDefault="008070FF" w:rsidP="008070FF"/>
    <w:p w14:paraId="64060C8D" w14:textId="77777777" w:rsidR="008070FF" w:rsidRPr="008070FF" w:rsidRDefault="008070FF" w:rsidP="008070FF">
      <w:pPr>
        <w:tabs>
          <w:tab w:val="left" w:pos="1440"/>
        </w:tabs>
      </w:pPr>
    </w:p>
    <w:sectPr w:rsidR="008070FF" w:rsidRPr="008070FF">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3EF2" w14:textId="77777777" w:rsidR="00B61E1E" w:rsidRDefault="00B61E1E" w:rsidP="008070FF">
      <w:pPr>
        <w:spacing w:after="0" w:line="240" w:lineRule="auto"/>
      </w:pPr>
      <w:r>
        <w:separator/>
      </w:r>
    </w:p>
  </w:endnote>
  <w:endnote w:type="continuationSeparator" w:id="0">
    <w:p w14:paraId="38F6DB21" w14:textId="77777777" w:rsidR="00B61E1E" w:rsidRDefault="00B61E1E" w:rsidP="00807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0C779" w14:textId="77777777" w:rsidR="00B61E1E" w:rsidRDefault="00B61E1E" w:rsidP="008070FF">
      <w:pPr>
        <w:spacing w:after="0" w:line="240" w:lineRule="auto"/>
      </w:pPr>
      <w:r>
        <w:separator/>
      </w:r>
    </w:p>
  </w:footnote>
  <w:footnote w:type="continuationSeparator" w:id="0">
    <w:p w14:paraId="7B80799C" w14:textId="77777777" w:rsidR="00B61E1E" w:rsidRDefault="00B61E1E" w:rsidP="00807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0999" w14:textId="7615CA2A" w:rsidR="008070FF" w:rsidRDefault="008070FF">
    <w:pPr>
      <w:pStyle w:val="Header"/>
    </w:pPr>
    <w:r w:rsidRPr="00AC7DB3">
      <w:rPr>
        <w:rFonts w:ascii="Arial" w:hAnsi="Arial" w:cs="Arial"/>
        <w:noProof/>
        <w:sz w:val="44"/>
        <w:szCs w:val="44"/>
      </w:rPr>
      <w:drawing>
        <wp:anchor distT="0" distB="0" distL="114300" distR="114300" simplePos="0" relativeHeight="251659264" behindDoc="0" locked="0" layoutInCell="1" allowOverlap="1" wp14:anchorId="3CF99A81" wp14:editId="3A20A326">
          <wp:simplePos x="0" y="0"/>
          <wp:positionH relativeFrom="margin">
            <wp:posOffset>-749300</wp:posOffset>
          </wp:positionH>
          <wp:positionV relativeFrom="paragraph">
            <wp:posOffset>-299085</wp:posOffset>
          </wp:positionV>
          <wp:extent cx="1955800" cy="757555"/>
          <wp:effectExtent l="0" t="0" r="6350" b="4445"/>
          <wp:wrapSquare wrapText="bothSides"/>
          <wp:docPr id="3" name="Picture 3" descr="A logo for a college computer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college computer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55800" cy="7575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430FD"/>
    <w:multiLevelType w:val="hybridMultilevel"/>
    <w:tmpl w:val="8FE6F8F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5421C0F"/>
    <w:multiLevelType w:val="hybridMultilevel"/>
    <w:tmpl w:val="3FE49A00"/>
    <w:lvl w:ilvl="0" w:tplc="18090001">
      <w:start w:val="1"/>
      <w:numFmt w:val="bullet"/>
      <w:lvlText w:val=""/>
      <w:lvlJc w:val="left"/>
      <w:pPr>
        <w:ind w:left="1490" w:hanging="360"/>
      </w:pPr>
      <w:rPr>
        <w:rFonts w:ascii="Symbol" w:hAnsi="Symbol" w:hint="default"/>
      </w:rPr>
    </w:lvl>
    <w:lvl w:ilvl="1" w:tplc="18090003" w:tentative="1">
      <w:start w:val="1"/>
      <w:numFmt w:val="bullet"/>
      <w:lvlText w:val="o"/>
      <w:lvlJc w:val="left"/>
      <w:pPr>
        <w:ind w:left="2210" w:hanging="360"/>
      </w:pPr>
      <w:rPr>
        <w:rFonts w:ascii="Courier New" w:hAnsi="Courier New" w:cs="Courier New" w:hint="default"/>
      </w:rPr>
    </w:lvl>
    <w:lvl w:ilvl="2" w:tplc="18090005" w:tentative="1">
      <w:start w:val="1"/>
      <w:numFmt w:val="bullet"/>
      <w:lvlText w:val=""/>
      <w:lvlJc w:val="left"/>
      <w:pPr>
        <w:ind w:left="2930" w:hanging="360"/>
      </w:pPr>
      <w:rPr>
        <w:rFonts w:ascii="Wingdings" w:hAnsi="Wingdings" w:hint="default"/>
      </w:rPr>
    </w:lvl>
    <w:lvl w:ilvl="3" w:tplc="18090001" w:tentative="1">
      <w:start w:val="1"/>
      <w:numFmt w:val="bullet"/>
      <w:lvlText w:val=""/>
      <w:lvlJc w:val="left"/>
      <w:pPr>
        <w:ind w:left="3650" w:hanging="360"/>
      </w:pPr>
      <w:rPr>
        <w:rFonts w:ascii="Symbol" w:hAnsi="Symbol" w:hint="default"/>
      </w:rPr>
    </w:lvl>
    <w:lvl w:ilvl="4" w:tplc="18090003" w:tentative="1">
      <w:start w:val="1"/>
      <w:numFmt w:val="bullet"/>
      <w:lvlText w:val="o"/>
      <w:lvlJc w:val="left"/>
      <w:pPr>
        <w:ind w:left="4370" w:hanging="360"/>
      </w:pPr>
      <w:rPr>
        <w:rFonts w:ascii="Courier New" w:hAnsi="Courier New" w:cs="Courier New" w:hint="default"/>
      </w:rPr>
    </w:lvl>
    <w:lvl w:ilvl="5" w:tplc="18090005" w:tentative="1">
      <w:start w:val="1"/>
      <w:numFmt w:val="bullet"/>
      <w:lvlText w:val=""/>
      <w:lvlJc w:val="left"/>
      <w:pPr>
        <w:ind w:left="5090" w:hanging="360"/>
      </w:pPr>
      <w:rPr>
        <w:rFonts w:ascii="Wingdings" w:hAnsi="Wingdings" w:hint="default"/>
      </w:rPr>
    </w:lvl>
    <w:lvl w:ilvl="6" w:tplc="18090001" w:tentative="1">
      <w:start w:val="1"/>
      <w:numFmt w:val="bullet"/>
      <w:lvlText w:val=""/>
      <w:lvlJc w:val="left"/>
      <w:pPr>
        <w:ind w:left="5810" w:hanging="360"/>
      </w:pPr>
      <w:rPr>
        <w:rFonts w:ascii="Symbol" w:hAnsi="Symbol" w:hint="default"/>
      </w:rPr>
    </w:lvl>
    <w:lvl w:ilvl="7" w:tplc="18090003" w:tentative="1">
      <w:start w:val="1"/>
      <w:numFmt w:val="bullet"/>
      <w:lvlText w:val="o"/>
      <w:lvlJc w:val="left"/>
      <w:pPr>
        <w:ind w:left="6530" w:hanging="360"/>
      </w:pPr>
      <w:rPr>
        <w:rFonts w:ascii="Courier New" w:hAnsi="Courier New" w:cs="Courier New" w:hint="default"/>
      </w:rPr>
    </w:lvl>
    <w:lvl w:ilvl="8" w:tplc="18090005" w:tentative="1">
      <w:start w:val="1"/>
      <w:numFmt w:val="bullet"/>
      <w:lvlText w:val=""/>
      <w:lvlJc w:val="left"/>
      <w:pPr>
        <w:ind w:left="7250" w:hanging="360"/>
      </w:pPr>
      <w:rPr>
        <w:rFonts w:ascii="Wingdings" w:hAnsi="Wingdings" w:hint="default"/>
      </w:rPr>
    </w:lvl>
  </w:abstractNum>
  <w:abstractNum w:abstractNumId="2" w15:restartNumberingAfterBreak="0">
    <w:nsid w:val="71B7458A"/>
    <w:multiLevelType w:val="hybridMultilevel"/>
    <w:tmpl w:val="144024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77491217">
    <w:abstractNumId w:val="1"/>
  </w:num>
  <w:num w:numId="2" w16cid:durableId="1092169150">
    <w:abstractNumId w:val="0"/>
  </w:num>
  <w:num w:numId="3" w16cid:durableId="1475021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FF"/>
    <w:rsid w:val="00000592"/>
    <w:rsid w:val="000113F0"/>
    <w:rsid w:val="00043D5D"/>
    <w:rsid w:val="0009783E"/>
    <w:rsid w:val="000A11ED"/>
    <w:rsid w:val="001514AD"/>
    <w:rsid w:val="00197D8D"/>
    <w:rsid w:val="001D64F8"/>
    <w:rsid w:val="001D722B"/>
    <w:rsid w:val="001F155B"/>
    <w:rsid w:val="001F4014"/>
    <w:rsid w:val="002024CE"/>
    <w:rsid w:val="00223E75"/>
    <w:rsid w:val="00277EF4"/>
    <w:rsid w:val="00285F9A"/>
    <w:rsid w:val="002B6543"/>
    <w:rsid w:val="00330BAC"/>
    <w:rsid w:val="00337805"/>
    <w:rsid w:val="003423ED"/>
    <w:rsid w:val="003564D8"/>
    <w:rsid w:val="003700DD"/>
    <w:rsid w:val="00383856"/>
    <w:rsid w:val="003A17FB"/>
    <w:rsid w:val="003A444A"/>
    <w:rsid w:val="003D11EA"/>
    <w:rsid w:val="003D2476"/>
    <w:rsid w:val="0044142C"/>
    <w:rsid w:val="00494DF1"/>
    <w:rsid w:val="0049737A"/>
    <w:rsid w:val="004C6E66"/>
    <w:rsid w:val="004F437C"/>
    <w:rsid w:val="005055D2"/>
    <w:rsid w:val="00525338"/>
    <w:rsid w:val="005B058B"/>
    <w:rsid w:val="005B6C19"/>
    <w:rsid w:val="00615F1E"/>
    <w:rsid w:val="006412D3"/>
    <w:rsid w:val="00654098"/>
    <w:rsid w:val="006A234E"/>
    <w:rsid w:val="00731787"/>
    <w:rsid w:val="00735720"/>
    <w:rsid w:val="007A5B85"/>
    <w:rsid w:val="007C0888"/>
    <w:rsid w:val="008070FF"/>
    <w:rsid w:val="00860E72"/>
    <w:rsid w:val="008A14C2"/>
    <w:rsid w:val="008A7AAF"/>
    <w:rsid w:val="009D1D68"/>
    <w:rsid w:val="009E10BF"/>
    <w:rsid w:val="009F1520"/>
    <w:rsid w:val="00A87491"/>
    <w:rsid w:val="00A95B6D"/>
    <w:rsid w:val="00AB0D18"/>
    <w:rsid w:val="00B030C2"/>
    <w:rsid w:val="00B3531F"/>
    <w:rsid w:val="00B425B6"/>
    <w:rsid w:val="00B61A88"/>
    <w:rsid w:val="00B61E1E"/>
    <w:rsid w:val="00B6727E"/>
    <w:rsid w:val="00B8165A"/>
    <w:rsid w:val="00B86B43"/>
    <w:rsid w:val="00BC6192"/>
    <w:rsid w:val="00BE3649"/>
    <w:rsid w:val="00C345ED"/>
    <w:rsid w:val="00C46B85"/>
    <w:rsid w:val="00C64E38"/>
    <w:rsid w:val="00CE66DB"/>
    <w:rsid w:val="00CF0663"/>
    <w:rsid w:val="00D233EA"/>
    <w:rsid w:val="00D73738"/>
    <w:rsid w:val="00DF067D"/>
    <w:rsid w:val="00E0303E"/>
    <w:rsid w:val="00E2564B"/>
    <w:rsid w:val="00E3668B"/>
    <w:rsid w:val="00E43C5F"/>
    <w:rsid w:val="00E86D29"/>
    <w:rsid w:val="00F25183"/>
    <w:rsid w:val="00F4132E"/>
    <w:rsid w:val="00F629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4509"/>
  <w15:chartTrackingRefBased/>
  <w15:docId w15:val="{D188C8CF-AF7F-472C-8633-EBFF1D88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0FF"/>
    <w:rPr>
      <w:rFonts w:eastAsiaTheme="majorEastAsia" w:cstheme="majorBidi"/>
      <w:color w:val="272727" w:themeColor="text1" w:themeTint="D8"/>
    </w:rPr>
  </w:style>
  <w:style w:type="paragraph" w:styleId="Title">
    <w:name w:val="Title"/>
    <w:basedOn w:val="Normal"/>
    <w:next w:val="Normal"/>
    <w:link w:val="TitleChar"/>
    <w:uiPriority w:val="10"/>
    <w:qFormat/>
    <w:rsid w:val="0080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0FF"/>
    <w:pPr>
      <w:spacing w:before="160"/>
      <w:jc w:val="center"/>
    </w:pPr>
    <w:rPr>
      <w:i/>
      <w:iCs/>
      <w:color w:val="404040" w:themeColor="text1" w:themeTint="BF"/>
    </w:rPr>
  </w:style>
  <w:style w:type="character" w:customStyle="1" w:styleId="QuoteChar">
    <w:name w:val="Quote Char"/>
    <w:basedOn w:val="DefaultParagraphFont"/>
    <w:link w:val="Quote"/>
    <w:uiPriority w:val="29"/>
    <w:rsid w:val="008070FF"/>
    <w:rPr>
      <w:i/>
      <w:iCs/>
      <w:color w:val="404040" w:themeColor="text1" w:themeTint="BF"/>
    </w:rPr>
  </w:style>
  <w:style w:type="paragraph" w:styleId="ListParagraph">
    <w:name w:val="List Paragraph"/>
    <w:basedOn w:val="Normal"/>
    <w:uiPriority w:val="34"/>
    <w:qFormat/>
    <w:rsid w:val="008070FF"/>
    <w:pPr>
      <w:ind w:left="720"/>
      <w:contextualSpacing/>
    </w:pPr>
  </w:style>
  <w:style w:type="character" w:styleId="IntenseEmphasis">
    <w:name w:val="Intense Emphasis"/>
    <w:basedOn w:val="DefaultParagraphFont"/>
    <w:uiPriority w:val="21"/>
    <w:qFormat/>
    <w:rsid w:val="008070FF"/>
    <w:rPr>
      <w:i/>
      <w:iCs/>
      <w:color w:val="0F4761" w:themeColor="accent1" w:themeShade="BF"/>
    </w:rPr>
  </w:style>
  <w:style w:type="paragraph" w:styleId="IntenseQuote">
    <w:name w:val="Intense Quote"/>
    <w:basedOn w:val="Normal"/>
    <w:next w:val="Normal"/>
    <w:link w:val="IntenseQuoteChar"/>
    <w:uiPriority w:val="30"/>
    <w:qFormat/>
    <w:rsid w:val="0080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0FF"/>
    <w:rPr>
      <w:i/>
      <w:iCs/>
      <w:color w:val="0F4761" w:themeColor="accent1" w:themeShade="BF"/>
    </w:rPr>
  </w:style>
  <w:style w:type="character" w:styleId="IntenseReference">
    <w:name w:val="Intense Reference"/>
    <w:basedOn w:val="DefaultParagraphFont"/>
    <w:uiPriority w:val="32"/>
    <w:qFormat/>
    <w:rsid w:val="008070FF"/>
    <w:rPr>
      <w:b/>
      <w:bCs/>
      <w:smallCaps/>
      <w:color w:val="0F4761" w:themeColor="accent1" w:themeShade="BF"/>
      <w:spacing w:val="5"/>
    </w:rPr>
  </w:style>
  <w:style w:type="paragraph" w:styleId="Header">
    <w:name w:val="header"/>
    <w:basedOn w:val="Normal"/>
    <w:link w:val="HeaderChar"/>
    <w:uiPriority w:val="99"/>
    <w:unhideWhenUsed/>
    <w:rsid w:val="00807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0FF"/>
  </w:style>
  <w:style w:type="paragraph" w:styleId="Footer">
    <w:name w:val="footer"/>
    <w:basedOn w:val="Normal"/>
    <w:link w:val="FooterChar"/>
    <w:uiPriority w:val="99"/>
    <w:unhideWhenUsed/>
    <w:rsid w:val="00807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0FF"/>
  </w:style>
  <w:style w:type="paragraph" w:styleId="Bibliography">
    <w:name w:val="Bibliography"/>
    <w:basedOn w:val="Normal"/>
    <w:next w:val="Normal"/>
    <w:uiPriority w:val="37"/>
    <w:unhideWhenUsed/>
    <w:rsid w:val="008070FF"/>
    <w:rPr>
      <w:kern w:val="0"/>
      <w14:ligatures w14:val="none"/>
    </w:rPr>
  </w:style>
  <w:style w:type="character" w:styleId="Hyperlink">
    <w:name w:val="Hyperlink"/>
    <w:basedOn w:val="DefaultParagraphFont"/>
    <w:uiPriority w:val="99"/>
    <w:unhideWhenUsed/>
    <w:rsid w:val="00E0303E"/>
    <w:rPr>
      <w:color w:val="467886" w:themeColor="hyperlink"/>
      <w:u w:val="single"/>
    </w:rPr>
  </w:style>
  <w:style w:type="character" w:styleId="UnresolvedMention">
    <w:name w:val="Unresolved Mention"/>
    <w:basedOn w:val="DefaultParagraphFont"/>
    <w:uiPriority w:val="99"/>
    <w:semiHidden/>
    <w:unhideWhenUsed/>
    <w:rsid w:val="00E0303E"/>
    <w:rPr>
      <w:color w:val="605E5C"/>
      <w:shd w:val="clear" w:color="auto" w:fill="E1DFDD"/>
    </w:rPr>
  </w:style>
  <w:style w:type="paragraph" w:styleId="TOCHeading">
    <w:name w:val="TOC Heading"/>
    <w:basedOn w:val="Heading1"/>
    <w:next w:val="Normal"/>
    <w:uiPriority w:val="39"/>
    <w:unhideWhenUsed/>
    <w:qFormat/>
    <w:rsid w:val="00DF067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F067D"/>
    <w:pPr>
      <w:spacing w:after="100"/>
    </w:pPr>
  </w:style>
  <w:style w:type="paragraph" w:styleId="TOC2">
    <w:name w:val="toc 2"/>
    <w:basedOn w:val="Normal"/>
    <w:next w:val="Normal"/>
    <w:autoRedefine/>
    <w:uiPriority w:val="39"/>
    <w:unhideWhenUsed/>
    <w:rsid w:val="00DF067D"/>
    <w:pPr>
      <w:spacing w:after="100"/>
      <w:ind w:left="220"/>
    </w:pPr>
  </w:style>
  <w:style w:type="paragraph" w:styleId="TOC3">
    <w:name w:val="toc 3"/>
    <w:basedOn w:val="Normal"/>
    <w:next w:val="Normal"/>
    <w:autoRedefine/>
    <w:uiPriority w:val="39"/>
    <w:unhideWhenUsed/>
    <w:rsid w:val="00DF067D"/>
    <w:pPr>
      <w:spacing w:after="100"/>
      <w:ind w:left="440"/>
    </w:pPr>
  </w:style>
  <w:style w:type="character" w:styleId="FollowedHyperlink">
    <w:name w:val="FollowedHyperlink"/>
    <w:basedOn w:val="DefaultParagraphFont"/>
    <w:uiPriority w:val="99"/>
    <w:semiHidden/>
    <w:unhideWhenUsed/>
    <w:rsid w:val="00197D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2019">
      <w:bodyDiv w:val="1"/>
      <w:marLeft w:val="0"/>
      <w:marRight w:val="0"/>
      <w:marTop w:val="0"/>
      <w:marBottom w:val="0"/>
      <w:divBdr>
        <w:top w:val="none" w:sz="0" w:space="0" w:color="auto"/>
        <w:left w:val="none" w:sz="0" w:space="0" w:color="auto"/>
        <w:bottom w:val="none" w:sz="0" w:space="0" w:color="auto"/>
        <w:right w:val="none" w:sz="0" w:space="0" w:color="auto"/>
      </w:divBdr>
    </w:div>
    <w:div w:id="82264437">
      <w:bodyDiv w:val="1"/>
      <w:marLeft w:val="0"/>
      <w:marRight w:val="0"/>
      <w:marTop w:val="0"/>
      <w:marBottom w:val="0"/>
      <w:divBdr>
        <w:top w:val="none" w:sz="0" w:space="0" w:color="auto"/>
        <w:left w:val="none" w:sz="0" w:space="0" w:color="auto"/>
        <w:bottom w:val="none" w:sz="0" w:space="0" w:color="auto"/>
        <w:right w:val="none" w:sz="0" w:space="0" w:color="auto"/>
      </w:divBdr>
    </w:div>
    <w:div w:id="85926537">
      <w:bodyDiv w:val="1"/>
      <w:marLeft w:val="0"/>
      <w:marRight w:val="0"/>
      <w:marTop w:val="0"/>
      <w:marBottom w:val="0"/>
      <w:divBdr>
        <w:top w:val="none" w:sz="0" w:space="0" w:color="auto"/>
        <w:left w:val="none" w:sz="0" w:space="0" w:color="auto"/>
        <w:bottom w:val="none" w:sz="0" w:space="0" w:color="auto"/>
        <w:right w:val="none" w:sz="0" w:space="0" w:color="auto"/>
      </w:divBdr>
    </w:div>
    <w:div w:id="138226876">
      <w:bodyDiv w:val="1"/>
      <w:marLeft w:val="0"/>
      <w:marRight w:val="0"/>
      <w:marTop w:val="0"/>
      <w:marBottom w:val="0"/>
      <w:divBdr>
        <w:top w:val="none" w:sz="0" w:space="0" w:color="auto"/>
        <w:left w:val="none" w:sz="0" w:space="0" w:color="auto"/>
        <w:bottom w:val="none" w:sz="0" w:space="0" w:color="auto"/>
        <w:right w:val="none" w:sz="0" w:space="0" w:color="auto"/>
      </w:divBdr>
    </w:div>
    <w:div w:id="166872812">
      <w:bodyDiv w:val="1"/>
      <w:marLeft w:val="0"/>
      <w:marRight w:val="0"/>
      <w:marTop w:val="0"/>
      <w:marBottom w:val="0"/>
      <w:divBdr>
        <w:top w:val="none" w:sz="0" w:space="0" w:color="auto"/>
        <w:left w:val="none" w:sz="0" w:space="0" w:color="auto"/>
        <w:bottom w:val="none" w:sz="0" w:space="0" w:color="auto"/>
        <w:right w:val="none" w:sz="0" w:space="0" w:color="auto"/>
      </w:divBdr>
    </w:div>
    <w:div w:id="175000621">
      <w:bodyDiv w:val="1"/>
      <w:marLeft w:val="0"/>
      <w:marRight w:val="0"/>
      <w:marTop w:val="0"/>
      <w:marBottom w:val="0"/>
      <w:divBdr>
        <w:top w:val="none" w:sz="0" w:space="0" w:color="auto"/>
        <w:left w:val="none" w:sz="0" w:space="0" w:color="auto"/>
        <w:bottom w:val="none" w:sz="0" w:space="0" w:color="auto"/>
        <w:right w:val="none" w:sz="0" w:space="0" w:color="auto"/>
      </w:divBdr>
    </w:div>
    <w:div w:id="240717358">
      <w:bodyDiv w:val="1"/>
      <w:marLeft w:val="0"/>
      <w:marRight w:val="0"/>
      <w:marTop w:val="0"/>
      <w:marBottom w:val="0"/>
      <w:divBdr>
        <w:top w:val="none" w:sz="0" w:space="0" w:color="auto"/>
        <w:left w:val="none" w:sz="0" w:space="0" w:color="auto"/>
        <w:bottom w:val="none" w:sz="0" w:space="0" w:color="auto"/>
        <w:right w:val="none" w:sz="0" w:space="0" w:color="auto"/>
      </w:divBdr>
    </w:div>
    <w:div w:id="257181375">
      <w:bodyDiv w:val="1"/>
      <w:marLeft w:val="0"/>
      <w:marRight w:val="0"/>
      <w:marTop w:val="0"/>
      <w:marBottom w:val="0"/>
      <w:divBdr>
        <w:top w:val="none" w:sz="0" w:space="0" w:color="auto"/>
        <w:left w:val="none" w:sz="0" w:space="0" w:color="auto"/>
        <w:bottom w:val="none" w:sz="0" w:space="0" w:color="auto"/>
        <w:right w:val="none" w:sz="0" w:space="0" w:color="auto"/>
      </w:divBdr>
    </w:div>
    <w:div w:id="262761566">
      <w:bodyDiv w:val="1"/>
      <w:marLeft w:val="0"/>
      <w:marRight w:val="0"/>
      <w:marTop w:val="0"/>
      <w:marBottom w:val="0"/>
      <w:divBdr>
        <w:top w:val="none" w:sz="0" w:space="0" w:color="auto"/>
        <w:left w:val="none" w:sz="0" w:space="0" w:color="auto"/>
        <w:bottom w:val="none" w:sz="0" w:space="0" w:color="auto"/>
        <w:right w:val="none" w:sz="0" w:space="0" w:color="auto"/>
      </w:divBdr>
    </w:div>
    <w:div w:id="308289768">
      <w:bodyDiv w:val="1"/>
      <w:marLeft w:val="0"/>
      <w:marRight w:val="0"/>
      <w:marTop w:val="0"/>
      <w:marBottom w:val="0"/>
      <w:divBdr>
        <w:top w:val="none" w:sz="0" w:space="0" w:color="auto"/>
        <w:left w:val="none" w:sz="0" w:space="0" w:color="auto"/>
        <w:bottom w:val="none" w:sz="0" w:space="0" w:color="auto"/>
        <w:right w:val="none" w:sz="0" w:space="0" w:color="auto"/>
      </w:divBdr>
    </w:div>
    <w:div w:id="335612928">
      <w:bodyDiv w:val="1"/>
      <w:marLeft w:val="0"/>
      <w:marRight w:val="0"/>
      <w:marTop w:val="0"/>
      <w:marBottom w:val="0"/>
      <w:divBdr>
        <w:top w:val="none" w:sz="0" w:space="0" w:color="auto"/>
        <w:left w:val="none" w:sz="0" w:space="0" w:color="auto"/>
        <w:bottom w:val="none" w:sz="0" w:space="0" w:color="auto"/>
        <w:right w:val="none" w:sz="0" w:space="0" w:color="auto"/>
      </w:divBdr>
    </w:div>
    <w:div w:id="404689577">
      <w:bodyDiv w:val="1"/>
      <w:marLeft w:val="0"/>
      <w:marRight w:val="0"/>
      <w:marTop w:val="0"/>
      <w:marBottom w:val="0"/>
      <w:divBdr>
        <w:top w:val="none" w:sz="0" w:space="0" w:color="auto"/>
        <w:left w:val="none" w:sz="0" w:space="0" w:color="auto"/>
        <w:bottom w:val="none" w:sz="0" w:space="0" w:color="auto"/>
        <w:right w:val="none" w:sz="0" w:space="0" w:color="auto"/>
      </w:divBdr>
    </w:div>
    <w:div w:id="509490299">
      <w:bodyDiv w:val="1"/>
      <w:marLeft w:val="0"/>
      <w:marRight w:val="0"/>
      <w:marTop w:val="0"/>
      <w:marBottom w:val="0"/>
      <w:divBdr>
        <w:top w:val="none" w:sz="0" w:space="0" w:color="auto"/>
        <w:left w:val="none" w:sz="0" w:space="0" w:color="auto"/>
        <w:bottom w:val="none" w:sz="0" w:space="0" w:color="auto"/>
        <w:right w:val="none" w:sz="0" w:space="0" w:color="auto"/>
      </w:divBdr>
    </w:div>
    <w:div w:id="559219130">
      <w:bodyDiv w:val="1"/>
      <w:marLeft w:val="0"/>
      <w:marRight w:val="0"/>
      <w:marTop w:val="0"/>
      <w:marBottom w:val="0"/>
      <w:divBdr>
        <w:top w:val="none" w:sz="0" w:space="0" w:color="auto"/>
        <w:left w:val="none" w:sz="0" w:space="0" w:color="auto"/>
        <w:bottom w:val="none" w:sz="0" w:space="0" w:color="auto"/>
        <w:right w:val="none" w:sz="0" w:space="0" w:color="auto"/>
      </w:divBdr>
    </w:div>
    <w:div w:id="678964438">
      <w:bodyDiv w:val="1"/>
      <w:marLeft w:val="0"/>
      <w:marRight w:val="0"/>
      <w:marTop w:val="0"/>
      <w:marBottom w:val="0"/>
      <w:divBdr>
        <w:top w:val="none" w:sz="0" w:space="0" w:color="auto"/>
        <w:left w:val="none" w:sz="0" w:space="0" w:color="auto"/>
        <w:bottom w:val="none" w:sz="0" w:space="0" w:color="auto"/>
        <w:right w:val="none" w:sz="0" w:space="0" w:color="auto"/>
      </w:divBdr>
    </w:div>
    <w:div w:id="698701520">
      <w:bodyDiv w:val="1"/>
      <w:marLeft w:val="0"/>
      <w:marRight w:val="0"/>
      <w:marTop w:val="0"/>
      <w:marBottom w:val="0"/>
      <w:divBdr>
        <w:top w:val="none" w:sz="0" w:space="0" w:color="auto"/>
        <w:left w:val="none" w:sz="0" w:space="0" w:color="auto"/>
        <w:bottom w:val="none" w:sz="0" w:space="0" w:color="auto"/>
        <w:right w:val="none" w:sz="0" w:space="0" w:color="auto"/>
      </w:divBdr>
    </w:div>
    <w:div w:id="745493185">
      <w:bodyDiv w:val="1"/>
      <w:marLeft w:val="0"/>
      <w:marRight w:val="0"/>
      <w:marTop w:val="0"/>
      <w:marBottom w:val="0"/>
      <w:divBdr>
        <w:top w:val="none" w:sz="0" w:space="0" w:color="auto"/>
        <w:left w:val="none" w:sz="0" w:space="0" w:color="auto"/>
        <w:bottom w:val="none" w:sz="0" w:space="0" w:color="auto"/>
        <w:right w:val="none" w:sz="0" w:space="0" w:color="auto"/>
      </w:divBdr>
    </w:div>
    <w:div w:id="785462428">
      <w:bodyDiv w:val="1"/>
      <w:marLeft w:val="0"/>
      <w:marRight w:val="0"/>
      <w:marTop w:val="0"/>
      <w:marBottom w:val="0"/>
      <w:divBdr>
        <w:top w:val="none" w:sz="0" w:space="0" w:color="auto"/>
        <w:left w:val="none" w:sz="0" w:space="0" w:color="auto"/>
        <w:bottom w:val="none" w:sz="0" w:space="0" w:color="auto"/>
        <w:right w:val="none" w:sz="0" w:space="0" w:color="auto"/>
      </w:divBdr>
    </w:div>
    <w:div w:id="791873296">
      <w:bodyDiv w:val="1"/>
      <w:marLeft w:val="0"/>
      <w:marRight w:val="0"/>
      <w:marTop w:val="0"/>
      <w:marBottom w:val="0"/>
      <w:divBdr>
        <w:top w:val="none" w:sz="0" w:space="0" w:color="auto"/>
        <w:left w:val="none" w:sz="0" w:space="0" w:color="auto"/>
        <w:bottom w:val="none" w:sz="0" w:space="0" w:color="auto"/>
        <w:right w:val="none" w:sz="0" w:space="0" w:color="auto"/>
      </w:divBdr>
    </w:div>
    <w:div w:id="869608335">
      <w:bodyDiv w:val="1"/>
      <w:marLeft w:val="0"/>
      <w:marRight w:val="0"/>
      <w:marTop w:val="0"/>
      <w:marBottom w:val="0"/>
      <w:divBdr>
        <w:top w:val="none" w:sz="0" w:space="0" w:color="auto"/>
        <w:left w:val="none" w:sz="0" w:space="0" w:color="auto"/>
        <w:bottom w:val="none" w:sz="0" w:space="0" w:color="auto"/>
        <w:right w:val="none" w:sz="0" w:space="0" w:color="auto"/>
      </w:divBdr>
    </w:div>
    <w:div w:id="918320954">
      <w:bodyDiv w:val="1"/>
      <w:marLeft w:val="0"/>
      <w:marRight w:val="0"/>
      <w:marTop w:val="0"/>
      <w:marBottom w:val="0"/>
      <w:divBdr>
        <w:top w:val="none" w:sz="0" w:space="0" w:color="auto"/>
        <w:left w:val="none" w:sz="0" w:space="0" w:color="auto"/>
        <w:bottom w:val="none" w:sz="0" w:space="0" w:color="auto"/>
        <w:right w:val="none" w:sz="0" w:space="0" w:color="auto"/>
      </w:divBdr>
    </w:div>
    <w:div w:id="933706482">
      <w:bodyDiv w:val="1"/>
      <w:marLeft w:val="0"/>
      <w:marRight w:val="0"/>
      <w:marTop w:val="0"/>
      <w:marBottom w:val="0"/>
      <w:divBdr>
        <w:top w:val="none" w:sz="0" w:space="0" w:color="auto"/>
        <w:left w:val="none" w:sz="0" w:space="0" w:color="auto"/>
        <w:bottom w:val="none" w:sz="0" w:space="0" w:color="auto"/>
        <w:right w:val="none" w:sz="0" w:space="0" w:color="auto"/>
      </w:divBdr>
    </w:div>
    <w:div w:id="937979461">
      <w:bodyDiv w:val="1"/>
      <w:marLeft w:val="0"/>
      <w:marRight w:val="0"/>
      <w:marTop w:val="0"/>
      <w:marBottom w:val="0"/>
      <w:divBdr>
        <w:top w:val="none" w:sz="0" w:space="0" w:color="auto"/>
        <w:left w:val="none" w:sz="0" w:space="0" w:color="auto"/>
        <w:bottom w:val="none" w:sz="0" w:space="0" w:color="auto"/>
        <w:right w:val="none" w:sz="0" w:space="0" w:color="auto"/>
      </w:divBdr>
    </w:div>
    <w:div w:id="1041520781">
      <w:bodyDiv w:val="1"/>
      <w:marLeft w:val="0"/>
      <w:marRight w:val="0"/>
      <w:marTop w:val="0"/>
      <w:marBottom w:val="0"/>
      <w:divBdr>
        <w:top w:val="none" w:sz="0" w:space="0" w:color="auto"/>
        <w:left w:val="none" w:sz="0" w:space="0" w:color="auto"/>
        <w:bottom w:val="none" w:sz="0" w:space="0" w:color="auto"/>
        <w:right w:val="none" w:sz="0" w:space="0" w:color="auto"/>
      </w:divBdr>
    </w:div>
    <w:div w:id="1049649187">
      <w:bodyDiv w:val="1"/>
      <w:marLeft w:val="0"/>
      <w:marRight w:val="0"/>
      <w:marTop w:val="0"/>
      <w:marBottom w:val="0"/>
      <w:divBdr>
        <w:top w:val="none" w:sz="0" w:space="0" w:color="auto"/>
        <w:left w:val="none" w:sz="0" w:space="0" w:color="auto"/>
        <w:bottom w:val="none" w:sz="0" w:space="0" w:color="auto"/>
        <w:right w:val="none" w:sz="0" w:space="0" w:color="auto"/>
      </w:divBdr>
    </w:div>
    <w:div w:id="1060516818">
      <w:bodyDiv w:val="1"/>
      <w:marLeft w:val="0"/>
      <w:marRight w:val="0"/>
      <w:marTop w:val="0"/>
      <w:marBottom w:val="0"/>
      <w:divBdr>
        <w:top w:val="none" w:sz="0" w:space="0" w:color="auto"/>
        <w:left w:val="none" w:sz="0" w:space="0" w:color="auto"/>
        <w:bottom w:val="none" w:sz="0" w:space="0" w:color="auto"/>
        <w:right w:val="none" w:sz="0" w:space="0" w:color="auto"/>
      </w:divBdr>
    </w:div>
    <w:div w:id="1061169976">
      <w:bodyDiv w:val="1"/>
      <w:marLeft w:val="0"/>
      <w:marRight w:val="0"/>
      <w:marTop w:val="0"/>
      <w:marBottom w:val="0"/>
      <w:divBdr>
        <w:top w:val="none" w:sz="0" w:space="0" w:color="auto"/>
        <w:left w:val="none" w:sz="0" w:space="0" w:color="auto"/>
        <w:bottom w:val="none" w:sz="0" w:space="0" w:color="auto"/>
        <w:right w:val="none" w:sz="0" w:space="0" w:color="auto"/>
      </w:divBdr>
    </w:div>
    <w:div w:id="1132138060">
      <w:bodyDiv w:val="1"/>
      <w:marLeft w:val="0"/>
      <w:marRight w:val="0"/>
      <w:marTop w:val="0"/>
      <w:marBottom w:val="0"/>
      <w:divBdr>
        <w:top w:val="none" w:sz="0" w:space="0" w:color="auto"/>
        <w:left w:val="none" w:sz="0" w:space="0" w:color="auto"/>
        <w:bottom w:val="none" w:sz="0" w:space="0" w:color="auto"/>
        <w:right w:val="none" w:sz="0" w:space="0" w:color="auto"/>
      </w:divBdr>
    </w:div>
    <w:div w:id="1134182392">
      <w:bodyDiv w:val="1"/>
      <w:marLeft w:val="0"/>
      <w:marRight w:val="0"/>
      <w:marTop w:val="0"/>
      <w:marBottom w:val="0"/>
      <w:divBdr>
        <w:top w:val="none" w:sz="0" w:space="0" w:color="auto"/>
        <w:left w:val="none" w:sz="0" w:space="0" w:color="auto"/>
        <w:bottom w:val="none" w:sz="0" w:space="0" w:color="auto"/>
        <w:right w:val="none" w:sz="0" w:space="0" w:color="auto"/>
      </w:divBdr>
    </w:div>
    <w:div w:id="1273585352">
      <w:bodyDiv w:val="1"/>
      <w:marLeft w:val="0"/>
      <w:marRight w:val="0"/>
      <w:marTop w:val="0"/>
      <w:marBottom w:val="0"/>
      <w:divBdr>
        <w:top w:val="none" w:sz="0" w:space="0" w:color="auto"/>
        <w:left w:val="none" w:sz="0" w:space="0" w:color="auto"/>
        <w:bottom w:val="none" w:sz="0" w:space="0" w:color="auto"/>
        <w:right w:val="none" w:sz="0" w:space="0" w:color="auto"/>
      </w:divBdr>
    </w:div>
    <w:div w:id="1275790606">
      <w:bodyDiv w:val="1"/>
      <w:marLeft w:val="0"/>
      <w:marRight w:val="0"/>
      <w:marTop w:val="0"/>
      <w:marBottom w:val="0"/>
      <w:divBdr>
        <w:top w:val="none" w:sz="0" w:space="0" w:color="auto"/>
        <w:left w:val="none" w:sz="0" w:space="0" w:color="auto"/>
        <w:bottom w:val="none" w:sz="0" w:space="0" w:color="auto"/>
        <w:right w:val="none" w:sz="0" w:space="0" w:color="auto"/>
      </w:divBdr>
    </w:div>
    <w:div w:id="1286155765">
      <w:bodyDiv w:val="1"/>
      <w:marLeft w:val="0"/>
      <w:marRight w:val="0"/>
      <w:marTop w:val="0"/>
      <w:marBottom w:val="0"/>
      <w:divBdr>
        <w:top w:val="none" w:sz="0" w:space="0" w:color="auto"/>
        <w:left w:val="none" w:sz="0" w:space="0" w:color="auto"/>
        <w:bottom w:val="none" w:sz="0" w:space="0" w:color="auto"/>
        <w:right w:val="none" w:sz="0" w:space="0" w:color="auto"/>
      </w:divBdr>
    </w:div>
    <w:div w:id="1358307847">
      <w:bodyDiv w:val="1"/>
      <w:marLeft w:val="0"/>
      <w:marRight w:val="0"/>
      <w:marTop w:val="0"/>
      <w:marBottom w:val="0"/>
      <w:divBdr>
        <w:top w:val="none" w:sz="0" w:space="0" w:color="auto"/>
        <w:left w:val="none" w:sz="0" w:space="0" w:color="auto"/>
        <w:bottom w:val="none" w:sz="0" w:space="0" w:color="auto"/>
        <w:right w:val="none" w:sz="0" w:space="0" w:color="auto"/>
      </w:divBdr>
    </w:div>
    <w:div w:id="1396053302">
      <w:bodyDiv w:val="1"/>
      <w:marLeft w:val="0"/>
      <w:marRight w:val="0"/>
      <w:marTop w:val="0"/>
      <w:marBottom w:val="0"/>
      <w:divBdr>
        <w:top w:val="none" w:sz="0" w:space="0" w:color="auto"/>
        <w:left w:val="none" w:sz="0" w:space="0" w:color="auto"/>
        <w:bottom w:val="none" w:sz="0" w:space="0" w:color="auto"/>
        <w:right w:val="none" w:sz="0" w:space="0" w:color="auto"/>
      </w:divBdr>
    </w:div>
    <w:div w:id="1474372195">
      <w:bodyDiv w:val="1"/>
      <w:marLeft w:val="0"/>
      <w:marRight w:val="0"/>
      <w:marTop w:val="0"/>
      <w:marBottom w:val="0"/>
      <w:divBdr>
        <w:top w:val="none" w:sz="0" w:space="0" w:color="auto"/>
        <w:left w:val="none" w:sz="0" w:space="0" w:color="auto"/>
        <w:bottom w:val="none" w:sz="0" w:space="0" w:color="auto"/>
        <w:right w:val="none" w:sz="0" w:space="0" w:color="auto"/>
      </w:divBdr>
    </w:div>
    <w:div w:id="1793862215">
      <w:bodyDiv w:val="1"/>
      <w:marLeft w:val="0"/>
      <w:marRight w:val="0"/>
      <w:marTop w:val="0"/>
      <w:marBottom w:val="0"/>
      <w:divBdr>
        <w:top w:val="none" w:sz="0" w:space="0" w:color="auto"/>
        <w:left w:val="none" w:sz="0" w:space="0" w:color="auto"/>
        <w:bottom w:val="none" w:sz="0" w:space="0" w:color="auto"/>
        <w:right w:val="none" w:sz="0" w:space="0" w:color="auto"/>
      </w:divBdr>
    </w:div>
    <w:div w:id="1830948151">
      <w:bodyDiv w:val="1"/>
      <w:marLeft w:val="0"/>
      <w:marRight w:val="0"/>
      <w:marTop w:val="0"/>
      <w:marBottom w:val="0"/>
      <w:divBdr>
        <w:top w:val="none" w:sz="0" w:space="0" w:color="auto"/>
        <w:left w:val="none" w:sz="0" w:space="0" w:color="auto"/>
        <w:bottom w:val="none" w:sz="0" w:space="0" w:color="auto"/>
        <w:right w:val="none" w:sz="0" w:space="0" w:color="auto"/>
      </w:divBdr>
    </w:div>
    <w:div w:id="1859155741">
      <w:bodyDiv w:val="1"/>
      <w:marLeft w:val="0"/>
      <w:marRight w:val="0"/>
      <w:marTop w:val="0"/>
      <w:marBottom w:val="0"/>
      <w:divBdr>
        <w:top w:val="none" w:sz="0" w:space="0" w:color="auto"/>
        <w:left w:val="none" w:sz="0" w:space="0" w:color="auto"/>
        <w:bottom w:val="none" w:sz="0" w:space="0" w:color="auto"/>
        <w:right w:val="none" w:sz="0" w:space="0" w:color="auto"/>
      </w:divBdr>
    </w:div>
    <w:div w:id="1859738696">
      <w:bodyDiv w:val="1"/>
      <w:marLeft w:val="0"/>
      <w:marRight w:val="0"/>
      <w:marTop w:val="0"/>
      <w:marBottom w:val="0"/>
      <w:divBdr>
        <w:top w:val="none" w:sz="0" w:space="0" w:color="auto"/>
        <w:left w:val="none" w:sz="0" w:space="0" w:color="auto"/>
        <w:bottom w:val="none" w:sz="0" w:space="0" w:color="auto"/>
        <w:right w:val="none" w:sz="0" w:space="0" w:color="auto"/>
      </w:divBdr>
    </w:div>
    <w:div w:id="1927881075">
      <w:bodyDiv w:val="1"/>
      <w:marLeft w:val="0"/>
      <w:marRight w:val="0"/>
      <w:marTop w:val="0"/>
      <w:marBottom w:val="0"/>
      <w:divBdr>
        <w:top w:val="none" w:sz="0" w:space="0" w:color="auto"/>
        <w:left w:val="none" w:sz="0" w:space="0" w:color="auto"/>
        <w:bottom w:val="none" w:sz="0" w:space="0" w:color="auto"/>
        <w:right w:val="none" w:sz="0" w:space="0" w:color="auto"/>
      </w:divBdr>
    </w:div>
    <w:div w:id="1960794292">
      <w:bodyDiv w:val="1"/>
      <w:marLeft w:val="0"/>
      <w:marRight w:val="0"/>
      <w:marTop w:val="0"/>
      <w:marBottom w:val="0"/>
      <w:divBdr>
        <w:top w:val="none" w:sz="0" w:space="0" w:color="auto"/>
        <w:left w:val="none" w:sz="0" w:space="0" w:color="auto"/>
        <w:bottom w:val="none" w:sz="0" w:space="0" w:color="auto"/>
        <w:right w:val="none" w:sz="0" w:space="0" w:color="auto"/>
      </w:divBdr>
    </w:div>
    <w:div w:id="2077779953">
      <w:bodyDiv w:val="1"/>
      <w:marLeft w:val="0"/>
      <w:marRight w:val="0"/>
      <w:marTop w:val="0"/>
      <w:marBottom w:val="0"/>
      <w:divBdr>
        <w:top w:val="none" w:sz="0" w:space="0" w:color="auto"/>
        <w:left w:val="none" w:sz="0" w:space="0" w:color="auto"/>
        <w:bottom w:val="none" w:sz="0" w:space="0" w:color="auto"/>
        <w:right w:val="none" w:sz="0" w:space="0" w:color="auto"/>
      </w:divBdr>
    </w:div>
    <w:div w:id="209566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isticseasily.com/free-data-analysis-tools/"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rive.google.com/file/d/1wv0xfbVbuc-FhHBrH2YT22vmA2A-0hi1/view?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Far25</b:Tag>
    <b:SourceType>InternetSite</b:SourceType>
    <b:Guid>{2D5FA1B9-ACB1-4730-B3F1-AAF9FD86074D}</b:Guid>
    <b:Author>
      <b:Author>
        <b:NameList>
          <b:Person>
            <b:Last>Hashmi</b:Last>
            <b:First>Farukh</b:First>
          </b:Person>
        </b:NameList>
      </b:Author>
    </b:Author>
    <b:Title>Thinking Neuron </b:Title>
    <b:Year>2025</b:Year>
    <b:YearAccessed>2025</b:YearAccessed>
    <b:URL>https://thinkingneuron.com/restaurant-rating-prediction-case-study-in-python/</b:URL>
    <b:RefOrder>2</b:RefOrder>
  </b:Source>
  <b:Source>
    <b:Tag>Mar25</b:Tag>
    <b:SourceType>InternetSite</b:SourceType>
    <b:Guid>{579BFF83-319B-4F1C-AB5D-2F1D3C791482}</b:Guid>
    <b:Author>
      <b:Author>
        <b:NameList>
          <b:Person>
            <b:Last>Marjan Moosavi</b:Last>
            <b:First>Blue</b:First>
            <b:Middle>Wave Swim</b:Middle>
          </b:Person>
        </b:NameList>
      </b:Author>
    </b:Author>
    <b:Title>History of Olympic Swimming; from 1896 to Paris 2024</b:Title>
    <b:Year>2025</b:Year>
    <b:YearAccessed>2025</b:YearAccessed>
    <b:URL>https://bluewaveswim.co.uk/blog/history-of-olympic-swimming-from-1896-to-2024-paris-olympics/</b:URL>
    <b:RefOrder>1</b:RefOrder>
  </b:Source>
  <b:Source>
    <b:Tag>MyS25</b:Tag>
    <b:SourceType>InternetSite</b:SourceType>
    <b:Guid>{CAC0CE80-4FFC-415A-96A8-6A7ABFCB8BBF}</b:Guid>
    <b:Author>
      <b:Author>
        <b:NameList>
          <b:Person>
            <b:Last>MySwimSplits</b:Last>
          </b:Person>
        </b:NameList>
      </b:Author>
    </b:Author>
    <b:Title>Olympic Swimming Progressions</b:Title>
    <b:Year> 2025</b:Year>
    <b:YearAccessed> 2025</b:YearAccessed>
    <b:RefOrder>3</b:RefOrder>
  </b:Source>
  <b:Source>
    <b:Tag>Wha25</b:Tag>
    <b:SourceType>InternetSite</b:SourceType>
    <b:Guid>{0AB17674-C392-42E8-A2EF-5C844C634703}</b:Guid>
    <b:Author>
      <b:Author>
        <b:Corporate>What is a Dataset: Types, Features and Examples</b:Corporate>
      </b:Author>
    </b:Author>
    <b:Title>geeks for geeks</b:Title>
    <b:Year>2025</b:Year>
    <b:YearAccessed>2025</b:YearAccessed>
    <b:URL>https://www.geeksforgeeks.org/data-science/what-is-dataset/</b:URL>
    <b:RefOrder>4</b:RefOrder>
  </b:Source>
  <b:Source>
    <b:Tag>Elv22</b:Tag>
    <b:SourceType>InternetSite</b:SourceType>
    <b:Guid>{4A62E78E-6181-4253-A709-5CA4EBBA6459}</b:Guid>
    <b:Author>
      <b:Author>
        <b:NameList>
          <b:Person>
            <b:Last>Nassirova</b:Last>
            <b:First>Elvira</b:First>
          </b:Person>
        </b:NameList>
      </b:Author>
    </b:Author>
    <b:Title>Coupler.io</b:Title>
    <b:Year>2022</b:Year>
    <b:YearAccessed>2025</b:YearAccessed>
    <b:URL>https://blog.coupler.io/data-cleansing-vs-data-transformation/</b:URL>
    <b:RefOrder>5</b:RefOrder>
  </b:Source>
  <b:Source>
    <b:Tag>Jim25</b:Tag>
    <b:SourceType>InternetSite</b:SourceType>
    <b:Guid>{CAF2DEEA-97C2-4DC5-B81B-32BF45BE5030}</b:Guid>
    <b:Author>
      <b:Author>
        <b:NameList>
          <b:Person>
            <b:Last>Frost</b:Last>
            <b:First>Jim</b:First>
          </b:Person>
        </b:NameList>
      </b:Author>
    </b:Author>
    <b:Title>Statistics By Jim</b:Title>
    <b:Year>2025</b:Year>
    <b:YearAccessed>2025</b:YearAccessed>
    <b:URL>https://statisticsbyjim.com/basics/descriptive-statistics/</b:URL>
    <b:RefOrder>6</b:RefOrder>
  </b:Source>
  <b:Source>
    <b:Tag>Goo25</b:Tag>
    <b:SourceType>InternetSite</b:SourceType>
    <b:Guid>{1E051355-475A-4C25-B700-23BB1D03D743}</b:Guid>
    <b:Author>
      <b:Author>
        <b:Corporate> Google</b:Corporate>
      </b:Author>
    </b:Author>
    <b:Title>LEARN STATISTICS EASILY</b:Title>
    <b:Year>2025</b:Year>
    <b:YearAccessed>2025</b:YearAccessed>
    <b:URL>https://statisticseasily.com/glossario/what-is-distribution-analysis-comprehensive-guide/</b:URL>
    <b:RefOrder>7</b:RefOrder>
  </b:Source>
  <b:Source>
    <b:Tag>Sof24</b:Tag>
    <b:SourceType>InternetSite</b:SourceType>
    <b:Guid>{E2B5A937-0DCC-4C32-8CA1-80EF3BE3BA8A}</b:Guid>
    <b:Author>
      <b:Author>
        <b:Corporate>Software Patterns Lexicon</b:Corporate>
      </b:Author>
    </b:Author>
    <b:Title>Software Patterns Lexicon</b:Title>
    <b:Year>2024</b:Year>
    <b:YearAccessed>2025</b:YearAccessed>
    <b:URL>https://softwarepatternslexicon.com/bitemporal-modeling/temporal-aggregation/temporal-correlation-analysis/</b:URL>
    <b:RefOrder>8</b:RefOrder>
  </b:Source>
  <b:Source>
    <b:Tag>Bis08</b:Tag>
    <b:SourceType>InternetSite</b:SourceType>
    <b:Guid>{6A96D4D0-11D0-4A40-8B16-E26B3511E4AF}</b:Guid>
    <b:Author>
      <b:Author>
        <b:NameList>
          <b:Person>
            <b:Last>Bishop</b:Last>
            <b:First>Christopher</b:First>
            <b:Middle>M.</b:Middle>
          </b:Person>
        </b:NameList>
      </b:Author>
    </b:Author>
    <b:Title>Pattern Recognition and</b:Title>
    <b:Year>2008</b:Year>
    <b:URL>https://www.cs.uoi.gr/~arly/courses/ml/tmp/Bishop_book.pdf</b:URL>
    <b:RefOrder>9</b:RefOrder>
  </b:Source>
  <b:Source>
    <b:Tag>Leo01</b:Tag>
    <b:SourceType>InternetSite</b:SourceType>
    <b:Guid>{3C8FA4F7-23DE-4E62-983A-E56B98B58EA4}</b:Guid>
    <b:Author>
      <b:Author>
        <b:NameList>
          <b:Person>
            <b:Last>Breiman</b:Last>
            <b:First>Leo</b:First>
          </b:Person>
        </b:NameList>
      </b:Author>
    </b:Author>
    <b:Title> RANDOM FORESTS</b:Title>
    <b:Year> 2001</b:Year>
    <b:URL>https://www.stat.berkeley.edu/~breiman/randomforest2001.pdf</b:URL>
    <b:RefOrder>10</b:RefOrder>
  </b:Source>
  <b:Source>
    <b:Tag>Ped11</b:Tag>
    <b:SourceType>InternetSite</b:SourceType>
    <b:Guid>{1022897C-99CC-4C2B-B851-55BAAAC015F0}</b:Guid>
    <b:Author>
      <b:Author>
        <b:NameList>
          <b:Person>
            <b:Last>Pedregosa</b:Last>
            <b:First>F.</b:First>
          </b:Person>
        </b:NameList>
      </b:Author>
    </b:Author>
    <b:Title>Scikit-learn: Machine Learning in Python</b:Title>
    <b:Year>2011</b:Year>
    <b:URL>https://www.bing.com/search?pglt=299&amp;q=Pedregosa%2C+F.+et+al.+(2011)+%E2%80%98Scikit-learn%3A+Machine+Learning+in+Python%E2%80%99%2C+Journal+of+Machine+Learning+Research%2C+12%2C+pp.+2825%E2%80%932830.&amp;cvid=d0be04bf936245ffbfb1c77711407f92&amp;gs_lcrp=EgRlZGd</b:URL>
    <b:RefOrder>11</b:RefOrder>
  </b:Source>
  <b:Source>
    <b:Tag>Jia12</b:Tag>
    <b:SourceType>InternetSite</b:SourceType>
    <b:Guid>{F22FB9BA-0C41-4013-B4B8-B0742755BFA1}</b:Guid>
    <b:Author>
      <b:Author>
        <b:NameList>
          <b:Person>
            <b:Last>Jiawei Han</b:Last>
            <b:First>Jian</b:First>
            <b:Middle>Pei</b:Middle>
          </b:Person>
        </b:NameList>
      </b:Author>
    </b:Author>
    <b:Title>Data Mining: Concepts and Techniques</b:Title>
    <b:Year>2012</b:Year>
    <b:URL>https://www.sciencedirect.com/book/monograph/9780123814791/data-mining-concepts-and-techniques</b:URL>
    <b:RefOrder>12</b:RefOrder>
  </b:Source>
  <b:Source>
    <b:Tag>San26</b:Tag>
    <b:SourceType>InternetSite</b:SourceType>
    <b:Guid>{8C7FE0C8-5913-4D16-932D-C44553C15799}</b:Guid>
    <b:Author>
      <b:Author>
        <b:Corporate> Sanchhaya Education Private Limited</b:Corporate>
      </b:Author>
    </b:Author>
    <b:Title>Geeks for Geeks</b:Title>
    <b:Year>2026</b:Year>
    <b:URL>https://www.geeksforgeeks.org/machine-learning/machine-learning-model-evaluation/</b:URL>
    <b:RefOrder>13</b:RefOrder>
  </b:Source>
  <b:Source>
    <b:Tag>sci07</b:Tag>
    <b:SourceType>InternetSite</b:SourceType>
    <b:Guid>{C8D9DF40-9264-4004-8931-7D9056981200}</b:Guid>
    <b:Author>
      <b:Author>
        <b:Corporate>scikit-learn developers (BSD License).</b:Corporate>
      </b:Author>
    </b:Author>
    <b:Title>scikit-learn</b:Title>
    <b:Year>2007</b:Year>
    <b:URL>https://scikit-learn.org/stable/modules/generated/sklearn.metrics.confusion_matrix.html</b:URL>
    <b:RefOrder>14</b:RefOrder>
  </b:Source>
  <b:Source>
    <b:Tag>San251</b:Tag>
    <b:SourceType>InternetSite</b:SourceType>
    <b:Guid>{B8F8C696-AAC9-4656-AC30-2CD457E3E306}</b:Guid>
    <b:Author>
      <b:Author>
        <b:Corporate>Sanchhaya Education </b:Corporate>
      </b:Author>
    </b:Author>
    <b:Title>GeeksforGeeks</b:Title>
    <b:Year>2025</b:Year>
    <b:URL>https://www.geeksforgeeks.org/machine-learning/feature-importance-with-random-forests/</b:URL>
    <b:RefOrder>15</b:RefOrder>
  </b:Source>
  <b:Source>
    <b:Tag>Kyl22</b:Tag>
    <b:SourceType>InternetSite</b:SourceType>
    <b:Guid>{81C8F4A9-1446-40E2-8275-A7D143D8D4C6}</b:Guid>
    <b:Author>
      <b:Author>
        <b:NameList>
          <b:Person>
            <b:Last>Peterdy</b:Last>
            <b:First>Kyle</b:First>
          </b:Person>
        </b:NameList>
      </b:Author>
    </b:Author>
    <b:Title>SWOT Analysis</b:Title>
    <b:Year>2022</b:Year>
    <b:URL>https://corporatefinanceinstitute.com/resources/management/swot-analysis/</b:URL>
    <b:RefOrder>16</b:RefOrder>
  </b:Source>
  <b:Source>
    <b:Tag>Pub26</b:Tag>
    <b:SourceType>InternetSite</b:SourceType>
    <b:Guid>{0C5BDBFC-96D8-4D21-9949-6F67E8D13217}</b:Guid>
    <b:Author>
      <b:Author>
        <b:Corporate>Published with Ghost &amp; Gazet.</b:Corporate>
      </b:Author>
    </b:Author>
    <b:Title> PESTLE Analysis. </b:Title>
    <b:Year>2026</b:Year>
    <b:URL>https://pestleanalysis.com/what-is-pestle-analysis/</b:URL>
    <b:RefOrder>17</b:RefOrder>
  </b:Source>
  <b:Source>
    <b:Tag>UCD26</b:Tag>
    <b:SourceType>InternetSite</b:SourceType>
    <b:Guid>{C15D23B5-BEA9-4937-BA42-EC3BA2E0143F}</b:Guid>
    <b:Author>
      <b:Author>
        <b:Corporate>UCD Digital Library</b:Corporate>
      </b:Author>
    </b:Author>
    <b:Title>Research Data Management: Ethical Considerations</b:Title>
    <b:Year>2026</b:Year>
    <b:URL>https://libguides.ucd.ie/data/ethics</b:URL>
    <b:RefOrder>18</b:RefOrder>
  </b:Source>
</b:Sources>
</file>

<file path=customXml/itemProps1.xml><?xml version="1.0" encoding="utf-8"?>
<ds:datastoreItem xmlns:ds="http://schemas.openxmlformats.org/officeDocument/2006/customXml" ds:itemID="{513E74CD-746A-43FB-B7CB-E178AAF22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22</Pages>
  <Words>6114</Words>
  <Characters>34852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Mawcinitt</dc:creator>
  <cp:keywords/>
  <dc:description/>
  <cp:lastModifiedBy>Guillermo Mawcinitt</cp:lastModifiedBy>
  <cp:revision>24</cp:revision>
  <dcterms:created xsi:type="dcterms:W3CDTF">2025-12-13T23:26:00Z</dcterms:created>
  <dcterms:modified xsi:type="dcterms:W3CDTF">2026-05-10T14:52:00Z</dcterms:modified>
</cp:coreProperties>
</file>