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E3A8A"/>
          <w:sz w:val="22"/>
        </w:rPr>
        <w:t>GETTHAWA THAI MASSAGE &amp; WELLNESS GROUP</w:t>
      </w:r>
    </w:p>
    <w:p>
      <w:pPr>
        <w:spacing w:before="0" w:after="560"/>
        <w:pBdr>
          <w:bottom w:val="single" w:sz="14" w:space="1" w:color="0F2942"/>
        </w:pBdr>
      </w:pPr>
    </w:p>
    <w:p>
      <w:pPr>
        <w:spacing w:before="200" w:after="160" w:line="276" w:lineRule="auto"/>
      </w:pPr>
      <w:r>
        <w:rPr>
          <w:rFonts w:ascii="Calibri" w:hAnsi="Calibri"/>
          <w:b/>
          <w:color w:val="0F2942"/>
          <w:sz w:val="52"/>
        </w:rPr>
        <w:t>SOFTWARE DESIGN SPECIFICATION (SDS)</w:t>
      </w:r>
    </w:p>
    <w:p>
      <w:pPr>
        <w:spacing w:before="0" w:after="800"/>
      </w:pPr>
      <w:r>
        <w:rPr>
          <w:rFonts w:ascii="Calibri" w:hAnsi="Calibri"/>
          <w:color w:val="64748B"/>
          <w:sz w:val="26"/>
        </w:rPr>
        <w:t>Getthawha Omnichannel Spa &amp; Wellness Booking Platform</w:t>
      </w:r>
    </w:p>
    <w:tbl>
      <w:tblPr>
        <w:tblW w:type="auto" w:w="0"/>
        <w:jc w:val="left"/>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tcMar>
              <w:top w:w="70" w:type="dxa"/>
              <w:bottom w:w="70" w:type="dxa"/>
              <w:left w:w="100" w:type="dxa"/>
              <w:right w:w="100" w:type="dxa"/>
            </w:tcMar>
            <w:shd w:fill="F8FAFC"/>
          </w:tcPr>
          <w:p>
            <w:pPr>
              <w:spacing w:before="0" w:after="0"/>
            </w:pPr>
            <w:r>
              <w:rPr>
                <w:rFonts w:ascii="Calibri" w:hAnsi="Calibri"/>
                <w:b/>
                <w:color w:val="1E293B"/>
                <w:sz w:val="19"/>
              </w:rPr>
              <w:t>Project Title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Getthawha Omnichannel Spa &amp; Wellness Platform</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Type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Software Design Specification (SDS) / Architecture Baseline</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Standards Compliance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IEEE Std 1016-2009 / ISO/IEC/IEEE 42010:2022</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Architectural Model</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C4 Architectural Viewpoints &amp; Service-Oriented Design</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Version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Version 2.0 (Comprehensive Baseline)</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Target Audience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Software Architects, Fullstack Engineers, DevOps &amp; DBAs</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Technical Authority</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Enterprise Architecture &amp; Engineering Team</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Effective Date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September 2026</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Classification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Commercial Confidential / Technical Architecture</w:t>
            </w:r>
          </w:p>
        </w:tc>
      </w:tr>
    </w:tbl>
    <w:p>
      <w:r>
        <w:br w:type="page"/>
      </w:r>
    </w:p>
    <w:p>
      <w:pPr>
        <w:keepNext/>
        <w:spacing w:before="440" w:after="120"/>
        <w:pBdr>
          <w:bottom w:val="single" w:sz="8" w:space="2" w:color="0F2942"/>
        </w:pBdr>
      </w:pPr>
      <w:r>
        <w:rPr>
          <w:rFonts w:ascii="Calibri" w:hAnsi="Calibri"/>
          <w:b/>
          <w:color w:val="0F2942"/>
          <w:sz w:val="32"/>
        </w:rPr>
        <w:t>Document Control &amp; Approvals</w:t>
      </w:r>
    </w:p>
    <w:p>
      <w:pPr>
        <w:spacing w:after="240"/>
      </w:pPr>
      <w:r>
        <w:t>This document constitutes a baseline engineering deliverable for the Getthawha Platform. Formal review, authorization, and historical modifications are recorded below:</w:t>
      </w:r>
    </w:p>
    <w:p>
      <w:pPr>
        <w:keepNext/>
        <w:spacing w:before="280" w:after="80"/>
      </w:pPr>
      <w:r>
        <w:rPr>
          <w:rFonts w:ascii="Calibri" w:hAnsi="Calibri"/>
          <w:b/>
          <w:color w:val="1E3A8A"/>
          <w:sz w:val="26"/>
        </w:rPr>
        <w:t>Formal Review &amp; Acceptance Sign-Off</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160"/>
            <w:shd w:fill="0F2942"/>
            <w:tcMar>
              <w:top w:w="80" w:type="dxa"/>
              <w:bottom w:w="80" w:type="dxa"/>
              <w:left w:w="90" w:type="dxa"/>
              <w:right w:w="90" w:type="dxa"/>
            </w:tcMar>
          </w:tcPr>
          <w:p>
            <w:pPr>
              <w:spacing w:before="0" w:after="0"/>
            </w:pPr>
            <w:r>
              <w:rPr>
                <w:rFonts w:ascii="Calibri" w:hAnsi="Calibri"/>
                <w:b/>
                <w:color w:val="FFFFFF"/>
                <w:sz w:val="18"/>
              </w:rPr>
              <w:t>Role / Representation</w:t>
            </w:r>
          </w:p>
        </w:tc>
        <w:tc>
          <w:tcPr>
            <w:tcW w:type="dxa" w:w="1872"/>
            <w:shd w:fill="0F2942"/>
            <w:tcMar>
              <w:top w:w="80" w:type="dxa"/>
              <w:bottom w:w="80" w:type="dxa"/>
              <w:left w:w="90" w:type="dxa"/>
              <w:right w:w="90" w:type="dxa"/>
            </w:tcMar>
          </w:tcPr>
          <w:p>
            <w:pPr>
              <w:spacing w:before="0" w:after="0"/>
            </w:pPr>
            <w:r>
              <w:rPr>
                <w:rFonts w:ascii="Calibri" w:hAnsi="Calibri"/>
                <w:b/>
                <w:color w:val="FFFFFF"/>
                <w:sz w:val="18"/>
              </w:rPr>
              <w:t>Name</w:t>
            </w:r>
          </w:p>
        </w:tc>
        <w:tc>
          <w:tcPr>
            <w:tcW w:type="dxa" w:w="2592"/>
            <w:shd w:fill="0F2942"/>
            <w:tcMar>
              <w:top w:w="80" w:type="dxa"/>
              <w:bottom w:w="80" w:type="dxa"/>
              <w:left w:w="90" w:type="dxa"/>
              <w:right w:w="90" w:type="dxa"/>
            </w:tcMar>
          </w:tcPr>
          <w:p>
            <w:pPr>
              <w:spacing w:before="0" w:after="0"/>
            </w:pPr>
            <w:r>
              <w:rPr>
                <w:rFonts w:ascii="Calibri" w:hAnsi="Calibri"/>
                <w:b/>
                <w:color w:val="FFFFFF"/>
                <w:sz w:val="18"/>
              </w:rPr>
              <w:t>Title / Organization</w:t>
            </w:r>
          </w:p>
        </w:tc>
        <w:tc>
          <w:tcPr>
            <w:tcW w:type="dxa" w:w="1296"/>
            <w:shd w:fill="0F2942"/>
            <w:tcMar>
              <w:top w:w="80" w:type="dxa"/>
              <w:bottom w:w="80" w:type="dxa"/>
              <w:left w:w="90" w:type="dxa"/>
              <w:right w:w="90" w:type="dxa"/>
            </w:tcMar>
          </w:tcPr>
          <w:p>
            <w:pPr>
              <w:spacing w:before="0" w:after="0"/>
            </w:pPr>
            <w:r>
              <w:rPr>
                <w:rFonts w:ascii="Calibri" w:hAnsi="Calibri"/>
                <w:b/>
                <w:color w:val="FFFFFF"/>
                <w:sz w:val="18"/>
              </w:rPr>
              <w:t>Status</w:t>
            </w:r>
          </w:p>
        </w:tc>
        <w:tc>
          <w:tcPr>
            <w:tcW w:type="dxa" w:w="1440"/>
            <w:shd w:fill="0F2942"/>
            <w:tcMar>
              <w:top w:w="80" w:type="dxa"/>
              <w:bottom w:w="80" w:type="dxa"/>
              <w:left w:w="90" w:type="dxa"/>
              <w:right w:w="90" w:type="dxa"/>
            </w:tcMar>
          </w:tcPr>
          <w:p>
            <w:pPr>
              <w:spacing w:before="0" w:after="0"/>
            </w:pPr>
            <w:r>
              <w:rPr>
                <w:rFonts w:ascii="Calibri" w:hAnsi="Calibri"/>
                <w:b/>
                <w:color w:val="FFFFFF"/>
                <w:sz w:val="18"/>
              </w:rPr>
              <w:t>Sign Date</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Chief Architect</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Lead Software Architect</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Enterprise Solutions</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Backend Engineering</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Senior Backend Engineer</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API Platform Team</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Frontend Engineering</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Senior Frontend Engineer</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Client/Admin Web Team</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Infrastructure</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DevOps &amp; Cloud Lead</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Site Reliability Engineering</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bl>
    <w:p>
      <w:pPr>
        <w:spacing w:after="240"/>
      </w:pPr>
    </w:p>
    <w:p>
      <w:pPr>
        <w:keepNext/>
        <w:spacing w:before="280" w:after="80"/>
      </w:pPr>
      <w:r>
        <w:rPr>
          <w:rFonts w:ascii="Calibri" w:hAnsi="Calibri"/>
          <w:b/>
          <w:color w:val="1E3A8A"/>
          <w:sz w:val="26"/>
        </w:rPr>
        <w:t>Document Revision History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0F2942"/>
            <w:tcMar>
              <w:top w:w="80" w:type="dxa"/>
              <w:bottom w:w="80" w:type="dxa"/>
              <w:left w:w="90" w:type="dxa"/>
              <w:right w:w="90" w:type="dxa"/>
            </w:tcMar>
          </w:tcPr>
          <w:p>
            <w:pPr>
              <w:spacing w:before="0" w:after="0"/>
            </w:pPr>
            <w:r>
              <w:rPr>
                <w:rFonts w:ascii="Calibri" w:hAnsi="Calibri"/>
                <w:b/>
                <w:color w:val="FFFFFF"/>
                <w:sz w:val="18"/>
              </w:rPr>
              <w:t>Version</w:t>
            </w:r>
          </w:p>
        </w:tc>
        <w:tc>
          <w:tcPr>
            <w:tcW w:type="dxa" w:w="1728"/>
            <w:shd w:fill="0F2942"/>
            <w:tcMar>
              <w:top w:w="80" w:type="dxa"/>
              <w:bottom w:w="80" w:type="dxa"/>
              <w:left w:w="90" w:type="dxa"/>
              <w:right w:w="90" w:type="dxa"/>
            </w:tcMar>
          </w:tcPr>
          <w:p>
            <w:pPr>
              <w:spacing w:before="0" w:after="0"/>
            </w:pPr>
            <w:r>
              <w:rPr>
                <w:rFonts w:ascii="Calibri" w:hAnsi="Calibri"/>
                <w:b/>
                <w:color w:val="FFFFFF"/>
                <w:sz w:val="18"/>
              </w:rPr>
              <w:t>Release Date</w:t>
            </w:r>
          </w:p>
        </w:tc>
        <w:tc>
          <w:tcPr>
            <w:tcW w:type="dxa" w:w="2448"/>
            <w:shd w:fill="0F2942"/>
            <w:tcMar>
              <w:top w:w="80" w:type="dxa"/>
              <w:bottom w:w="80" w:type="dxa"/>
              <w:left w:w="90" w:type="dxa"/>
              <w:right w:w="90" w:type="dxa"/>
            </w:tcMar>
          </w:tcPr>
          <w:p>
            <w:pPr>
              <w:spacing w:before="0" w:after="0"/>
            </w:pPr>
            <w:r>
              <w:rPr>
                <w:rFonts w:ascii="Calibri" w:hAnsi="Calibri"/>
                <w:b/>
                <w:color w:val="FFFFFF"/>
                <w:sz w:val="18"/>
              </w:rPr>
              <w:t>Author / Role</w:t>
            </w:r>
          </w:p>
        </w:tc>
        <w:tc>
          <w:tcPr>
            <w:tcW w:type="dxa" w:w="3888"/>
            <w:shd w:fill="0F2942"/>
            <w:tcMar>
              <w:top w:w="80" w:type="dxa"/>
              <w:bottom w:w="80" w:type="dxa"/>
              <w:left w:w="90" w:type="dxa"/>
              <w:right w:w="90" w:type="dxa"/>
            </w:tcMar>
          </w:tcPr>
          <w:p>
            <w:pPr>
              <w:spacing w:before="0" w:after="0"/>
            </w:pPr>
            <w:r>
              <w:rPr>
                <w:rFonts w:ascii="Calibri" w:hAnsi="Calibri"/>
                <w:b/>
                <w:color w:val="FFFFFF"/>
                <w:sz w:val="18"/>
              </w:rPr>
              <w:t>Summary of Technical Changes</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1.0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August 15,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Solutions Architect</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Initial design baseline: container topology, ERD, and core sequence</w:t>
            </w:r>
          </w:p>
        </w:tc>
      </w:tr>
      <w:tr>
        <w:tc>
          <w:tcPr>
            <w:tcW w:type="dxa" w:w="1296"/>
            <w:shd w:fill="F8FAFC"/>
            <w:tcMar>
              <w:top w:w="70" w:type="dxa"/>
              <w:bottom w:w="70" w:type="dxa"/>
              <w:left w:w="90" w:type="dxa"/>
              <w:right w:w="90" w:type="dxa"/>
            </w:tcMar>
          </w:tcPr>
          <w:p>
            <w:pPr>
              <w:spacing w:before="0" w:after="0"/>
            </w:pPr>
            <w:r>
              <w:rPr>
                <w:rFonts w:ascii="Calibri" w:hAnsi="Calibri"/>
                <w:color w:val="1E293B"/>
                <w:sz w:val="17"/>
              </w:rPr>
              <w:t>1.5</w:t>
            </w:r>
          </w:p>
        </w:tc>
        <w:tc>
          <w:tcPr>
            <w:tcW w:type="dxa" w:w="1728"/>
            <w:shd w:fill="F8FAFC"/>
            <w:tcMar>
              <w:top w:w="70" w:type="dxa"/>
              <w:bottom w:w="70" w:type="dxa"/>
              <w:left w:w="90" w:type="dxa"/>
              <w:right w:w="90" w:type="dxa"/>
            </w:tcMar>
          </w:tcPr>
          <w:p>
            <w:pPr>
              <w:spacing w:before="0" w:after="0"/>
            </w:pPr>
            <w:r>
              <w:rPr>
                <w:rFonts w:ascii="Calibri" w:hAnsi="Calibri"/>
                <w:color w:val="1E293B"/>
                <w:sz w:val="17"/>
              </w:rPr>
              <w:t>September 2, 2026</w:t>
            </w:r>
          </w:p>
        </w:tc>
        <w:tc>
          <w:tcPr>
            <w:tcW w:type="dxa" w:w="2448"/>
            <w:shd w:fill="F8FAFC"/>
            <w:tcMar>
              <w:top w:w="70" w:type="dxa"/>
              <w:bottom w:w="70" w:type="dxa"/>
              <w:left w:w="90" w:type="dxa"/>
              <w:right w:w="90" w:type="dxa"/>
            </w:tcMar>
          </w:tcPr>
          <w:p>
            <w:pPr>
              <w:spacing w:before="0" w:after="0"/>
            </w:pPr>
            <w:r>
              <w:rPr>
                <w:rFonts w:ascii="Calibri" w:hAnsi="Calibri"/>
                <w:color w:val="1E293B"/>
                <w:sz w:val="17"/>
              </w:rPr>
              <w:t>Backend Lead</w:t>
            </w:r>
          </w:p>
        </w:tc>
        <w:tc>
          <w:tcPr>
            <w:tcW w:type="dxa" w:w="3888"/>
            <w:shd w:fill="F8FAFC"/>
            <w:tcMar>
              <w:top w:w="70" w:type="dxa"/>
              <w:bottom w:w="70" w:type="dxa"/>
              <w:left w:w="90" w:type="dxa"/>
              <w:right w:w="90" w:type="dxa"/>
            </w:tcMar>
          </w:tcPr>
          <w:p>
            <w:pPr>
              <w:spacing w:before="0" w:after="0"/>
            </w:pPr>
            <w:r>
              <w:rPr>
                <w:rFonts w:ascii="Calibri" w:hAnsi="Calibri"/>
                <w:color w:val="1E293B"/>
                <w:sz w:val="17"/>
              </w:rPr>
              <w:t>Integrated Google OAuth 2.0 PKCE and Meta Facebook Webhook architecture</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2.0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September 14,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Architecture Team</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Full enterprise expansion: 26 API data contracts, database index plan, and concurrency locks</w:t>
            </w:r>
          </w:p>
        </w:tc>
      </w:tr>
    </w:tbl>
    <w:p>
      <w:pPr>
        <w:spacing w:after="280"/>
      </w:pPr>
    </w:p>
    <w:p>
      <w:pPr>
        <w:keepNext/>
        <w:spacing w:before="280" w:after="80"/>
      </w:pPr>
      <w:r>
        <w:rPr>
          <w:rFonts w:ascii="Calibri" w:hAnsi="Calibri"/>
          <w:b/>
          <w:color w:val="1E3A8A"/>
          <w:sz w:val="26"/>
        </w:rPr>
        <w:t>Confidentiality &amp; Proprietary Baseline</w:t>
      </w:r>
    </w:p>
    <w:p>
      <w:pPr>
        <w:spacing w:line="283" w:lineRule="auto" w:after="120"/>
      </w:pPr>
      <w:r>
        <w:t>The information contained in this document is confidential and proprietary to Getthawha Thai Massage &amp; Wellness Group. It is submitted with the understanding that it will be held in strict confidence and will not be disclosed, duplicated, or used, in whole or in part, for any purpose other than evaluating and operating the Getthawha Omnichannel Platform without prior written consent from the executive board.</w:t>
      </w:r>
    </w:p>
    <w:p>
      <w:r>
        <w:br w:type="page"/>
      </w:r>
    </w:p>
    <w:p>
      <w:pPr>
        <w:keepNext/>
        <w:spacing w:before="440" w:after="120"/>
        <w:pBdr>
          <w:bottom w:val="single" w:sz="8" w:space="2" w:color="0F2942"/>
        </w:pBdr>
      </w:pPr>
      <w:r>
        <w:rPr>
          <w:rFonts w:ascii="Calibri" w:hAnsi="Calibri"/>
          <w:b/>
          <w:color w:val="0F2942"/>
          <w:sz w:val="32"/>
        </w:rPr>
        <w:t>Table of Contents</w:t>
      </w:r>
    </w:p>
    <w:p>
      <w:pPr>
        <w:spacing w:after="320"/>
      </w:pPr>
      <w:r>
        <w:t>This specification is organized into the following formal sections:</w:t>
      </w:r>
    </w:p>
    <w:p>
      <w:pPr>
        <w:tabs>
          <w:tab w:pos="1152" w:val="left"/>
        </w:tabs>
        <w:spacing w:before="20" w:after="80" w:line="276" w:lineRule="auto"/>
      </w:pPr>
      <w:r>
        <w:rPr>
          <w:rFonts w:ascii="Calibri" w:hAnsi="Calibri"/>
          <w:b/>
          <w:color w:val="0F2942"/>
          <w:sz w:val="21"/>
        </w:rPr>
        <w:t>1.0</w:t>
      </w:r>
      <w:r>
        <w:tab/>
      </w:r>
      <w:r>
        <w:rPr>
          <w:rFonts w:ascii="Calibri" w:hAnsi="Calibri"/>
          <w:color w:val="1E293B"/>
          <w:sz w:val="21"/>
        </w:rPr>
        <w:t>Architectural Principles &amp; Design Goals</w:t>
      </w:r>
    </w:p>
    <w:p>
      <w:pPr>
        <w:tabs>
          <w:tab w:pos="1152" w:val="left"/>
        </w:tabs>
        <w:spacing w:before="20" w:after="80" w:line="276" w:lineRule="auto"/>
      </w:pPr>
      <w:r>
        <w:rPr>
          <w:rFonts w:ascii="Calibri" w:hAnsi="Calibri"/>
          <w:b/>
          <w:color w:val="0F2942"/>
          <w:sz w:val="21"/>
        </w:rPr>
        <w:t>2.0</w:t>
      </w:r>
      <w:r>
        <w:tab/>
      </w:r>
      <w:r>
        <w:rPr>
          <w:rFonts w:ascii="Calibri" w:hAnsi="Calibri"/>
          <w:color w:val="1E293B"/>
          <w:sz w:val="21"/>
        </w:rPr>
        <w:t>System Architecture &amp; C4 Viewpoints (L1 to L3)</w:t>
      </w:r>
    </w:p>
    <w:p>
      <w:pPr>
        <w:tabs>
          <w:tab w:pos="1152" w:val="left"/>
        </w:tabs>
        <w:spacing w:before="20" w:after="80" w:line="276" w:lineRule="auto"/>
      </w:pPr>
      <w:r>
        <w:rPr>
          <w:rFonts w:ascii="Calibri" w:hAnsi="Calibri"/>
          <w:b/>
          <w:color w:val="0F2942"/>
          <w:sz w:val="21"/>
        </w:rPr>
        <w:t>3.0</w:t>
      </w:r>
      <w:r>
        <w:tab/>
      </w:r>
      <w:r>
        <w:rPr>
          <w:rFonts w:ascii="Calibri" w:hAnsi="Calibri"/>
          <w:color w:val="1E293B"/>
          <w:sz w:val="21"/>
        </w:rPr>
        <w:t>Relational Data Model &amp; PostgreSQL Data Dictionary</w:t>
      </w:r>
    </w:p>
    <w:p>
      <w:pPr>
        <w:tabs>
          <w:tab w:pos="1152" w:val="left"/>
        </w:tabs>
        <w:spacing w:before="20" w:after="80" w:line="276" w:lineRule="auto"/>
      </w:pPr>
      <w:r>
        <w:rPr>
          <w:rFonts w:ascii="Calibri" w:hAnsi="Calibri"/>
          <w:b/>
          <w:color w:val="0F2942"/>
          <w:sz w:val="21"/>
        </w:rPr>
        <w:t>4.0</w:t>
      </w:r>
      <w:r>
        <w:tab/>
      </w:r>
      <w:r>
        <w:rPr>
          <w:rFonts w:ascii="Calibri" w:hAnsi="Calibri"/>
          <w:color w:val="1E293B"/>
          <w:sz w:val="21"/>
        </w:rPr>
        <w:t>Concurrency Control &amp; ACID Transaction Design</w:t>
      </w:r>
    </w:p>
    <w:p>
      <w:pPr>
        <w:tabs>
          <w:tab w:pos="1152" w:val="left"/>
        </w:tabs>
        <w:spacing w:before="20" w:after="80" w:line="276" w:lineRule="auto"/>
      </w:pPr>
      <w:r>
        <w:rPr>
          <w:rFonts w:ascii="Calibri" w:hAnsi="Calibri"/>
          <w:b/>
          <w:color w:val="0F2942"/>
          <w:sz w:val="21"/>
        </w:rPr>
        <w:t>5.0</w:t>
      </w:r>
      <w:r>
        <w:tab/>
      </w:r>
      <w:r>
        <w:rPr>
          <w:rFonts w:ascii="Calibri" w:hAnsi="Calibri"/>
          <w:color w:val="1E293B"/>
          <w:sz w:val="21"/>
        </w:rPr>
        <w:t>REST API Data Contracts &amp; Endpoint Specifications (26 Endpoints)</w:t>
      </w:r>
    </w:p>
    <w:p>
      <w:pPr>
        <w:tabs>
          <w:tab w:pos="1152" w:val="left"/>
        </w:tabs>
        <w:spacing w:before="20" w:after="80" w:line="276" w:lineRule="auto"/>
      </w:pPr>
      <w:r>
        <w:rPr>
          <w:rFonts w:ascii="Calibri" w:hAnsi="Calibri"/>
          <w:b/>
          <w:color w:val="0F2942"/>
          <w:sz w:val="21"/>
        </w:rPr>
        <w:t>6.0</w:t>
      </w:r>
      <w:r>
        <w:tab/>
      </w:r>
      <w:r>
        <w:rPr>
          <w:rFonts w:ascii="Calibri" w:hAnsi="Calibri"/>
          <w:color w:val="1E293B"/>
          <w:sz w:val="21"/>
        </w:rPr>
        <w:t>Security Architecture &amp; Authentication Flows (OAuth 2.0 PKCE &amp; JWT)</w:t>
      </w:r>
    </w:p>
    <w:p>
      <w:pPr>
        <w:tabs>
          <w:tab w:pos="1152" w:val="left"/>
        </w:tabs>
        <w:spacing w:before="20" w:after="80" w:line="276" w:lineRule="auto"/>
      </w:pPr>
      <w:r>
        <w:rPr>
          <w:rFonts w:ascii="Calibri" w:hAnsi="Calibri"/>
          <w:b/>
          <w:color w:val="0F2942"/>
          <w:sz w:val="21"/>
        </w:rPr>
        <w:t>7.0</w:t>
      </w:r>
      <w:r>
        <w:tab/>
      </w:r>
      <w:r>
        <w:rPr>
          <w:rFonts w:ascii="Calibri" w:hAnsi="Calibri"/>
          <w:color w:val="1E293B"/>
          <w:sz w:val="21"/>
        </w:rPr>
        <w:t>Third-Party Integration Architecture (LINE LIFF &amp; Meta Graph)</w:t>
      </w:r>
    </w:p>
    <w:p>
      <w:pPr>
        <w:tabs>
          <w:tab w:pos="1152" w:val="left"/>
        </w:tabs>
        <w:spacing w:before="20" w:after="80" w:line="276" w:lineRule="auto"/>
      </w:pPr>
      <w:r>
        <w:rPr>
          <w:rFonts w:ascii="Calibri" w:hAnsi="Calibri"/>
          <w:b/>
          <w:color w:val="0F2942"/>
          <w:sz w:val="21"/>
        </w:rPr>
        <w:t>8.0</w:t>
      </w:r>
      <w:r>
        <w:tab/>
      </w:r>
      <w:r>
        <w:rPr>
          <w:rFonts w:ascii="Calibri" w:hAnsi="Calibri"/>
          <w:color w:val="1E293B"/>
          <w:sz w:val="21"/>
        </w:rPr>
        <w:t>Error Handling, Logging, and Observability Architecture</w:t>
      </w:r>
    </w:p>
    <w:p>
      <w:r>
        <w:br w:type="page"/>
      </w:r>
    </w:p>
    <w:p>
      <w:r>
        <w:br w:type="page"/>
      </w:r>
    </w:p>
    <w:p>
      <w:pPr>
        <w:keepNext/>
        <w:spacing w:before="440" w:after="120"/>
        <w:pBdr>
          <w:bottom w:val="single" w:sz="8" w:space="2" w:color="0F2942"/>
        </w:pBdr>
      </w:pPr>
      <w:r>
        <w:rPr>
          <w:rFonts w:ascii="Calibri" w:hAnsi="Calibri"/>
          <w:b/>
          <w:color w:val="0F2942"/>
          <w:sz w:val="32"/>
        </w:rPr>
        <w:t>1. Architectural Principles &amp; Design Goals</w:t>
      </w:r>
    </w:p>
    <w:p>
      <w:pPr>
        <w:spacing w:before="0" w:after="100" w:line="283" w:lineRule="auto"/>
      </w:pPr>
      <w:r>
        <w:rPr>
          <w:rFonts w:ascii="Calibri" w:hAnsi="Calibri"/>
          <w:color w:val="1E293B"/>
          <w:sz w:val="21"/>
        </w:rPr>
        <w:t xml:space="preserve">The </w:t>
      </w:r>
      <w:r>
        <w:rPr>
          <w:rFonts w:ascii="Calibri" w:hAnsi="Calibri"/>
          <w:b/>
          <w:color w:val="1E293B"/>
          <w:sz w:val="21"/>
        </w:rPr>
        <w:t>Getthawha Platform</w:t>
      </w:r>
      <w:r>
        <w:rPr>
          <w:rFonts w:ascii="Calibri" w:hAnsi="Calibri"/>
          <w:color w:val="1E293B"/>
          <w:sz w:val="21"/>
        </w:rPr>
        <w:t xml:space="preserve"> is engineered according to four foundational architectural principles:</w:t>
      </w:r>
    </w:p>
    <w:p>
      <w:pPr>
        <w:spacing w:before="0" w:after="60" w:line="276" w:lineRule="auto"/>
        <w:ind w:left="360"/>
      </w:pPr>
      <w:r>
        <w:rPr>
          <w:rFonts w:ascii="Calibri" w:hAnsi="Calibri"/>
          <w:b/>
          <w:color w:val="0F2942"/>
          <w:sz w:val="20"/>
        </w:rPr>
        <w:t xml:space="preserve">1. </w:t>
      </w:r>
      <w:r>
        <w:rPr>
          <w:rFonts w:ascii="Calibri" w:hAnsi="Calibri"/>
          <w:b/>
          <w:color w:val="1E293B"/>
          <w:sz w:val="20"/>
        </w:rPr>
        <w:t>Decoupled Client-Server Separation:</w:t>
      </w:r>
      <w:r>
        <w:rPr>
          <w:rFonts w:ascii="Calibri" w:hAnsi="Calibri"/>
          <w:color w:val="1E293B"/>
          <w:sz w:val="20"/>
        </w:rPr>
        <w:t xml:space="preserve"> Two independent Next.js 15 applications (Customer Portal and Admin Dashboard) communicate with a unified Express 5 backend over RESTful JSON APIs.</w:t>
      </w:r>
    </w:p>
    <w:p>
      <w:pPr>
        <w:spacing w:before="0" w:after="60" w:line="276" w:lineRule="auto"/>
        <w:ind w:left="360"/>
      </w:pPr>
      <w:r>
        <w:rPr>
          <w:rFonts w:ascii="Calibri" w:hAnsi="Calibri"/>
          <w:b/>
          <w:color w:val="0F2942"/>
          <w:sz w:val="20"/>
        </w:rPr>
        <w:t xml:space="preserve">2. </w:t>
      </w:r>
      <w:r>
        <w:rPr>
          <w:rFonts w:ascii="Calibri" w:hAnsi="Calibri"/>
          <w:b/>
          <w:color w:val="1E293B"/>
          <w:sz w:val="20"/>
        </w:rPr>
        <w:t>Stateless Backend with Cookie Session Storage:</w:t>
      </w:r>
      <w:r>
        <w:rPr>
          <w:rFonts w:ascii="Calibri" w:hAnsi="Calibri"/>
          <w:color w:val="1E293B"/>
          <w:sz w:val="20"/>
        </w:rPr>
        <w:t xml:space="preserve"> The backend API server retains no in-memory session state, enabling horizontal scaling behind load balancers. User and staff identities are verified via cryptographically signed JSON Web Tokens (JWT) transported in </w:t>
      </w:r>
      <w:r>
        <w:rPr>
          <w:rFonts w:ascii="Consolas" w:hAnsi="Consolas"/>
          <w:color w:val="9F1239"/>
          <w:sz w:val="18"/>
        </w:rPr>
        <w:t>HttpOnly</w:t>
      </w:r>
      <w:r>
        <w:rPr>
          <w:rFonts w:ascii="Calibri" w:hAnsi="Calibri"/>
          <w:color w:val="1E293B"/>
          <w:sz w:val="20"/>
        </w:rPr>
        <w:t xml:space="preserve">, </w:t>
      </w:r>
      <w:r>
        <w:rPr>
          <w:rFonts w:ascii="Consolas" w:hAnsi="Consolas"/>
          <w:color w:val="9F1239"/>
          <w:sz w:val="18"/>
        </w:rPr>
        <w:t>SameSite=Lax</w:t>
      </w:r>
      <w:r>
        <w:rPr>
          <w:rFonts w:ascii="Calibri" w:hAnsi="Calibri"/>
          <w:color w:val="1E293B"/>
          <w:sz w:val="20"/>
        </w:rPr>
        <w:t xml:space="preserve"> cookies.</w:t>
      </w:r>
    </w:p>
    <w:p>
      <w:pPr>
        <w:spacing w:before="0" w:after="60" w:line="276" w:lineRule="auto"/>
        <w:ind w:left="360"/>
      </w:pPr>
      <w:r>
        <w:rPr>
          <w:rFonts w:ascii="Calibri" w:hAnsi="Calibri"/>
          <w:b/>
          <w:color w:val="0F2942"/>
          <w:sz w:val="20"/>
        </w:rPr>
        <w:t xml:space="preserve">3. </w:t>
      </w:r>
      <w:r>
        <w:rPr>
          <w:rFonts w:ascii="Calibri" w:hAnsi="Calibri"/>
          <w:b/>
          <w:color w:val="1E293B"/>
          <w:sz w:val="20"/>
        </w:rPr>
        <w:t>Database Integrity &amp; Concurrency Protection:</w:t>
      </w:r>
      <w:r>
        <w:rPr>
          <w:rFonts w:ascii="Calibri" w:hAnsi="Calibri"/>
          <w:color w:val="1E293B"/>
          <w:sz w:val="20"/>
        </w:rPr>
        <w:t xml:space="preserve"> High-demand appointment slots are protected via PostgreSQL ACID transactions, foreign keys, and validation locks to prevent double-booking.</w:t>
      </w:r>
    </w:p>
    <w:p>
      <w:pPr>
        <w:spacing w:before="0" w:after="60" w:line="276" w:lineRule="auto"/>
        <w:ind w:left="360"/>
      </w:pPr>
      <w:r>
        <w:rPr>
          <w:rFonts w:ascii="Calibri" w:hAnsi="Calibri"/>
          <w:b/>
          <w:color w:val="0F2942"/>
          <w:sz w:val="20"/>
        </w:rPr>
        <w:t xml:space="preserve">4. </w:t>
      </w:r>
      <w:r>
        <w:rPr>
          <w:rFonts w:ascii="Calibri" w:hAnsi="Calibri"/>
          <w:b/>
          <w:color w:val="1E293B"/>
          <w:sz w:val="20"/>
        </w:rPr>
        <w:t>Environment Parity &amp; Portability:</w:t>
      </w:r>
      <w:r>
        <w:rPr>
          <w:rFonts w:ascii="Calibri" w:hAnsi="Calibri"/>
          <w:color w:val="1E293B"/>
          <w:sz w:val="20"/>
        </w:rPr>
        <w:t xml:space="preserve"> All services are containerized through Docker Compose, ensuring identical execution across local developer machines and cloud production servers.</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2. System Architecture &amp; C4 Viewpoints</w:t>
      </w:r>
    </w:p>
    <w:p>
      <w:pPr>
        <w:keepNext/>
        <w:spacing w:before="280" w:after="80"/>
      </w:pPr>
      <w:r>
        <w:rPr>
          <w:rFonts w:ascii="Calibri" w:hAnsi="Calibri"/>
          <w:b/>
          <w:color w:val="1E3A8A"/>
          <w:sz w:val="26"/>
        </w:rPr>
        <w:t>2.1 Level 1: System Context</w:t>
      </w:r>
    </w:p>
    <w:p>
      <w:pPr>
        <w:spacing w:before="0" w:after="100" w:line="283" w:lineRule="auto"/>
      </w:pPr>
      <w:r>
        <w:rPr>
          <w:rFonts w:ascii="Calibri" w:hAnsi="Calibri"/>
          <w:color w:val="1E293B"/>
          <w:sz w:val="21"/>
        </w:rPr>
        <w:t>The Getthawha Platform coordinates customer interactions across multiple channels and interfaces with external cloud services: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[CUSTOMER TOUCHPOINTS]</w:t>
              <w:br/>
              <w:t xml:space="preserve">  * Customer Web Application (Next.js 15 PWA, multi-language)</w:t>
              <w:br/>
              <w:t xml:space="preserve">  * LINE Official Account (LIFF In-App Webview)</w:t>
              <w:br/>
              <w:t xml:space="preserve">  * Facebook Messenger (Conversational Inquiries)</w:t>
              <w:br/>
              <w:t xml:space="preserve">          │</w:t>
              <w:br/>
              <w:t xml:space="preserve">          ▼  (HTTPS / REST)</w:t>
              <w:br/>
              <w:t>+────────────────────────────────────────────────────────────────────────+</w:t>
              <w:br/>
              <w:t>|                      Getthawha Wellness Platform                       |</w:t>
              <w:br/>
              <w:t>|           Client Portal  ·  Admin Dashboard  ·  Backend API            |</w:t>
              <w:br/>
              <w:t>+────────────────────────────────────────────────────────────────────────+</w:t>
              <w:br/>
              <w:t xml:space="preserve">          │                      │                   │               │</w:t>
              <w:br/>
              <w:t xml:space="preserve">          ▼                      ▼                   ▼               ▼</w:t>
              <w:br/>
              <w:t xml:space="preserve">   [Google Cloud]         [LINE Platform]     [Meta Developer]    [SMTP Gateway]</w:t>
              <w:br/>
              <w:t xml:space="preserve">   OAuth 2.0 PKCE         Messaging &amp; LIFF    Graph API Webhook   Nodemailer</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2.2 Level 2: Container Diagram &amp; Docker Topology</w:t>
      </w:r>
    </w:p>
    <w:p>
      <w:pPr>
        <w:spacing w:before="0" w:after="100" w:line="283" w:lineRule="auto"/>
      </w:pPr>
      <w:r>
        <w:rPr>
          <w:rFonts w:ascii="Calibri" w:hAnsi="Calibri"/>
          <w:color w:val="1E293B"/>
          <w:sz w:val="21"/>
        </w:rPr>
        <w:t xml:space="preserve">All services operate within an isolated Docker bridge network named </w:t>
      </w:r>
      <w:r>
        <w:rPr>
          <w:rFonts w:ascii="Consolas" w:hAnsi="Consolas"/>
          <w:color w:val="9F1239"/>
          <w:sz w:val="19"/>
        </w:rPr>
        <w:t>getthawa-network</w:t>
      </w:r>
      <w:r>
        <w:rPr>
          <w:rFonts w:ascii="Calibri" w:hAnsi="Calibri"/>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                  Docker Host (getthawa-network Bridge)                        |</w:t>
              <w:br/>
              <w:t>|                                                                               |</w:t>
              <w:br/>
              <w:t>|  [client-frontend]                [admin-frontend]                            |</w:t>
              <w:br/>
              <w:t>|  Next.js 15 (Port 3000:3000)       Next.js 15 (Port 3001:3000)                |</w:t>
              <w:br/>
              <w:t>|  Customer Booking Web App         Admin Master Calendar &amp; CRUD Operations     |</w:t>
              <w:br/>
              <w:t>|          │                                │                                   |</w:t>
              <w:br/>
              <w:t>|          │ (SSR: INTERNAL_API_URL)        │ (Client API: NEXT_PUBLIC_API_URL) |</w:t>
              <w:br/>
              <w:t>|          └─────────────────┬──────────────┘                                   |</w:t>
              <w:br/>
              <w:t>|                            ▼                                                  |</w:t>
              <w:br/>
              <w:t>|                   [backend]                                                   |</w:t>
              <w:br/>
              <w:t>|                   Bun / Express 5 API Engine (Port 8000:8000)                 |</w:t>
              <w:br/>
              <w:t>|                   REST Endpoints, Swagger UI, File Uploads                    |</w:t>
              <w:br/>
              <w:t>|                            │                                                  |</w:t>
              <w:br/>
              <w:t>|                            ▼ (Sequelize TCP Connection Pool)                  |</w:t>
              <w:br/>
              <w:t>|                   [postgres]                                                  |</w:t>
              <w:br/>
              <w:t>|                   PostgreSQL 15-Alpine (Port 5432:5432)                       |</w:t>
              <w:br/>
              <w:t>|                   Volume: postgres_data (ACID Transactions, UUID Keys)        |</w:t>
              <w:br/>
              <w:t>|                                                                               |</w:t>
              <w:br/>
              <w:t>|  [tunnel]                                                                     |</w:t>
              <w:br/>
              <w:t>|  Cloudflare Ingress Tunnel (cloudflared)                                      |</w:t>
              <w:br/>
              <w:t>|  Forwards External HTTPS Webhooks directly to -&gt; backend:8000                 |</w:t>
              <w:br/>
              <w:t>+───────────────────────────────────────────────────────────────────────────────+</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2.3 Level 3: Backend Component Diagram</w:t>
      </w:r>
    </w:p>
    <w:p>
      <w:pPr>
        <w:spacing w:before="0" w:after="100" w:line="283" w:lineRule="auto"/>
      </w:pPr>
      <w:r>
        <w:rPr>
          <w:rFonts w:ascii="Calibri" w:hAnsi="Calibri"/>
          <w:color w:val="1E293B"/>
          <w:sz w:val="21"/>
        </w:rPr>
        <w:t>The Express 5 backend follows a modular, layered domain architecture: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                           Backend Component Layers                            |</w:t>
              <w:br/>
              <w:t>+───────────────────────────────────────────────────────────────────────────────+</w:t>
              <w:br/>
              <w:t xml:space="preserve">  1. Middleware Pipeline:</w:t>
              <w:br/>
              <w:t xml:space="preserve">     * cookie-parser (Session cookie reading)</w:t>
              <w:br/>
              <w:t xml:space="preserve">     * cors (Allowed origin domain whitelist)</w:t>
              <w:br/>
              <w:t xml:space="preserve">     * verifyUserJwt.js (Customer authentication guard)</w:t>
              <w:br/>
              <w:t xml:space="preserve">     * verifyAdminJwt.js (Administrative staff authentication guard)</w:t>
              <w:br/>
              <w:t xml:space="preserve">     * multer (Disk storage for media uploads to /uploads)</w:t>
              <w:br/>
              <w:t xml:space="preserve">  2. Route Controllers:</w:t>
              <w:br/>
              <w:t xml:space="preserve">     * booking.routes.js / userbooking.routes.js (Appointments)</w:t>
              <w:br/>
              <w:t xml:space="preserve">     * staffAuth.routes.js / google.routes.js / line.routes.js (Identity)</w:t>
              <w:br/>
              <w:t xml:space="preserve">     * branch.routes.js / package.routes.js / voucher.routes.js (Catalogs)</w:t>
              <w:br/>
              <w:t xml:space="preserve">     * calendar.routes.js (Schedule density and daily rosters)</w:t>
              <w:br/>
              <w:t xml:space="preserve">     * facebook.routes.js (Meta Webhook handler)</w:t>
              <w:br/>
              <w:t xml:space="preserve">     * review.routes.js / userReview.routes.js (Customer testimonials)</w:t>
              <w:br/>
              <w:t xml:space="preserve">  3. Domain Services:</w:t>
              <w:br/>
              <w:t xml:space="preserve">     * booking.services.js &amp; booking.validation.js (Business logic &amp; locks)</w:t>
              <w:br/>
              <w:t xml:space="preserve">     * oauth.helpers.js &amp; google.config.js (PKCE cryptographic routines)</w:t>
              <w:br/>
              <w:t xml:space="preserve">     * line.services.js &amp; facebook.services.js (Conversational bots)</w:t>
              <w:br/>
              <w:t xml:space="preserve">     * sendNotifications.js (Transactional email compilation via Nodemailer)</w:t>
              <w:br/>
              <w:t xml:space="preserve">  4. Data Access (Sequelize Models):</w:t>
              <w:br/>
              <w:t xml:space="preserve">     * User, UserStaff, Branch, Package, Booking, Voucher, Review</w:t>
              <w:br/>
              <w:t>+───────────────────────────────────────────────────────────────────────────────+</w:t>
            </w:r>
          </w:p>
        </w:tc>
      </w:tr>
    </w:tbl>
    <w:p>
      <w:pPr>
        <w:spacing w:before="0" w:after="8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3. Data Architecture &amp; Database Design</w:t>
      </w:r>
    </w:p>
    <w:p>
      <w:pPr>
        <w:keepNext/>
        <w:spacing w:before="280" w:after="80"/>
      </w:pPr>
      <w:r>
        <w:rPr>
          <w:rFonts w:ascii="Calibri" w:hAnsi="Calibri"/>
          <w:b/>
          <w:color w:val="1E3A8A"/>
          <w:sz w:val="26"/>
        </w:rPr>
        <w:t>3.1 Relational Schema Overview</w:t>
      </w:r>
    </w:p>
    <w:p>
      <w:pPr>
        <w:spacing w:before="0" w:after="100" w:line="283" w:lineRule="auto"/>
      </w:pPr>
      <w:r>
        <w:rPr>
          <w:rFonts w:ascii="Calibri" w:hAnsi="Calibri"/>
          <w:color w:val="1E293B"/>
          <w:sz w:val="21"/>
        </w:rPr>
        <w:t>The database schema is implemented in PostgreSQL 15 and mapped via Sequelize 6.37:</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[users] 1 ────────── ∞ [bookings] ∞ ────────── 1 [branches]</w:t>
              <w:br/>
              <w:t xml:space="preserve">   │                       │                          │</w:t>
              <w:br/>
              <w:t xml:space="preserve">   │ 1                     │ ∞                        │ 1</w:t>
              <w:br/>
              <w:t xml:space="preserve">   │                       │                          │</w:t>
              <w:br/>
              <w:t xml:space="preserve">   ▼ ∞                     ▼ 1                        ▼ ∞</w:t>
              <w:br/>
              <w:t>[reviews]               [packages]                 [reviews]</w:t>
              <w:br/>
              <w:t xml:space="preserve">                           │</w:t>
              <w:br/>
              <w:t xml:space="preserve">                           │ ∞</w:t>
              <w:br/>
              <w:t xml:space="preserve">                           ▼ 0..1</w:t>
              <w:br/>
              <w:t xml:space="preserve">                        [vouchers]</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3.2 Data Dictionary &amp; Table Specifications</w:t>
      </w:r>
    </w:p>
    <w:p>
      <w:pPr>
        <w:keepNext/>
        <w:spacing w:before="200" w:after="60"/>
      </w:pPr>
      <w:r>
        <w:rPr>
          <w:rFonts w:ascii="Calibri" w:hAnsi="Calibri"/>
          <w:b/>
          <w:color w:val="1E293B"/>
          <w:sz w:val="23"/>
        </w:rPr>
        <w:t>1. `users` Table</w:t>
      </w:r>
    </w:p>
    <w:p>
      <w:pPr>
        <w:spacing w:before="0" w:after="100" w:line="283" w:lineRule="auto"/>
      </w:pPr>
      <w:r>
        <w:rPr>
          <w:rFonts w:ascii="Calibri" w:hAnsi="Calibri"/>
          <w:color w:val="1E293B"/>
          <w:sz w:val="21"/>
        </w:rPr>
        <w:t>Stores customer identities created via LINE Login or Google OAuth:</w:t>
      </w:r>
    </w:p>
    <w:p>
      <w:pPr>
        <w:pStyle w:val="ListBullet"/>
        <w:spacing w:before="0" w:after="50" w:line="276" w:lineRule="auto"/>
      </w:pPr>
      <w:r>
        <w:rPr>
          <w:rFonts w:ascii="Consolas" w:hAnsi="Consolas"/>
          <w:color w:val="9F1239"/>
          <w:sz w:val="18"/>
        </w:rPr>
        <w:t>id</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Primary Key): Social unique subject ID provided by LINE (</w:t>
      </w:r>
      <w:r>
        <w:rPr>
          <w:rFonts w:ascii="Consolas" w:hAnsi="Consolas"/>
          <w:color w:val="9F1239"/>
          <w:sz w:val="18"/>
        </w:rPr>
        <w:t>sub</w:t>
      </w:r>
      <w:r>
        <w:rPr>
          <w:rFonts w:ascii="Calibri" w:hAnsi="Calibri"/>
          <w:color w:val="1E293B"/>
          <w:sz w:val="20"/>
        </w:rPr>
        <w:t>) or Google (</w:t>
      </w:r>
      <w:r>
        <w:rPr>
          <w:rFonts w:ascii="Consolas" w:hAnsi="Consolas"/>
          <w:color w:val="9F1239"/>
          <w:sz w:val="18"/>
        </w:rPr>
        <w:t>sub</w:t>
      </w:r>
      <w:r>
        <w:rPr>
          <w:rFonts w:ascii="Calibri" w:hAnsi="Calibri"/>
          <w:color w:val="1E293B"/>
          <w:sz w:val="20"/>
        </w:rPr>
        <w:t>).</w:t>
      </w:r>
    </w:p>
    <w:p>
      <w:pPr>
        <w:pStyle w:val="ListBullet"/>
        <w:spacing w:before="0" w:after="50" w:line="276" w:lineRule="auto"/>
      </w:pPr>
      <w:r>
        <w:rPr>
          <w:rFonts w:ascii="Consolas" w:hAnsi="Consolas"/>
          <w:color w:val="9F1239"/>
          <w:sz w:val="18"/>
        </w:rPr>
        <w:t>displayName</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Unique, Not Null): Public customer name displayed in booking records.</w:t>
      </w:r>
    </w:p>
    <w:p>
      <w:pPr>
        <w:pStyle w:val="ListBullet"/>
        <w:spacing w:before="0" w:after="50" w:line="276" w:lineRule="auto"/>
      </w:pPr>
      <w:r>
        <w:rPr>
          <w:rFonts w:ascii="Consolas" w:hAnsi="Consolas"/>
          <w:color w:val="9F1239"/>
          <w:sz w:val="18"/>
        </w:rPr>
        <w:t>pictureUrl</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Nullable): Profile avatar image link.</w:t>
      </w:r>
    </w:p>
    <w:p>
      <w:pPr>
        <w:pStyle w:val="ListBullet"/>
        <w:spacing w:before="0" w:after="50" w:line="276" w:lineRule="auto"/>
      </w:pPr>
      <w:r>
        <w:rPr>
          <w:rFonts w:ascii="Consolas" w:hAnsi="Consolas"/>
          <w:color w:val="9F1239"/>
          <w:sz w:val="18"/>
        </w:rPr>
        <w:t>createdAt</w:t>
      </w:r>
      <w:r>
        <w:rPr>
          <w:rFonts w:ascii="Calibri" w:hAnsi="Calibri"/>
          <w:color w:val="1E293B"/>
          <w:sz w:val="20"/>
        </w:rPr>
        <w:t xml:space="preserve"> / </w:t>
      </w:r>
      <w:r>
        <w:rPr>
          <w:rFonts w:ascii="Consolas" w:hAnsi="Consolas"/>
          <w:color w:val="9F1239"/>
          <w:sz w:val="18"/>
        </w:rPr>
        <w:t>updatedAt</w:t>
      </w:r>
      <w:r>
        <w:rPr>
          <w:rFonts w:ascii="Calibri" w:hAnsi="Calibri"/>
          <w:color w:val="1E293B"/>
          <w:sz w:val="20"/>
        </w:rPr>
        <w:t xml:space="preserve"> (</w:t>
      </w:r>
      <w:r>
        <w:rPr>
          <w:rFonts w:ascii="Consolas" w:hAnsi="Consolas"/>
          <w:color w:val="9F1239"/>
          <w:sz w:val="18"/>
        </w:rPr>
        <w:t>TIMESTAMPTZ</w:t>
      </w:r>
      <w:r>
        <w:rPr>
          <w:rFonts w:ascii="Calibri" w:hAnsi="Calibri"/>
          <w:color w:val="1E293B"/>
          <w:sz w:val="20"/>
        </w:rPr>
        <w:t>, Not Null): Automatic audit timestamps.</w:t>
      </w:r>
    </w:p>
    <w:p>
      <w:pPr>
        <w:keepNext/>
        <w:spacing w:before="200" w:after="60"/>
      </w:pPr>
      <w:r>
        <w:rPr>
          <w:rFonts w:ascii="Calibri" w:hAnsi="Calibri"/>
          <w:b/>
          <w:color w:val="1E293B"/>
          <w:sz w:val="23"/>
        </w:rPr>
        <w:t>2. `userStaffs` Table</w:t>
      </w:r>
    </w:p>
    <w:p>
      <w:pPr>
        <w:spacing w:before="0" w:after="100" w:line="283" w:lineRule="auto"/>
      </w:pPr>
      <w:r>
        <w:rPr>
          <w:rFonts w:ascii="Calibri" w:hAnsi="Calibri"/>
          <w:color w:val="1E293B"/>
          <w:sz w:val="21"/>
        </w:rPr>
        <w:t>Stores administrative and front-desk employee credentials:</w:t>
      </w:r>
    </w:p>
    <w:p>
      <w:pPr>
        <w:pStyle w:val="ListBullet"/>
        <w:spacing w:before="0" w:after="50" w:line="276" w:lineRule="auto"/>
      </w:pPr>
      <w:r>
        <w:rPr>
          <w:rFonts w:ascii="Consolas" w:hAnsi="Consolas"/>
          <w:color w:val="9F1239"/>
          <w:sz w:val="18"/>
        </w:rPr>
        <w:t>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Primary Key, Default </w:t>
      </w:r>
      <w:r>
        <w:rPr>
          <w:rFonts w:ascii="Consolas" w:hAnsi="Consolas"/>
          <w:color w:val="9F1239"/>
          <w:sz w:val="18"/>
        </w:rPr>
        <w:t>UUIDV4</w:t>
      </w:r>
      <w:r>
        <w:rPr>
          <w:rFonts w:ascii="Calibri" w:hAnsi="Calibri"/>
          <w:color w:val="1E293B"/>
          <w:sz w:val="20"/>
        </w:rPr>
        <w:t>): Unique staff identifier.</w:t>
      </w:r>
    </w:p>
    <w:p>
      <w:pPr>
        <w:pStyle w:val="ListBullet"/>
        <w:spacing w:before="0" w:after="50" w:line="276" w:lineRule="auto"/>
      </w:pPr>
      <w:r>
        <w:rPr>
          <w:rFonts w:ascii="Consolas" w:hAnsi="Consolas"/>
          <w:color w:val="9F1239"/>
          <w:sz w:val="18"/>
        </w:rPr>
        <w:t>username</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Unique, Not Null): Staff login handle.</w:t>
      </w:r>
    </w:p>
    <w:p>
      <w:pPr>
        <w:pStyle w:val="ListBullet"/>
        <w:spacing w:before="0" w:after="50" w:line="276" w:lineRule="auto"/>
      </w:pPr>
      <w:r>
        <w:rPr>
          <w:rFonts w:ascii="Consolas" w:hAnsi="Consolas"/>
          <w:color w:val="9F1239"/>
          <w:sz w:val="18"/>
        </w:rPr>
        <w:t>email</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Unique, Not Null): Staff communication email.</w:t>
      </w:r>
    </w:p>
    <w:p>
      <w:pPr>
        <w:pStyle w:val="ListBullet"/>
        <w:spacing w:before="0" w:after="50" w:line="276" w:lineRule="auto"/>
      </w:pPr>
      <w:r>
        <w:rPr>
          <w:rFonts w:ascii="Consolas" w:hAnsi="Consolas"/>
          <w:color w:val="9F1239"/>
          <w:sz w:val="18"/>
        </w:rPr>
        <w:t>password</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Not Null): Bcrypt hashed password string (cost factor 10).</w:t>
      </w:r>
    </w:p>
    <w:p>
      <w:pPr>
        <w:pStyle w:val="ListBullet"/>
        <w:spacing w:before="0" w:after="50" w:line="276" w:lineRule="auto"/>
      </w:pPr>
      <w:r>
        <w:rPr>
          <w:rFonts w:ascii="Consolas" w:hAnsi="Consolas"/>
          <w:color w:val="9F1239"/>
          <w:sz w:val="18"/>
        </w:rPr>
        <w:t>createdAt</w:t>
      </w:r>
      <w:r>
        <w:rPr>
          <w:rFonts w:ascii="Calibri" w:hAnsi="Calibri"/>
          <w:color w:val="1E293B"/>
          <w:sz w:val="20"/>
        </w:rPr>
        <w:t xml:space="preserve"> / </w:t>
      </w:r>
      <w:r>
        <w:rPr>
          <w:rFonts w:ascii="Consolas" w:hAnsi="Consolas"/>
          <w:color w:val="9F1239"/>
          <w:sz w:val="18"/>
        </w:rPr>
        <w:t>updatedAt</w:t>
      </w:r>
      <w:r>
        <w:rPr>
          <w:rFonts w:ascii="Calibri" w:hAnsi="Calibri"/>
          <w:color w:val="1E293B"/>
          <w:sz w:val="20"/>
        </w:rPr>
        <w:t xml:space="preserve"> (</w:t>
      </w:r>
      <w:r>
        <w:rPr>
          <w:rFonts w:ascii="Consolas" w:hAnsi="Consolas"/>
          <w:color w:val="9F1239"/>
          <w:sz w:val="18"/>
        </w:rPr>
        <w:t>TIMESTAMPTZ</w:t>
      </w:r>
      <w:r>
        <w:rPr>
          <w:rFonts w:ascii="Calibri" w:hAnsi="Calibri"/>
          <w:color w:val="1E293B"/>
          <w:sz w:val="20"/>
        </w:rPr>
        <w:t>, Not Null): Audit timestamps.</w:t>
      </w:r>
    </w:p>
    <w:p>
      <w:pPr>
        <w:keepNext/>
        <w:spacing w:before="200" w:after="60"/>
      </w:pPr>
      <w:r>
        <w:rPr>
          <w:rFonts w:ascii="Calibri" w:hAnsi="Calibri"/>
          <w:b/>
          <w:color w:val="1E293B"/>
          <w:sz w:val="23"/>
        </w:rPr>
        <w:t>3. `branches` Table</w:t>
      </w:r>
    </w:p>
    <w:p>
      <w:pPr>
        <w:spacing w:before="0" w:after="100" w:line="283" w:lineRule="auto"/>
      </w:pPr>
      <w:r>
        <w:rPr>
          <w:rFonts w:ascii="Calibri" w:hAnsi="Calibri"/>
          <w:color w:val="1E293B"/>
          <w:sz w:val="21"/>
        </w:rPr>
        <w:t>Stores physical spa locations across Chiang Mai:</w:t>
      </w:r>
    </w:p>
    <w:p>
      <w:pPr>
        <w:pStyle w:val="ListBullet"/>
        <w:spacing w:before="0" w:after="50" w:line="276" w:lineRule="auto"/>
      </w:pPr>
      <w:r>
        <w:rPr>
          <w:rFonts w:ascii="Consolas" w:hAnsi="Consolas"/>
          <w:color w:val="9F1239"/>
          <w:sz w:val="18"/>
        </w:rPr>
        <w:t>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Primary Key, Default </w:t>
      </w:r>
      <w:r>
        <w:rPr>
          <w:rFonts w:ascii="Consolas" w:hAnsi="Consolas"/>
          <w:color w:val="9F1239"/>
          <w:sz w:val="18"/>
        </w:rPr>
        <w:t>UUIDV4</w:t>
      </w:r>
      <w:r>
        <w:rPr>
          <w:rFonts w:ascii="Calibri" w:hAnsi="Calibri"/>
          <w:color w:val="1E293B"/>
          <w:sz w:val="20"/>
        </w:rPr>
        <w:t>): Unique branch identifier.</w:t>
      </w:r>
    </w:p>
    <w:p>
      <w:pPr>
        <w:pStyle w:val="ListBullet"/>
        <w:spacing w:before="0" w:after="50" w:line="276" w:lineRule="auto"/>
      </w:pPr>
      <w:r>
        <w:rPr>
          <w:rFonts w:ascii="Consolas" w:hAnsi="Consolas"/>
          <w:color w:val="9F1239"/>
          <w:sz w:val="18"/>
        </w:rPr>
        <w:t>name</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Not Null): Branch title (e.g., Main Branch, Nimman).</w:t>
      </w:r>
    </w:p>
    <w:p>
      <w:pPr>
        <w:pStyle w:val="ListBullet"/>
        <w:spacing w:before="0" w:after="50" w:line="276" w:lineRule="auto"/>
      </w:pPr>
      <w:r>
        <w:rPr>
          <w:rFonts w:ascii="Consolas" w:hAnsi="Consolas"/>
          <w:color w:val="9F1239"/>
          <w:sz w:val="18"/>
        </w:rPr>
        <w:t>address</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Not Null): Physical street address.</w:t>
      </w:r>
    </w:p>
    <w:p>
      <w:pPr>
        <w:pStyle w:val="ListBullet"/>
        <w:spacing w:before="0" w:after="50" w:line="276" w:lineRule="auto"/>
      </w:pPr>
      <w:r>
        <w:rPr>
          <w:rFonts w:ascii="Consolas" w:hAnsi="Consolas"/>
          <w:color w:val="9F1239"/>
          <w:sz w:val="18"/>
        </w:rPr>
        <w:t>googleMapUrl</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Not Null): External navigation link.</w:t>
      </w:r>
    </w:p>
    <w:p>
      <w:pPr>
        <w:pStyle w:val="ListBullet"/>
        <w:spacing w:before="0" w:after="50" w:line="276" w:lineRule="auto"/>
      </w:pPr>
      <w:r>
        <w:rPr>
          <w:rFonts w:ascii="Consolas" w:hAnsi="Consolas"/>
          <w:color w:val="9F1239"/>
          <w:sz w:val="18"/>
        </w:rPr>
        <w:t>googleMapEmbedUrl</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Not Null): Embed iframe source URL.</w:t>
      </w:r>
    </w:p>
    <w:p>
      <w:pPr>
        <w:pStyle w:val="ListBullet"/>
        <w:spacing w:before="0" w:after="50" w:line="276" w:lineRule="auto"/>
      </w:pPr>
      <w:r>
        <w:rPr>
          <w:rFonts w:ascii="Consolas" w:hAnsi="Consolas"/>
          <w:color w:val="9F1239"/>
          <w:sz w:val="18"/>
        </w:rPr>
        <w:t>phone</w:t>
      </w:r>
      <w:r>
        <w:rPr>
          <w:rFonts w:ascii="Calibri" w:hAnsi="Calibri"/>
          <w:color w:val="1E293B"/>
          <w:sz w:val="20"/>
        </w:rPr>
        <w:t xml:space="preserve"> (</w:t>
      </w:r>
      <w:r>
        <w:rPr>
          <w:rFonts w:ascii="Consolas" w:hAnsi="Consolas"/>
          <w:color w:val="9F1239"/>
          <w:sz w:val="18"/>
        </w:rPr>
        <w:t>VARCHAR(50)</w:t>
      </w:r>
      <w:r>
        <w:rPr>
          <w:rFonts w:ascii="Calibri" w:hAnsi="Calibri"/>
          <w:color w:val="1E293B"/>
          <w:sz w:val="20"/>
        </w:rPr>
        <w:t>, Not Null): Direct store telephone number.</w:t>
      </w:r>
    </w:p>
    <w:p>
      <w:pPr>
        <w:pStyle w:val="ListBullet"/>
        <w:spacing w:before="0" w:after="50" w:line="276" w:lineRule="auto"/>
      </w:pPr>
      <w:r>
        <w:rPr>
          <w:rFonts w:ascii="Consolas" w:hAnsi="Consolas"/>
          <w:color w:val="9F1239"/>
          <w:sz w:val="18"/>
        </w:rPr>
        <w:t>pictureUrl</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Nullable): Storefront photograph link.</w:t>
      </w:r>
    </w:p>
    <w:p>
      <w:pPr>
        <w:pStyle w:val="ListBullet"/>
        <w:spacing w:before="0" w:after="50" w:line="276" w:lineRule="auto"/>
      </w:pPr>
      <w:r>
        <w:rPr>
          <w:rFonts w:ascii="Consolas" w:hAnsi="Consolas"/>
          <w:color w:val="9F1239"/>
          <w:sz w:val="18"/>
        </w:rPr>
        <w:t>description</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Nullable): Landmarks and parking details.</w:t>
      </w:r>
    </w:p>
    <w:p>
      <w:pPr>
        <w:pStyle w:val="ListBullet"/>
        <w:spacing w:before="0" w:after="50" w:line="276" w:lineRule="auto"/>
      </w:pPr>
      <w:r>
        <w:rPr>
          <w:rFonts w:ascii="Consolas" w:hAnsi="Consolas"/>
          <w:color w:val="9F1239"/>
          <w:sz w:val="18"/>
        </w:rPr>
        <w:t>isActive</w:t>
      </w:r>
      <w:r>
        <w:rPr>
          <w:rFonts w:ascii="Calibri" w:hAnsi="Calibri"/>
          <w:color w:val="1E293B"/>
          <w:sz w:val="20"/>
        </w:rPr>
        <w:t xml:space="preserve"> (</w:t>
      </w:r>
      <w:r>
        <w:rPr>
          <w:rFonts w:ascii="Consolas" w:hAnsi="Consolas"/>
          <w:color w:val="9F1239"/>
          <w:sz w:val="18"/>
        </w:rPr>
        <w:t>BOOLEAN</w:t>
      </w:r>
      <w:r>
        <w:rPr>
          <w:rFonts w:ascii="Calibri" w:hAnsi="Calibri"/>
          <w:color w:val="1E293B"/>
          <w:sz w:val="20"/>
        </w:rPr>
        <w:t xml:space="preserve">, Default </w:t>
      </w:r>
      <w:r>
        <w:rPr>
          <w:rFonts w:ascii="Consolas" w:hAnsi="Consolas"/>
          <w:color w:val="9F1239"/>
          <w:sz w:val="18"/>
        </w:rPr>
        <w:t>true</w:t>
      </w:r>
      <w:r>
        <w:rPr>
          <w:rFonts w:ascii="Calibri" w:hAnsi="Calibri"/>
          <w:color w:val="1E293B"/>
          <w:sz w:val="20"/>
        </w:rPr>
        <w:t>): Operational visibility toggle.</w:t>
      </w:r>
    </w:p>
    <w:p>
      <w:pPr>
        <w:pStyle w:val="ListBullet"/>
        <w:spacing w:before="0" w:after="50" w:line="276" w:lineRule="auto"/>
      </w:pPr>
      <w:r>
        <w:rPr>
          <w:rFonts w:ascii="Consolas" w:hAnsi="Consolas"/>
          <w:color w:val="9F1239"/>
          <w:sz w:val="18"/>
        </w:rPr>
        <w:t>deletedAt</w:t>
      </w:r>
      <w:r>
        <w:rPr>
          <w:rFonts w:ascii="Calibri" w:hAnsi="Calibri"/>
          <w:color w:val="1E293B"/>
          <w:sz w:val="20"/>
        </w:rPr>
        <w:t xml:space="preserve"> (</w:t>
      </w:r>
      <w:r>
        <w:rPr>
          <w:rFonts w:ascii="Consolas" w:hAnsi="Consolas"/>
          <w:color w:val="9F1239"/>
          <w:sz w:val="18"/>
        </w:rPr>
        <w:t>TIMESTAMPTZ</w:t>
      </w:r>
      <w:r>
        <w:rPr>
          <w:rFonts w:ascii="Calibri" w:hAnsi="Calibri"/>
          <w:color w:val="1E293B"/>
          <w:sz w:val="20"/>
        </w:rPr>
        <w:t>, Nullable): Soft-deletion marker.</w:t>
      </w:r>
    </w:p>
    <w:p>
      <w:pPr>
        <w:keepNext/>
        <w:spacing w:before="200" w:after="60"/>
      </w:pPr>
      <w:r>
        <w:rPr>
          <w:rFonts w:ascii="Calibri" w:hAnsi="Calibri"/>
          <w:b/>
          <w:color w:val="1E293B"/>
          <w:sz w:val="23"/>
        </w:rPr>
        <w:t>4. `packages` Table</w:t>
      </w:r>
    </w:p>
    <w:p>
      <w:pPr>
        <w:spacing w:before="0" w:after="100" w:line="283" w:lineRule="auto"/>
      </w:pPr>
      <w:r>
        <w:rPr>
          <w:rFonts w:ascii="Calibri" w:hAnsi="Calibri"/>
          <w:color w:val="1E293B"/>
          <w:sz w:val="21"/>
        </w:rPr>
        <w:t>Stores massage treatments and promotional bundles:</w:t>
      </w:r>
    </w:p>
    <w:p>
      <w:pPr>
        <w:pStyle w:val="ListBullet"/>
        <w:spacing w:before="0" w:after="50" w:line="276" w:lineRule="auto"/>
      </w:pPr>
      <w:r>
        <w:rPr>
          <w:rFonts w:ascii="Consolas" w:hAnsi="Consolas"/>
          <w:color w:val="9F1239"/>
          <w:sz w:val="18"/>
        </w:rPr>
        <w:t>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Primary Key, Default </w:t>
      </w:r>
      <w:r>
        <w:rPr>
          <w:rFonts w:ascii="Consolas" w:hAnsi="Consolas"/>
          <w:color w:val="9F1239"/>
          <w:sz w:val="18"/>
        </w:rPr>
        <w:t>UUIDV4</w:t>
      </w:r>
      <w:r>
        <w:rPr>
          <w:rFonts w:ascii="Calibri" w:hAnsi="Calibri"/>
          <w:color w:val="1E293B"/>
          <w:sz w:val="20"/>
        </w:rPr>
        <w:t>): Unique package identifier.</w:t>
      </w:r>
    </w:p>
    <w:p>
      <w:pPr>
        <w:pStyle w:val="ListBullet"/>
        <w:spacing w:before="0" w:after="50" w:line="276" w:lineRule="auto"/>
      </w:pPr>
      <w:r>
        <w:rPr>
          <w:rFonts w:ascii="Consolas" w:hAnsi="Consolas"/>
          <w:color w:val="9F1239"/>
          <w:sz w:val="18"/>
        </w:rPr>
        <w:t>title</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Unique, Not Null): Treatment title.</w:t>
      </w:r>
    </w:p>
    <w:p>
      <w:pPr>
        <w:pStyle w:val="ListBullet"/>
        <w:spacing w:before="0" w:after="50" w:line="276" w:lineRule="auto"/>
      </w:pPr>
      <w:r>
        <w:rPr>
          <w:rFonts w:ascii="Consolas" w:hAnsi="Consolas"/>
          <w:color w:val="9F1239"/>
          <w:sz w:val="18"/>
        </w:rPr>
        <w:t>description</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Nullable): Scope of massage and herbal oils used.</w:t>
      </w:r>
    </w:p>
    <w:p>
      <w:pPr>
        <w:pStyle w:val="ListBullet"/>
        <w:spacing w:before="0" w:after="50" w:line="276" w:lineRule="auto"/>
      </w:pPr>
      <w:r>
        <w:rPr>
          <w:rFonts w:ascii="Consolas" w:hAnsi="Consolas"/>
          <w:color w:val="9F1239"/>
          <w:sz w:val="18"/>
        </w:rPr>
        <w:t>price</w:t>
      </w:r>
      <w:r>
        <w:rPr>
          <w:rFonts w:ascii="Calibri" w:hAnsi="Calibri"/>
          <w:color w:val="1E293B"/>
          <w:sz w:val="20"/>
        </w:rPr>
        <w:t xml:space="preserve"> (</w:t>
      </w:r>
      <w:r>
        <w:rPr>
          <w:rFonts w:ascii="Consolas" w:hAnsi="Consolas"/>
          <w:color w:val="9F1239"/>
          <w:sz w:val="18"/>
        </w:rPr>
        <w:t>DECIMAL(10,2)</w:t>
      </w:r>
      <w:r>
        <w:rPr>
          <w:rFonts w:ascii="Calibri" w:hAnsi="Calibri"/>
          <w:color w:val="1E293B"/>
          <w:sz w:val="20"/>
        </w:rPr>
        <w:t>, Not Null): Base price in Thai Baht (THB).</w:t>
      </w:r>
    </w:p>
    <w:p>
      <w:pPr>
        <w:pStyle w:val="ListBullet"/>
        <w:spacing w:before="0" w:after="50" w:line="276" w:lineRule="auto"/>
      </w:pPr>
      <w:r>
        <w:rPr>
          <w:rFonts w:ascii="Consolas" w:hAnsi="Consolas"/>
          <w:color w:val="9F1239"/>
          <w:sz w:val="18"/>
        </w:rPr>
        <w:t>duration</w:t>
      </w:r>
      <w:r>
        <w:rPr>
          <w:rFonts w:ascii="Calibri" w:hAnsi="Calibri"/>
          <w:color w:val="1E293B"/>
          <w:sz w:val="20"/>
        </w:rPr>
        <w:t xml:space="preserve"> (</w:t>
      </w:r>
      <w:r>
        <w:rPr>
          <w:rFonts w:ascii="Consolas" w:hAnsi="Consolas"/>
          <w:color w:val="9F1239"/>
          <w:sz w:val="18"/>
        </w:rPr>
        <w:t>INTEGER</w:t>
      </w:r>
      <w:r>
        <w:rPr>
          <w:rFonts w:ascii="Calibri" w:hAnsi="Calibri"/>
          <w:color w:val="1E293B"/>
          <w:sz w:val="20"/>
        </w:rPr>
        <w:t>, Not Null): Duration in minutes (60, 90, 120).</w:t>
      </w:r>
    </w:p>
    <w:p>
      <w:pPr>
        <w:pStyle w:val="ListBullet"/>
        <w:spacing w:before="0" w:after="50" w:line="276" w:lineRule="auto"/>
      </w:pPr>
      <w:r>
        <w:rPr>
          <w:rFonts w:ascii="Consolas" w:hAnsi="Consolas"/>
          <w:color w:val="9F1239"/>
          <w:sz w:val="18"/>
        </w:rPr>
        <w:t>pictureUrl</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Nullable): Promotional banner image link.</w:t>
      </w:r>
    </w:p>
    <w:p>
      <w:pPr>
        <w:pStyle w:val="ListBullet"/>
        <w:spacing w:before="0" w:after="50" w:line="276" w:lineRule="auto"/>
      </w:pPr>
      <w:r>
        <w:rPr>
          <w:rFonts w:ascii="Consolas" w:hAnsi="Consolas"/>
          <w:color w:val="9F1239"/>
          <w:sz w:val="18"/>
        </w:rPr>
        <w:t>note</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Nullable): Health precautions or tea service details.</w:t>
      </w:r>
    </w:p>
    <w:p>
      <w:pPr>
        <w:pStyle w:val="ListBullet"/>
        <w:spacing w:before="0" w:after="50" w:line="276" w:lineRule="auto"/>
      </w:pPr>
      <w:r>
        <w:rPr>
          <w:rFonts w:ascii="Consolas" w:hAnsi="Consolas"/>
          <w:color w:val="9F1239"/>
          <w:sz w:val="18"/>
        </w:rPr>
        <w:t>type</w:t>
      </w:r>
      <w:r>
        <w:rPr>
          <w:rFonts w:ascii="Calibri" w:hAnsi="Calibri"/>
          <w:color w:val="1E293B"/>
          <w:sz w:val="20"/>
        </w:rPr>
        <w:t xml:space="preserve"> (</w:t>
      </w:r>
      <w:r>
        <w:rPr>
          <w:rFonts w:ascii="Consolas" w:hAnsi="Consolas"/>
          <w:color w:val="9F1239"/>
          <w:sz w:val="18"/>
        </w:rPr>
        <w:t>ENUM('service', 'promotion')</w:t>
      </w:r>
      <w:r>
        <w:rPr>
          <w:rFonts w:ascii="Calibri" w:hAnsi="Calibri"/>
          <w:color w:val="1E293B"/>
          <w:sz w:val="20"/>
        </w:rPr>
        <w:t xml:space="preserve">, Default </w:t>
      </w:r>
      <w:r>
        <w:rPr>
          <w:rFonts w:ascii="Consolas" w:hAnsi="Consolas"/>
          <w:color w:val="9F1239"/>
          <w:sz w:val="18"/>
        </w:rPr>
        <w:t>'service'</w:t>
      </w:r>
      <w:r>
        <w:rPr>
          <w:rFonts w:ascii="Calibri" w:hAnsi="Calibri"/>
          <w:color w:val="1E293B"/>
          <w:sz w:val="20"/>
        </w:rPr>
        <w:t>): Catalog categorization.</w:t>
      </w:r>
    </w:p>
    <w:p>
      <w:pPr>
        <w:pStyle w:val="ListBullet"/>
        <w:spacing w:before="0" w:after="50" w:line="276" w:lineRule="auto"/>
      </w:pPr>
      <w:r>
        <w:rPr>
          <w:rFonts w:ascii="Consolas" w:hAnsi="Consolas"/>
          <w:color w:val="9F1239"/>
          <w:sz w:val="18"/>
        </w:rPr>
        <w:t>isActive</w:t>
      </w:r>
      <w:r>
        <w:rPr>
          <w:rFonts w:ascii="Calibri" w:hAnsi="Calibri"/>
          <w:color w:val="1E293B"/>
          <w:sz w:val="20"/>
        </w:rPr>
        <w:t xml:space="preserve"> (</w:t>
      </w:r>
      <w:r>
        <w:rPr>
          <w:rFonts w:ascii="Consolas" w:hAnsi="Consolas"/>
          <w:color w:val="9F1239"/>
          <w:sz w:val="18"/>
        </w:rPr>
        <w:t>BOOLEAN</w:t>
      </w:r>
      <w:r>
        <w:rPr>
          <w:rFonts w:ascii="Calibri" w:hAnsi="Calibri"/>
          <w:color w:val="1E293B"/>
          <w:sz w:val="20"/>
        </w:rPr>
        <w:t xml:space="preserve">, Default </w:t>
      </w:r>
      <w:r>
        <w:rPr>
          <w:rFonts w:ascii="Consolas" w:hAnsi="Consolas"/>
          <w:color w:val="9F1239"/>
          <w:sz w:val="18"/>
        </w:rPr>
        <w:t>true</w:t>
      </w:r>
      <w:r>
        <w:rPr>
          <w:rFonts w:ascii="Calibri" w:hAnsi="Calibri"/>
          <w:color w:val="1E293B"/>
          <w:sz w:val="20"/>
        </w:rPr>
        <w:t>): Visibility switch.</w:t>
      </w:r>
    </w:p>
    <w:p>
      <w:pPr>
        <w:pStyle w:val="ListBullet"/>
        <w:spacing w:before="0" w:after="50" w:line="276" w:lineRule="auto"/>
      </w:pPr>
      <w:r>
        <w:rPr>
          <w:rFonts w:ascii="Consolas" w:hAnsi="Consolas"/>
          <w:color w:val="9F1239"/>
          <w:sz w:val="18"/>
        </w:rPr>
        <w:t>deletedAt</w:t>
      </w:r>
      <w:r>
        <w:rPr>
          <w:rFonts w:ascii="Calibri" w:hAnsi="Calibri"/>
          <w:color w:val="1E293B"/>
          <w:sz w:val="20"/>
        </w:rPr>
        <w:t xml:space="preserve"> (</w:t>
      </w:r>
      <w:r>
        <w:rPr>
          <w:rFonts w:ascii="Consolas" w:hAnsi="Consolas"/>
          <w:color w:val="9F1239"/>
          <w:sz w:val="18"/>
        </w:rPr>
        <w:t>TIMESTAMPTZ</w:t>
      </w:r>
      <w:r>
        <w:rPr>
          <w:rFonts w:ascii="Calibri" w:hAnsi="Calibri"/>
          <w:color w:val="1E293B"/>
          <w:sz w:val="20"/>
        </w:rPr>
        <w:t>, Nullable): Soft-deletion marker.</w:t>
      </w:r>
    </w:p>
    <w:p>
      <w:pPr>
        <w:keepNext/>
        <w:spacing w:before="200" w:after="60"/>
      </w:pPr>
      <w:r>
        <w:rPr>
          <w:rFonts w:ascii="Calibri" w:hAnsi="Calibri"/>
          <w:b/>
          <w:color w:val="1E293B"/>
          <w:sz w:val="23"/>
        </w:rPr>
        <w:t>5. `bookings` Table</w:t>
      </w:r>
    </w:p>
    <w:p>
      <w:pPr>
        <w:spacing w:before="0" w:after="100" w:line="283" w:lineRule="auto"/>
      </w:pPr>
      <w:r>
        <w:rPr>
          <w:rFonts w:ascii="Calibri" w:hAnsi="Calibri"/>
          <w:color w:val="1E293B"/>
          <w:sz w:val="21"/>
        </w:rPr>
        <w:t>Stores confirmed and pending customer appointments:</w:t>
      </w:r>
    </w:p>
    <w:p>
      <w:pPr>
        <w:pStyle w:val="ListBullet"/>
        <w:spacing w:before="0" w:after="50" w:line="276" w:lineRule="auto"/>
      </w:pPr>
      <w:r>
        <w:rPr>
          <w:rFonts w:ascii="Consolas" w:hAnsi="Consolas"/>
          <w:color w:val="9F1239"/>
          <w:sz w:val="18"/>
        </w:rPr>
        <w:t>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Primary Key, Default </w:t>
      </w:r>
      <w:r>
        <w:rPr>
          <w:rFonts w:ascii="Consolas" w:hAnsi="Consolas"/>
          <w:color w:val="9F1239"/>
          <w:sz w:val="18"/>
        </w:rPr>
        <w:t>UUIDV4</w:t>
      </w:r>
      <w:r>
        <w:rPr>
          <w:rFonts w:ascii="Calibri" w:hAnsi="Calibri"/>
          <w:color w:val="1E293B"/>
          <w:sz w:val="20"/>
        </w:rPr>
        <w:t>): Unique booking reference code.</w:t>
      </w:r>
    </w:p>
    <w:p>
      <w:pPr>
        <w:pStyle w:val="ListBullet"/>
        <w:spacing w:before="0" w:after="50" w:line="276" w:lineRule="auto"/>
      </w:pPr>
      <w:r>
        <w:rPr>
          <w:rFonts w:ascii="Consolas" w:hAnsi="Consolas"/>
          <w:color w:val="9F1239"/>
          <w:sz w:val="18"/>
        </w:rPr>
        <w:t>userId</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xml:space="preserve">, Foreign Key → </w:t>
      </w:r>
      <w:r>
        <w:rPr>
          <w:rFonts w:ascii="Consolas" w:hAnsi="Consolas"/>
          <w:color w:val="9F1239"/>
          <w:sz w:val="18"/>
        </w:rPr>
        <w:t>users.id</w:t>
      </w:r>
      <w:r>
        <w:rPr>
          <w:rFonts w:ascii="Calibri" w:hAnsi="Calibri"/>
          <w:color w:val="1E293B"/>
          <w:sz w:val="20"/>
        </w:rPr>
        <w:t>, Not Null): Customer identifier.</w:t>
      </w:r>
    </w:p>
    <w:p>
      <w:pPr>
        <w:pStyle w:val="ListBullet"/>
        <w:spacing w:before="0" w:after="50" w:line="276" w:lineRule="auto"/>
      </w:pPr>
      <w:r>
        <w:rPr>
          <w:rFonts w:ascii="Consolas" w:hAnsi="Consolas"/>
          <w:color w:val="9F1239"/>
          <w:sz w:val="18"/>
        </w:rPr>
        <w:t>branchId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Foreign Key → </w:t>
      </w:r>
      <w:r>
        <w:rPr>
          <w:rFonts w:ascii="Consolas" w:hAnsi="Consolas"/>
          <w:color w:val="9F1239"/>
          <w:sz w:val="18"/>
        </w:rPr>
        <w:t>branches.id</w:t>
      </w:r>
      <w:r>
        <w:rPr>
          <w:rFonts w:ascii="Calibri" w:hAnsi="Calibri"/>
          <w:color w:val="1E293B"/>
          <w:sz w:val="20"/>
        </w:rPr>
        <w:t>, Not Null): Destination branch.</w:t>
      </w:r>
    </w:p>
    <w:p>
      <w:pPr>
        <w:pStyle w:val="ListBullet"/>
        <w:spacing w:before="0" w:after="50" w:line="276" w:lineRule="auto"/>
      </w:pPr>
      <w:r>
        <w:rPr>
          <w:rFonts w:ascii="Consolas" w:hAnsi="Consolas"/>
          <w:color w:val="9F1239"/>
          <w:sz w:val="18"/>
        </w:rPr>
        <w:t>packageId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Foreign Key → </w:t>
      </w:r>
      <w:r>
        <w:rPr>
          <w:rFonts w:ascii="Consolas" w:hAnsi="Consolas"/>
          <w:color w:val="9F1239"/>
          <w:sz w:val="18"/>
        </w:rPr>
        <w:t>packages.id</w:t>
      </w:r>
      <w:r>
        <w:rPr>
          <w:rFonts w:ascii="Calibri" w:hAnsi="Calibri"/>
          <w:color w:val="1E293B"/>
          <w:sz w:val="20"/>
        </w:rPr>
        <w:t>, Not Null): Selected treatment.</w:t>
      </w:r>
    </w:p>
    <w:p>
      <w:pPr>
        <w:pStyle w:val="ListBullet"/>
        <w:spacing w:before="0" w:after="50" w:line="276" w:lineRule="auto"/>
      </w:pPr>
      <w:r>
        <w:rPr>
          <w:rFonts w:ascii="Consolas" w:hAnsi="Consolas"/>
          <w:color w:val="9F1239"/>
          <w:sz w:val="18"/>
        </w:rPr>
        <w:t>voucherId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Foreign Key → </w:t>
      </w:r>
      <w:r>
        <w:rPr>
          <w:rFonts w:ascii="Consolas" w:hAnsi="Consolas"/>
          <w:color w:val="9F1239"/>
          <w:sz w:val="18"/>
        </w:rPr>
        <w:t>vouchers.id</w:t>
      </w:r>
      <w:r>
        <w:rPr>
          <w:rFonts w:ascii="Calibri" w:hAnsi="Calibri"/>
          <w:color w:val="1E293B"/>
          <w:sz w:val="20"/>
        </w:rPr>
        <w:t>, Nullable): Applied promotional voucher.</w:t>
      </w:r>
    </w:p>
    <w:p>
      <w:pPr>
        <w:pStyle w:val="ListBullet"/>
        <w:spacing w:before="0" w:after="50" w:line="276" w:lineRule="auto"/>
      </w:pPr>
      <w:r>
        <w:rPr>
          <w:rFonts w:ascii="Consolas" w:hAnsi="Consolas"/>
          <w:color w:val="9F1239"/>
          <w:sz w:val="18"/>
        </w:rPr>
        <w:t>date</w:t>
      </w:r>
      <w:r>
        <w:rPr>
          <w:rFonts w:ascii="Calibri" w:hAnsi="Calibri"/>
          <w:color w:val="1E293B"/>
          <w:sz w:val="20"/>
        </w:rPr>
        <w:t xml:space="preserve"> (</w:t>
      </w:r>
      <w:r>
        <w:rPr>
          <w:rFonts w:ascii="Consolas" w:hAnsi="Consolas"/>
          <w:color w:val="9F1239"/>
          <w:sz w:val="18"/>
        </w:rPr>
        <w:t>TIMESTAMPTZ</w:t>
      </w:r>
      <w:r>
        <w:rPr>
          <w:rFonts w:ascii="Calibri" w:hAnsi="Calibri"/>
          <w:color w:val="1E293B"/>
          <w:sz w:val="20"/>
        </w:rPr>
        <w:t>, Not Null): Scheduled appointment date and start time.</w:t>
      </w:r>
    </w:p>
    <w:p>
      <w:pPr>
        <w:pStyle w:val="ListBullet"/>
        <w:spacing w:before="0" w:after="50" w:line="276" w:lineRule="auto"/>
      </w:pPr>
      <w:r>
        <w:rPr>
          <w:rFonts w:ascii="Consolas" w:hAnsi="Consolas"/>
          <w:color w:val="9F1239"/>
          <w:sz w:val="18"/>
        </w:rPr>
        <w:t>totalPrice</w:t>
      </w:r>
      <w:r>
        <w:rPr>
          <w:rFonts w:ascii="Calibri" w:hAnsi="Calibri"/>
          <w:color w:val="1E293B"/>
          <w:sz w:val="20"/>
        </w:rPr>
        <w:t xml:space="preserve"> (</w:t>
      </w:r>
      <w:r>
        <w:rPr>
          <w:rFonts w:ascii="Consolas" w:hAnsi="Consolas"/>
          <w:color w:val="9F1239"/>
          <w:sz w:val="18"/>
        </w:rPr>
        <w:t>DECIMAL(15,2)</w:t>
      </w:r>
      <w:r>
        <w:rPr>
          <w:rFonts w:ascii="Calibri" w:hAnsi="Calibri"/>
          <w:color w:val="1E293B"/>
          <w:sz w:val="20"/>
        </w:rPr>
        <w:t>, Not Null): Net price charged after discount deduction.</w:t>
      </w:r>
    </w:p>
    <w:p>
      <w:pPr>
        <w:pStyle w:val="ListBullet"/>
        <w:spacing w:before="0" w:after="50" w:line="276" w:lineRule="auto"/>
      </w:pPr>
      <w:r>
        <w:rPr>
          <w:rFonts w:ascii="Consolas" w:hAnsi="Consolas"/>
          <w:color w:val="9F1239"/>
          <w:sz w:val="18"/>
        </w:rPr>
        <w:t>status</w:t>
      </w:r>
      <w:r>
        <w:rPr>
          <w:rFonts w:ascii="Calibri" w:hAnsi="Calibri"/>
          <w:color w:val="1E293B"/>
          <w:sz w:val="20"/>
        </w:rPr>
        <w:t xml:space="preserve"> (</w:t>
      </w:r>
      <w:r>
        <w:rPr>
          <w:rFonts w:ascii="Consolas" w:hAnsi="Consolas"/>
          <w:color w:val="9F1239"/>
          <w:sz w:val="18"/>
        </w:rPr>
        <w:t>ENUM('pending', 'confirmed', 'cancelled', 'completed')</w:t>
      </w:r>
      <w:r>
        <w:rPr>
          <w:rFonts w:ascii="Calibri" w:hAnsi="Calibri"/>
          <w:color w:val="1E293B"/>
          <w:sz w:val="20"/>
        </w:rPr>
        <w:t xml:space="preserve">, Default </w:t>
      </w:r>
      <w:r>
        <w:rPr>
          <w:rFonts w:ascii="Consolas" w:hAnsi="Consolas"/>
          <w:color w:val="9F1239"/>
          <w:sz w:val="18"/>
        </w:rPr>
        <w:t>'pending'</w:t>
      </w:r>
      <w:r>
        <w:rPr>
          <w:rFonts w:ascii="Calibri" w:hAnsi="Calibri"/>
          <w:color w:val="1E293B"/>
          <w:sz w:val="20"/>
        </w:rPr>
        <w:t>): Current lifecycle state.</w:t>
      </w:r>
    </w:p>
    <w:p>
      <w:pPr>
        <w:keepNext/>
        <w:spacing w:before="200" w:after="60"/>
      </w:pPr>
      <w:r>
        <w:rPr>
          <w:rFonts w:ascii="Calibri" w:hAnsi="Calibri"/>
          <w:b/>
          <w:color w:val="1E293B"/>
          <w:sz w:val="23"/>
        </w:rPr>
        <w:t>6. `vouchers` Table</w:t>
      </w:r>
    </w:p>
    <w:p>
      <w:pPr>
        <w:spacing w:before="0" w:after="100" w:line="283" w:lineRule="auto"/>
      </w:pPr>
      <w:r>
        <w:rPr>
          <w:rFonts w:ascii="Calibri" w:hAnsi="Calibri"/>
          <w:color w:val="1E293B"/>
          <w:sz w:val="21"/>
        </w:rPr>
        <w:t>Stores promotional coupon codes:</w:t>
      </w:r>
    </w:p>
    <w:p>
      <w:pPr>
        <w:pStyle w:val="ListBullet"/>
        <w:spacing w:before="0" w:after="50" w:line="276" w:lineRule="auto"/>
      </w:pPr>
      <w:r>
        <w:rPr>
          <w:rFonts w:ascii="Consolas" w:hAnsi="Consolas"/>
          <w:color w:val="9F1239"/>
          <w:sz w:val="18"/>
        </w:rPr>
        <w:t>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Primary Key, Default </w:t>
      </w:r>
      <w:r>
        <w:rPr>
          <w:rFonts w:ascii="Consolas" w:hAnsi="Consolas"/>
          <w:color w:val="9F1239"/>
          <w:sz w:val="18"/>
        </w:rPr>
        <w:t>UUIDV4</w:t>
      </w:r>
      <w:r>
        <w:rPr>
          <w:rFonts w:ascii="Calibri" w:hAnsi="Calibri"/>
          <w:color w:val="1E293B"/>
          <w:sz w:val="20"/>
        </w:rPr>
        <w:t>): Unique voucher identifier.</w:t>
      </w:r>
    </w:p>
    <w:p>
      <w:pPr>
        <w:pStyle w:val="ListBullet"/>
        <w:spacing w:before="0" w:after="50" w:line="276" w:lineRule="auto"/>
      </w:pPr>
      <w:r>
        <w:rPr>
          <w:rFonts w:ascii="Consolas" w:hAnsi="Consolas"/>
          <w:color w:val="9F1239"/>
          <w:sz w:val="18"/>
        </w:rPr>
        <w:t>code</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xml:space="preserve">, Unique, Not Null): Uppercase coupon code string (e.g., </w:t>
      </w:r>
      <w:r>
        <w:rPr>
          <w:rFonts w:ascii="Consolas" w:hAnsi="Consolas"/>
          <w:color w:val="9F1239"/>
          <w:sz w:val="18"/>
        </w:rPr>
        <w:t>SUMMER2026</w:t>
      </w:r>
      <w:r>
        <w:rPr>
          <w:rFonts w:ascii="Calibri" w:hAnsi="Calibri"/>
          <w:color w:val="1E293B"/>
          <w:sz w:val="20"/>
        </w:rPr>
        <w:t>).</w:t>
      </w:r>
    </w:p>
    <w:p>
      <w:pPr>
        <w:pStyle w:val="ListBullet"/>
        <w:spacing w:before="0" w:after="50" w:line="276" w:lineRule="auto"/>
      </w:pPr>
      <w:r>
        <w:rPr>
          <w:rFonts w:ascii="Consolas" w:hAnsi="Consolas"/>
          <w:color w:val="9F1239"/>
          <w:sz w:val="18"/>
        </w:rPr>
        <w:t>discount</w:t>
      </w:r>
      <w:r>
        <w:rPr>
          <w:rFonts w:ascii="Calibri" w:hAnsi="Calibri"/>
          <w:color w:val="1E293B"/>
          <w:sz w:val="20"/>
        </w:rPr>
        <w:t xml:space="preserve"> (</w:t>
      </w:r>
      <w:r>
        <w:rPr>
          <w:rFonts w:ascii="Consolas" w:hAnsi="Consolas"/>
          <w:color w:val="9F1239"/>
          <w:sz w:val="18"/>
        </w:rPr>
        <w:t>DECIMAL(10,2)</w:t>
      </w:r>
      <w:r>
        <w:rPr>
          <w:rFonts w:ascii="Calibri" w:hAnsi="Calibri"/>
          <w:color w:val="1E293B"/>
          <w:sz w:val="20"/>
        </w:rPr>
        <w:t>, Not Null): Flat deduction amount in THB.</w:t>
      </w:r>
    </w:p>
    <w:p>
      <w:pPr>
        <w:pStyle w:val="ListBullet"/>
        <w:spacing w:before="0" w:after="50" w:line="276" w:lineRule="auto"/>
      </w:pPr>
      <w:r>
        <w:rPr>
          <w:rFonts w:ascii="Consolas" w:hAnsi="Consolas"/>
          <w:color w:val="9F1239"/>
          <w:sz w:val="18"/>
        </w:rPr>
        <w:t>isExpired</w:t>
      </w:r>
      <w:r>
        <w:rPr>
          <w:rFonts w:ascii="Calibri" w:hAnsi="Calibri"/>
          <w:color w:val="1E293B"/>
          <w:sz w:val="20"/>
        </w:rPr>
        <w:t xml:space="preserve"> (</w:t>
      </w:r>
      <w:r>
        <w:rPr>
          <w:rFonts w:ascii="Consolas" w:hAnsi="Consolas"/>
          <w:color w:val="9F1239"/>
          <w:sz w:val="18"/>
        </w:rPr>
        <w:t>BOOLEAN</w:t>
      </w:r>
      <w:r>
        <w:rPr>
          <w:rFonts w:ascii="Calibri" w:hAnsi="Calibri"/>
          <w:color w:val="1E293B"/>
          <w:sz w:val="20"/>
        </w:rPr>
        <w:t xml:space="preserve">, Default </w:t>
      </w:r>
      <w:r>
        <w:rPr>
          <w:rFonts w:ascii="Consolas" w:hAnsi="Consolas"/>
          <w:color w:val="9F1239"/>
          <w:sz w:val="18"/>
        </w:rPr>
        <w:t>false</w:t>
      </w:r>
      <w:r>
        <w:rPr>
          <w:rFonts w:ascii="Calibri" w:hAnsi="Calibri"/>
          <w:color w:val="1E293B"/>
          <w:sz w:val="20"/>
        </w:rPr>
        <w:t>): Manual expiration override flag.</w:t>
      </w:r>
    </w:p>
    <w:p>
      <w:pPr>
        <w:keepNext/>
        <w:spacing w:before="200" w:after="60"/>
      </w:pPr>
      <w:r>
        <w:rPr>
          <w:rFonts w:ascii="Calibri" w:hAnsi="Calibri"/>
          <w:b/>
          <w:color w:val="1E293B"/>
          <w:sz w:val="23"/>
        </w:rPr>
        <w:t>7. `reviews` Table</w:t>
      </w:r>
    </w:p>
    <w:p>
      <w:pPr>
        <w:spacing w:before="0" w:after="100" w:line="283" w:lineRule="auto"/>
      </w:pPr>
      <w:r>
        <w:rPr>
          <w:rFonts w:ascii="Calibri" w:hAnsi="Calibri"/>
          <w:color w:val="1E293B"/>
          <w:sz w:val="21"/>
        </w:rPr>
        <w:t>Stores verified customer feedback and star ratings:</w:t>
      </w:r>
    </w:p>
    <w:p>
      <w:pPr>
        <w:pStyle w:val="ListBullet"/>
        <w:spacing w:before="0" w:after="50" w:line="276" w:lineRule="auto"/>
      </w:pPr>
      <w:r>
        <w:rPr>
          <w:rFonts w:ascii="Consolas" w:hAnsi="Consolas"/>
          <w:color w:val="9F1239"/>
          <w:sz w:val="18"/>
        </w:rPr>
        <w:t>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Primary Key, Default </w:t>
      </w:r>
      <w:r>
        <w:rPr>
          <w:rFonts w:ascii="Consolas" w:hAnsi="Consolas"/>
          <w:color w:val="9F1239"/>
          <w:sz w:val="18"/>
        </w:rPr>
        <w:t>gen_random_uuid()</w:t>
      </w:r>
      <w:r>
        <w:rPr>
          <w:rFonts w:ascii="Calibri" w:hAnsi="Calibri"/>
          <w:color w:val="1E293B"/>
          <w:sz w:val="20"/>
        </w:rPr>
        <w:t>): Unique review identifier.</w:t>
      </w:r>
    </w:p>
    <w:p>
      <w:pPr>
        <w:pStyle w:val="ListBullet"/>
        <w:spacing w:before="0" w:after="50" w:line="276" w:lineRule="auto"/>
      </w:pPr>
      <w:r>
        <w:rPr>
          <w:rFonts w:ascii="Consolas" w:hAnsi="Consolas"/>
          <w:color w:val="9F1239"/>
          <w:sz w:val="18"/>
        </w:rPr>
        <w:t>bookingId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Foreign Key → </w:t>
      </w:r>
      <w:r>
        <w:rPr>
          <w:rFonts w:ascii="Consolas" w:hAnsi="Consolas"/>
          <w:color w:val="9F1239"/>
          <w:sz w:val="18"/>
        </w:rPr>
        <w:t>bookings.id</w:t>
      </w:r>
      <w:r>
        <w:rPr>
          <w:rFonts w:ascii="Calibri" w:hAnsi="Calibri"/>
          <w:color w:val="1E293B"/>
          <w:sz w:val="20"/>
        </w:rPr>
        <w:t>, Unique, Not Null): Associated completed booking.</w:t>
      </w:r>
    </w:p>
    <w:p>
      <w:pPr>
        <w:pStyle w:val="ListBullet"/>
        <w:spacing w:before="0" w:after="50" w:line="276" w:lineRule="auto"/>
      </w:pPr>
      <w:r>
        <w:rPr>
          <w:rFonts w:ascii="Consolas" w:hAnsi="Consolas"/>
          <w:color w:val="9F1239"/>
          <w:sz w:val="18"/>
        </w:rPr>
        <w:t>userId</w:t>
      </w:r>
      <w:r>
        <w:rPr>
          <w:rFonts w:ascii="Calibri" w:hAnsi="Calibri"/>
          <w:color w:val="1E293B"/>
          <w:sz w:val="20"/>
        </w:rPr>
        <w:t xml:space="preserve"> (</w:t>
      </w:r>
      <w:r>
        <w:rPr>
          <w:rFonts w:ascii="Consolas" w:hAnsi="Consolas"/>
          <w:color w:val="9F1239"/>
          <w:sz w:val="18"/>
        </w:rPr>
        <w:t>VARCHAR(255)</w:t>
      </w:r>
      <w:r>
        <w:rPr>
          <w:rFonts w:ascii="Calibri" w:hAnsi="Calibri"/>
          <w:color w:val="1E293B"/>
          <w:sz w:val="20"/>
        </w:rPr>
        <w:t xml:space="preserve">, Foreign Key → </w:t>
      </w:r>
      <w:r>
        <w:rPr>
          <w:rFonts w:ascii="Consolas" w:hAnsi="Consolas"/>
          <w:color w:val="9F1239"/>
          <w:sz w:val="18"/>
        </w:rPr>
        <w:t>users.id</w:t>
      </w:r>
      <w:r>
        <w:rPr>
          <w:rFonts w:ascii="Calibri" w:hAnsi="Calibri"/>
          <w:color w:val="1E293B"/>
          <w:sz w:val="20"/>
        </w:rPr>
        <w:t>, Not Null): Author customer.</w:t>
      </w:r>
    </w:p>
    <w:p>
      <w:pPr>
        <w:pStyle w:val="ListBullet"/>
        <w:spacing w:before="0" w:after="50" w:line="276" w:lineRule="auto"/>
      </w:pPr>
      <w:r>
        <w:rPr>
          <w:rFonts w:ascii="Consolas" w:hAnsi="Consolas"/>
          <w:color w:val="9F1239"/>
          <w:sz w:val="18"/>
        </w:rPr>
        <w:t>branchId</w:t>
      </w:r>
      <w:r>
        <w:rPr>
          <w:rFonts w:ascii="Calibri" w:hAnsi="Calibri"/>
          <w:color w:val="1E293B"/>
          <w:sz w:val="20"/>
        </w:rPr>
        <w:t xml:space="preserve"> (</w:t>
      </w:r>
      <w:r>
        <w:rPr>
          <w:rFonts w:ascii="Consolas" w:hAnsi="Consolas"/>
          <w:color w:val="9F1239"/>
          <w:sz w:val="18"/>
        </w:rPr>
        <w:t>UUID</w:t>
      </w:r>
      <w:r>
        <w:rPr>
          <w:rFonts w:ascii="Calibri" w:hAnsi="Calibri"/>
          <w:color w:val="1E293B"/>
          <w:sz w:val="20"/>
        </w:rPr>
        <w:t xml:space="preserve">, Foreign Key → </w:t>
      </w:r>
      <w:r>
        <w:rPr>
          <w:rFonts w:ascii="Consolas" w:hAnsi="Consolas"/>
          <w:color w:val="9F1239"/>
          <w:sz w:val="18"/>
        </w:rPr>
        <w:t>branches.id</w:t>
      </w:r>
      <w:r>
        <w:rPr>
          <w:rFonts w:ascii="Calibri" w:hAnsi="Calibri"/>
          <w:color w:val="1E293B"/>
          <w:sz w:val="20"/>
        </w:rPr>
        <w:t>, Not Null): Evaluated branch.</w:t>
      </w:r>
    </w:p>
    <w:p>
      <w:pPr>
        <w:pStyle w:val="ListBullet"/>
        <w:spacing w:before="0" w:after="50" w:line="276" w:lineRule="auto"/>
      </w:pPr>
      <w:r>
        <w:rPr>
          <w:rFonts w:ascii="Consolas" w:hAnsi="Consolas"/>
          <w:color w:val="9F1239"/>
          <w:sz w:val="18"/>
        </w:rPr>
        <w:t>rating</w:t>
      </w:r>
      <w:r>
        <w:rPr>
          <w:rFonts w:ascii="Calibri" w:hAnsi="Calibri"/>
          <w:color w:val="1E293B"/>
          <w:sz w:val="20"/>
        </w:rPr>
        <w:t xml:space="preserve"> (</w:t>
      </w:r>
      <w:r>
        <w:rPr>
          <w:rFonts w:ascii="Consolas" w:hAnsi="Consolas"/>
          <w:color w:val="9F1239"/>
          <w:sz w:val="18"/>
        </w:rPr>
        <w:t>INTEGER</w:t>
      </w:r>
      <w:r>
        <w:rPr>
          <w:rFonts w:ascii="Calibri" w:hAnsi="Calibri"/>
          <w:color w:val="1E293B"/>
          <w:sz w:val="20"/>
        </w:rPr>
        <w:t xml:space="preserve">, Check </w:t>
      </w:r>
      <w:r>
        <w:rPr>
          <w:rFonts w:ascii="Consolas" w:hAnsi="Consolas"/>
          <w:color w:val="9F1239"/>
          <w:sz w:val="18"/>
        </w:rPr>
        <w:t>1 &lt;= rating &lt;= 5</w:t>
      </w:r>
      <w:r>
        <w:rPr>
          <w:rFonts w:ascii="Calibri" w:hAnsi="Calibri"/>
          <w:color w:val="1E293B"/>
          <w:sz w:val="20"/>
        </w:rPr>
        <w:t>, Not Null): Star rating score.</w:t>
      </w:r>
    </w:p>
    <w:p>
      <w:pPr>
        <w:pStyle w:val="ListBullet"/>
        <w:spacing w:before="0" w:after="50" w:line="276" w:lineRule="auto"/>
      </w:pPr>
      <w:r>
        <w:rPr>
          <w:rFonts w:ascii="Consolas" w:hAnsi="Consolas"/>
          <w:color w:val="9F1239"/>
          <w:sz w:val="18"/>
        </w:rPr>
        <w:t>comment</w:t>
      </w:r>
      <w:r>
        <w:rPr>
          <w:rFonts w:ascii="Calibri" w:hAnsi="Calibri"/>
          <w:color w:val="1E293B"/>
          <w:sz w:val="20"/>
        </w:rPr>
        <w:t xml:space="preserve"> (</w:t>
      </w:r>
      <w:r>
        <w:rPr>
          <w:rFonts w:ascii="Consolas" w:hAnsi="Consolas"/>
          <w:color w:val="9F1239"/>
          <w:sz w:val="18"/>
        </w:rPr>
        <w:t>TEXT</w:t>
      </w:r>
      <w:r>
        <w:rPr>
          <w:rFonts w:ascii="Calibri" w:hAnsi="Calibri"/>
          <w:color w:val="1E293B"/>
          <w:sz w:val="20"/>
        </w:rPr>
        <w:t>, Nullable): Customer review commentary.</w:t>
      </w:r>
    </w:p>
    <w:p>
      <w:pPr>
        <w:pStyle w:val="ListBullet"/>
        <w:spacing w:before="0" w:after="50" w:line="276" w:lineRule="auto"/>
      </w:pPr>
      <w:r>
        <w:rPr>
          <w:rFonts w:ascii="Consolas" w:hAnsi="Consolas"/>
          <w:color w:val="9F1239"/>
          <w:sz w:val="18"/>
        </w:rPr>
        <w:t>isApproved</w:t>
      </w:r>
      <w:r>
        <w:rPr>
          <w:rFonts w:ascii="Calibri" w:hAnsi="Calibri"/>
          <w:color w:val="1E293B"/>
          <w:sz w:val="20"/>
        </w:rPr>
        <w:t xml:space="preserve"> (</w:t>
      </w:r>
      <w:r>
        <w:rPr>
          <w:rFonts w:ascii="Consolas" w:hAnsi="Consolas"/>
          <w:color w:val="9F1239"/>
          <w:sz w:val="18"/>
        </w:rPr>
        <w:t>BOOLEAN</w:t>
      </w:r>
      <w:r>
        <w:rPr>
          <w:rFonts w:ascii="Calibri" w:hAnsi="Calibri"/>
          <w:color w:val="1E293B"/>
          <w:sz w:val="20"/>
        </w:rPr>
        <w:t xml:space="preserve">, Default </w:t>
      </w:r>
      <w:r>
        <w:rPr>
          <w:rFonts w:ascii="Consolas" w:hAnsi="Consolas"/>
          <w:color w:val="9F1239"/>
          <w:sz w:val="18"/>
        </w:rPr>
        <w:t>false</w:t>
      </w:r>
      <w:r>
        <w:rPr>
          <w:rFonts w:ascii="Calibri" w:hAnsi="Calibri"/>
          <w:color w:val="1E293B"/>
          <w:sz w:val="20"/>
        </w:rPr>
        <w:t>): Administrative moderation flag.</w:t>
      </w: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3.3 Relational Constraints &amp; Database Indexes</w:t>
      </w:r>
    </w:p>
    <w:p>
      <w:pPr>
        <w:spacing w:before="0" w:after="60" w:line="276" w:lineRule="auto"/>
        <w:ind w:left="360"/>
      </w:pPr>
      <w:r>
        <w:rPr>
          <w:rFonts w:ascii="Calibri" w:hAnsi="Calibri"/>
          <w:b/>
          <w:color w:val="0F2942"/>
          <w:sz w:val="20"/>
        </w:rPr>
        <w:t xml:space="preserve">1. </w:t>
      </w:r>
      <w:r>
        <w:rPr>
          <w:rFonts w:ascii="Calibri" w:hAnsi="Calibri"/>
          <w:b/>
          <w:color w:val="1E293B"/>
          <w:sz w:val="20"/>
        </w:rPr>
        <w:t>Compound Unique Constraint:</w:t>
      </w:r>
    </w:p>
    <w:p>
      <w:pPr>
        <w:spacing w:before="0" w:after="100" w:line="283" w:lineRule="auto"/>
      </w:pPr>
      <w:r>
        <w:rPr>
          <w:rFonts w:ascii="Consolas" w:hAnsi="Consolas"/>
          <w:color w:val="9F1239"/>
          <w:sz w:val="19"/>
        </w:rPr>
        <w:t>ALTER TABLE reviews ADD CONSTRAINT reviews_user_branch_unique UNIQUE ("userId", "branchId");</w:t>
      </w:r>
    </w:p>
    <w:p>
      <w:pPr>
        <w:spacing w:before="0" w:after="100" w:line="283" w:lineRule="auto"/>
      </w:pPr>
      <w:r>
        <w:rPr>
          <w:rFonts w:ascii="Calibri" w:hAnsi="Calibri"/>
          <w:color w:val="1E293B"/>
          <w:sz w:val="21"/>
        </w:rPr>
        <w:t>Ensures that each customer can submit only one review per branch.</w:t>
      </w:r>
    </w:p>
    <w:p>
      <w:pPr>
        <w:spacing w:before="0" w:after="60" w:line="276" w:lineRule="auto"/>
        <w:ind w:left="360"/>
      </w:pPr>
      <w:r>
        <w:rPr>
          <w:rFonts w:ascii="Calibri" w:hAnsi="Calibri"/>
          <w:b/>
          <w:color w:val="0F2942"/>
          <w:sz w:val="20"/>
        </w:rPr>
        <w:t xml:space="preserve">2. </w:t>
      </w:r>
      <w:r>
        <w:rPr>
          <w:rFonts w:ascii="Calibri" w:hAnsi="Calibri"/>
          <w:b/>
          <w:color w:val="1E293B"/>
          <w:sz w:val="20"/>
        </w:rPr>
        <w:t>Performance Indexes:</w:t>
      </w:r>
    </w:p>
    <w:p>
      <w:pPr>
        <w:pStyle w:val="ListBullet"/>
        <w:spacing w:before="0" w:after="50" w:line="276" w:lineRule="auto"/>
      </w:pPr>
      <w:r>
        <w:rPr>
          <w:rFonts w:ascii="Consolas" w:hAnsi="Consolas"/>
          <w:color w:val="9F1239"/>
          <w:sz w:val="18"/>
        </w:rPr>
        <w:t>CREATE INDEX idx_bookings_date_status ON bookings(date, status);</w:t>
      </w:r>
      <w:r>
        <w:rPr>
          <w:rFonts w:ascii="Calibri" w:hAnsi="Calibri"/>
          <w:color w:val="1E293B"/>
          <w:sz w:val="20"/>
        </w:rPr>
        <w:t xml:space="preserve"> (Accelerates monthly calendar queries).</w:t>
      </w:r>
    </w:p>
    <w:p>
      <w:pPr>
        <w:pStyle w:val="ListBullet"/>
        <w:spacing w:before="0" w:after="50" w:line="276" w:lineRule="auto"/>
      </w:pPr>
      <w:r>
        <w:rPr>
          <w:rFonts w:ascii="Consolas" w:hAnsi="Consolas"/>
          <w:color w:val="9F1239"/>
          <w:sz w:val="18"/>
        </w:rPr>
        <w:t>CREATE INDEX idx_bookings_userId ON bookings("userId");</w:t>
      </w:r>
      <w:r>
        <w:rPr>
          <w:rFonts w:ascii="Calibri" w:hAnsi="Calibri"/>
          <w:color w:val="1E293B"/>
          <w:sz w:val="20"/>
        </w:rPr>
        <w:t xml:space="preserve"> (Accelerates customer profile lookups).</w:t>
      </w:r>
    </w:p>
    <w:p>
      <w:pPr>
        <w:pStyle w:val="ListBullet"/>
        <w:spacing w:before="0" w:after="50" w:line="276" w:lineRule="auto"/>
      </w:pPr>
      <w:r>
        <w:rPr>
          <w:rFonts w:ascii="Consolas" w:hAnsi="Consolas"/>
          <w:color w:val="9F1239"/>
          <w:sz w:val="18"/>
        </w:rPr>
        <w:t>CREATE INDEX idx_vouchers_code ON vouchers(code);</w:t>
      </w:r>
      <w:r>
        <w:rPr>
          <w:rFonts w:ascii="Calibri" w:hAnsi="Calibri"/>
          <w:color w:val="1E293B"/>
          <w:sz w:val="20"/>
        </w:rPr>
        <w:t xml:space="preserve"> (Fast coupon verification).</w:t>
      </w:r>
    </w:p>
    <w:p>
      <w:pPr>
        <w:spacing w:before="0" w:after="60" w:line="276" w:lineRule="auto"/>
        <w:ind w:left="360"/>
      </w:pPr>
      <w:r>
        <w:rPr>
          <w:rFonts w:ascii="Calibri" w:hAnsi="Calibri"/>
          <w:b/>
          <w:color w:val="0F2942"/>
          <w:sz w:val="20"/>
        </w:rPr>
        <w:t xml:space="preserve">3. </w:t>
      </w:r>
      <w:r>
        <w:rPr>
          <w:rFonts w:ascii="Calibri" w:hAnsi="Calibri"/>
          <w:b/>
          <w:color w:val="1E293B"/>
          <w:sz w:val="20"/>
        </w:rPr>
        <w:t>Concurrency Control &amp; Double-Booking Prevention:</w:t>
      </w:r>
    </w:p>
    <w:p>
      <w:pPr>
        <w:spacing w:before="0" w:after="100" w:line="283" w:lineRule="auto"/>
      </w:pPr>
      <w:r>
        <w:rPr>
          <w:rFonts w:ascii="Calibri" w:hAnsi="Calibri"/>
          <w:color w:val="1E293B"/>
          <w:sz w:val="21"/>
        </w:rPr>
        <w:t xml:space="preserve">When booking submissions arrive, </w:t>
      </w:r>
      <w:r>
        <w:rPr>
          <w:rFonts w:ascii="Consolas" w:hAnsi="Consolas"/>
          <w:color w:val="9F1239"/>
          <w:sz w:val="19"/>
        </w:rPr>
        <w:t>booking.validation.js</w:t>
      </w:r>
      <w:r>
        <w:rPr>
          <w:rFonts w:ascii="Calibri" w:hAnsi="Calibri"/>
          <w:color w:val="1E293B"/>
          <w:sz w:val="21"/>
        </w:rPr>
        <w:t xml:space="preserve"> checks slot capacity inside an atomic database transaction. If the number of existing bookings in status </w:t>
      </w:r>
      <w:r>
        <w:rPr>
          <w:rFonts w:ascii="Consolas" w:hAnsi="Consolas"/>
          <w:color w:val="9F1239"/>
          <w:sz w:val="19"/>
        </w:rPr>
        <w:t>pending</w:t>
      </w:r>
      <w:r>
        <w:rPr>
          <w:rFonts w:ascii="Calibri" w:hAnsi="Calibri"/>
          <w:color w:val="1E293B"/>
          <w:sz w:val="21"/>
        </w:rPr>
        <w:t xml:space="preserve"> or </w:t>
      </w:r>
      <w:r>
        <w:rPr>
          <w:rFonts w:ascii="Consolas" w:hAnsi="Consolas"/>
          <w:color w:val="9F1239"/>
          <w:sz w:val="19"/>
        </w:rPr>
        <w:t>confirmed</w:t>
      </w:r>
      <w:r>
        <w:rPr>
          <w:rFonts w:ascii="Calibri" w:hAnsi="Calibri"/>
          <w:color w:val="1E293B"/>
          <w:sz w:val="21"/>
        </w:rPr>
        <w:t xml:space="preserve"> reaches the branch limit for that timeslot, the transaction rejects the request and returns a </w:t>
      </w:r>
      <w:r>
        <w:rPr>
          <w:rFonts w:ascii="Consolas" w:hAnsi="Consolas"/>
          <w:color w:val="9F1239"/>
          <w:sz w:val="19"/>
        </w:rPr>
        <w:t>409 Conflict</w:t>
      </w:r>
      <w:r>
        <w:rPr>
          <w:rFonts w:ascii="Calibri" w:hAnsi="Calibri"/>
          <w:color w:val="1E293B"/>
          <w:sz w:val="21"/>
        </w:rPr>
        <w:t xml:space="preserve"> error, preventing duplicate room or therapist allocations.</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4. State Machine &amp; Interaction Design</w:t>
      </w:r>
    </w:p>
    <w:p>
      <w:pPr>
        <w:keepNext/>
        <w:spacing w:before="280" w:after="80"/>
      </w:pPr>
      <w:r>
        <w:rPr>
          <w:rFonts w:ascii="Calibri" w:hAnsi="Calibri"/>
          <w:b/>
          <w:color w:val="1E3A8A"/>
          <w:sz w:val="26"/>
        </w:rPr>
        <w:t>4.1 Booking Lifecycle State Transitions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[Customer Submits Online] ──► (PENDING) ───► (CONFIRMED) ───► (COMPLETED)</w:t>
              <w:br/>
              <w:t xml:space="preserve">                                  │                │</w:t>
              <w:br/>
              <w:t xml:space="preserve">                                  ▼                ▼</w:t>
              <w:br/>
              <w:t xml:space="preserve">                             (CANCELLED)      (CANCELLED)</w:t>
              <w:br/>
              <w:t xml:space="preserve">                                  ▲                ▲</w:t>
              <w:br/>
              <w:t xml:space="preserve">                                  │                │</w:t>
              <w:br/>
              <w:t>[Staff Records Walk-in] ──────────┴────────────────┘ (Direct to CONFIRMED)</w:t>
            </w:r>
          </w:p>
        </w:tc>
      </w:tr>
    </w:tbl>
    <w:p>
      <w:pPr>
        <w:spacing w:before="0" w:after="80"/>
      </w:pPr>
    </w:p>
    <w:p>
      <w:pPr>
        <w:spacing w:before="0" w:after="60" w:line="276" w:lineRule="auto"/>
        <w:ind w:left="360"/>
      </w:pPr>
      <w:r>
        <w:rPr>
          <w:rFonts w:ascii="Calibri" w:hAnsi="Calibri"/>
          <w:b/>
          <w:color w:val="0F2942"/>
          <w:sz w:val="20"/>
        </w:rPr>
        <w:t xml:space="preserve">1. </w:t>
      </w:r>
      <w:r>
        <w:rPr>
          <w:rFonts w:ascii="Calibri" w:hAnsi="Calibri"/>
          <w:b/>
          <w:color w:val="1E293B"/>
          <w:sz w:val="20"/>
        </w:rPr>
        <w:t>Pending:</w:t>
      </w:r>
      <w:r>
        <w:rPr>
          <w:rFonts w:ascii="Calibri" w:hAnsi="Calibri"/>
          <w:color w:val="1E293B"/>
          <w:sz w:val="20"/>
        </w:rPr>
        <w:t xml:space="preserve"> Online reservation submitted by customer; slot is reserved.</w:t>
      </w:r>
    </w:p>
    <w:p>
      <w:pPr>
        <w:spacing w:before="0" w:after="60" w:line="276" w:lineRule="auto"/>
        <w:ind w:left="360"/>
      </w:pPr>
      <w:r>
        <w:rPr>
          <w:rFonts w:ascii="Calibri" w:hAnsi="Calibri"/>
          <w:b/>
          <w:color w:val="0F2942"/>
          <w:sz w:val="20"/>
        </w:rPr>
        <w:t xml:space="preserve">2. </w:t>
      </w:r>
      <w:r>
        <w:rPr>
          <w:rFonts w:ascii="Calibri" w:hAnsi="Calibri"/>
          <w:b/>
          <w:color w:val="1E293B"/>
          <w:sz w:val="20"/>
        </w:rPr>
        <w:t>Confirmed:</w:t>
      </w:r>
      <w:r>
        <w:rPr>
          <w:rFonts w:ascii="Calibri" w:hAnsi="Calibri"/>
          <w:color w:val="1E293B"/>
          <w:sz w:val="20"/>
        </w:rPr>
        <w:t xml:space="preserve"> Staff approves appointment or manual booking recorded at front desk.</w:t>
      </w:r>
    </w:p>
    <w:p>
      <w:pPr>
        <w:spacing w:before="0" w:after="60" w:line="276" w:lineRule="auto"/>
        <w:ind w:left="360"/>
      </w:pPr>
      <w:r>
        <w:rPr>
          <w:rFonts w:ascii="Calibri" w:hAnsi="Calibri"/>
          <w:b/>
          <w:color w:val="0F2942"/>
          <w:sz w:val="20"/>
        </w:rPr>
        <w:t xml:space="preserve">3. </w:t>
      </w:r>
      <w:r>
        <w:rPr>
          <w:rFonts w:ascii="Calibri" w:hAnsi="Calibri"/>
          <w:b/>
          <w:color w:val="1E293B"/>
          <w:sz w:val="20"/>
        </w:rPr>
        <w:t>Completed:</w:t>
      </w:r>
      <w:r>
        <w:rPr>
          <w:rFonts w:ascii="Calibri" w:hAnsi="Calibri"/>
          <w:color w:val="1E293B"/>
          <w:sz w:val="20"/>
        </w:rPr>
        <w:t xml:space="preserve"> Treatment session concluded at the spa branch.</w:t>
      </w:r>
    </w:p>
    <w:p>
      <w:pPr>
        <w:spacing w:before="0" w:after="60" w:line="276" w:lineRule="auto"/>
        <w:ind w:left="360"/>
      </w:pPr>
      <w:r>
        <w:rPr>
          <w:rFonts w:ascii="Calibri" w:hAnsi="Calibri"/>
          <w:b/>
          <w:color w:val="0F2942"/>
          <w:sz w:val="20"/>
        </w:rPr>
        <w:t xml:space="preserve">4. </w:t>
      </w:r>
      <w:r>
        <w:rPr>
          <w:rFonts w:ascii="Calibri" w:hAnsi="Calibri"/>
          <w:b/>
          <w:color w:val="1E293B"/>
          <w:sz w:val="20"/>
        </w:rPr>
        <w:t>Cancelled:</w:t>
      </w:r>
      <w:r>
        <w:rPr>
          <w:rFonts w:ascii="Calibri" w:hAnsi="Calibri"/>
          <w:color w:val="1E293B"/>
          <w:sz w:val="20"/>
        </w:rPr>
        <w:t xml:space="preserve"> Customer cancels from profile or staff cancels due to scheduling change.</w:t>
      </w: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4.2 Sequence Workflows</w:t>
      </w:r>
    </w:p>
    <w:p>
      <w:pPr>
        <w:keepNext/>
        <w:spacing w:before="200" w:after="60"/>
      </w:pPr>
      <w:r>
        <w:rPr>
          <w:rFonts w:ascii="Calibri" w:hAnsi="Calibri"/>
          <w:b/>
          <w:color w:val="1E293B"/>
          <w:sz w:val="23"/>
        </w:rPr>
        <w:t>1. Customer Online Booking Flow</w:t>
      </w:r>
    </w:p>
    <w:p>
      <w:pPr>
        <w:spacing w:before="0" w:after="60" w:line="276" w:lineRule="auto"/>
        <w:ind w:left="360"/>
      </w:pPr>
      <w:r>
        <w:rPr>
          <w:rFonts w:ascii="Calibri" w:hAnsi="Calibri"/>
          <w:b/>
          <w:color w:val="0F2942"/>
          <w:sz w:val="20"/>
        </w:rPr>
        <w:t xml:space="preserve">1. </w:t>
      </w:r>
      <w:r>
        <w:rPr>
          <w:rFonts w:ascii="Calibri" w:hAnsi="Calibri"/>
          <w:b/>
          <w:color w:val="1E293B"/>
          <w:sz w:val="20"/>
        </w:rPr>
        <w:t>Selection:</w:t>
      </w:r>
      <w:r>
        <w:rPr>
          <w:rFonts w:ascii="Calibri" w:hAnsi="Calibri"/>
          <w:color w:val="1E293B"/>
          <w:sz w:val="20"/>
        </w:rPr>
        <w:t xml:space="preserve"> Customer chooses branch, treatment package, duration (90m), and date/time (14:00).</w:t>
      </w:r>
    </w:p>
    <w:p>
      <w:pPr>
        <w:spacing w:before="0" w:after="60" w:line="276" w:lineRule="auto"/>
        <w:ind w:left="360"/>
      </w:pPr>
      <w:r>
        <w:rPr>
          <w:rFonts w:ascii="Calibri" w:hAnsi="Calibri"/>
          <w:b/>
          <w:color w:val="0F2942"/>
          <w:sz w:val="20"/>
        </w:rPr>
        <w:t xml:space="preserve">2. </w:t>
      </w:r>
      <w:r>
        <w:rPr>
          <w:rFonts w:ascii="Calibri" w:hAnsi="Calibri"/>
          <w:b/>
          <w:color w:val="1E293B"/>
          <w:sz w:val="20"/>
        </w:rPr>
        <w:t>Voucher Validation:</w:t>
      </w:r>
      <w:r>
        <w:rPr>
          <w:rFonts w:ascii="Calibri" w:hAnsi="Calibri"/>
          <w:color w:val="1E293B"/>
          <w:sz w:val="20"/>
        </w:rPr>
        <w:t xml:space="preserve"> Customer submits promo code </w:t>
      </w:r>
      <w:r>
        <w:rPr>
          <w:rFonts w:ascii="Consolas" w:hAnsi="Consolas"/>
          <w:color w:val="9F1239"/>
          <w:sz w:val="18"/>
        </w:rPr>
        <w:t>"PROMO200"</w:t>
      </w:r>
      <w:r>
        <w:rPr>
          <w:rFonts w:ascii="Calibri" w:hAnsi="Calibri"/>
          <w:color w:val="1E293B"/>
          <w:sz w:val="20"/>
        </w:rPr>
        <w:t xml:space="preserve">. Client sends </w:t>
      </w:r>
      <w:r>
        <w:rPr>
          <w:rFonts w:ascii="Consolas" w:hAnsi="Consolas"/>
          <w:color w:val="9F1239"/>
          <w:sz w:val="18"/>
        </w:rPr>
        <w:t>POST /voucher/verify</w:t>
      </w:r>
      <w:r>
        <w:rPr>
          <w:rFonts w:ascii="Calibri" w:hAnsi="Calibri"/>
          <w:color w:val="1E293B"/>
          <w:sz w:val="20"/>
        </w:rPr>
        <w:t>. Backend checks code and returns discount amount (200 THB). Client displays updated net total (1300 THB).</w:t>
      </w:r>
    </w:p>
    <w:p>
      <w:pPr>
        <w:spacing w:before="0" w:after="60" w:line="276" w:lineRule="auto"/>
        <w:ind w:left="360"/>
      </w:pPr>
      <w:r>
        <w:rPr>
          <w:rFonts w:ascii="Calibri" w:hAnsi="Calibri"/>
          <w:b/>
          <w:color w:val="0F2942"/>
          <w:sz w:val="20"/>
        </w:rPr>
        <w:t xml:space="preserve">3. </w:t>
      </w:r>
      <w:r>
        <w:rPr>
          <w:rFonts w:ascii="Calibri" w:hAnsi="Calibri"/>
          <w:b/>
          <w:color w:val="1E293B"/>
          <w:sz w:val="20"/>
        </w:rPr>
        <w:t>Submission:</w:t>
      </w:r>
      <w:r>
        <w:rPr>
          <w:rFonts w:ascii="Calibri" w:hAnsi="Calibri"/>
          <w:color w:val="1E293B"/>
          <w:sz w:val="20"/>
        </w:rPr>
        <w:t xml:space="preserve"> Customer clicks "Confirm Booking". Client sends </w:t>
      </w:r>
      <w:r>
        <w:rPr>
          <w:rFonts w:ascii="Consolas" w:hAnsi="Consolas"/>
          <w:color w:val="9F1239"/>
          <w:sz w:val="18"/>
        </w:rPr>
        <w:t>POST /booking</w:t>
      </w:r>
      <w:r>
        <w:rPr>
          <w:rFonts w:ascii="Calibri" w:hAnsi="Calibri"/>
          <w:color w:val="1E293B"/>
          <w:sz w:val="20"/>
        </w:rPr>
        <w:t xml:space="preserve"> with user session cookie.</w:t>
      </w:r>
    </w:p>
    <w:p>
      <w:pPr>
        <w:spacing w:before="0" w:after="60" w:line="276" w:lineRule="auto"/>
        <w:ind w:left="360"/>
      </w:pPr>
      <w:r>
        <w:rPr>
          <w:rFonts w:ascii="Calibri" w:hAnsi="Calibri"/>
          <w:b/>
          <w:color w:val="0F2942"/>
          <w:sz w:val="20"/>
        </w:rPr>
        <w:t xml:space="preserve">4. </w:t>
      </w:r>
      <w:r>
        <w:rPr>
          <w:rFonts w:ascii="Calibri" w:hAnsi="Calibri"/>
          <w:b/>
          <w:color w:val="1E293B"/>
          <w:sz w:val="20"/>
        </w:rPr>
        <w:t>Validation:</w:t>
      </w:r>
      <w:r>
        <w:rPr>
          <w:rFonts w:ascii="Calibri" w:hAnsi="Calibri"/>
          <w:color w:val="1E293B"/>
          <w:sz w:val="20"/>
        </w:rPr>
        <w:t xml:space="preserve"> Backend verifies branch, package, and slot capacity in PostgreSQL transaction.</w:t>
      </w:r>
    </w:p>
    <w:p>
      <w:pPr>
        <w:spacing w:before="0" w:after="60" w:line="276" w:lineRule="auto"/>
        <w:ind w:left="360"/>
      </w:pPr>
      <w:r>
        <w:rPr>
          <w:rFonts w:ascii="Calibri" w:hAnsi="Calibri"/>
          <w:b/>
          <w:color w:val="0F2942"/>
          <w:sz w:val="20"/>
        </w:rPr>
        <w:t xml:space="preserve">5. </w:t>
      </w:r>
      <w:r>
        <w:rPr>
          <w:rFonts w:ascii="Calibri" w:hAnsi="Calibri"/>
          <w:b/>
          <w:color w:val="1E293B"/>
          <w:sz w:val="20"/>
        </w:rPr>
        <w:t>Persistence:</w:t>
      </w:r>
      <w:r>
        <w:rPr>
          <w:rFonts w:ascii="Calibri" w:hAnsi="Calibri"/>
          <w:color w:val="1E293B"/>
          <w:sz w:val="20"/>
        </w:rPr>
        <w:t xml:space="preserve"> Backend inserts record into </w:t>
      </w:r>
      <w:r>
        <w:rPr>
          <w:rFonts w:ascii="Consolas" w:hAnsi="Consolas"/>
          <w:color w:val="9F1239"/>
          <w:sz w:val="18"/>
        </w:rPr>
        <w:t>bookings</w:t>
      </w:r>
      <w:r>
        <w:rPr>
          <w:rFonts w:ascii="Calibri" w:hAnsi="Calibri"/>
          <w:color w:val="1E293B"/>
          <w:sz w:val="20"/>
        </w:rPr>
        <w:t xml:space="preserve"> table with status </w:t>
      </w:r>
      <w:r>
        <w:rPr>
          <w:rFonts w:ascii="Consolas" w:hAnsi="Consolas"/>
          <w:color w:val="9F1239"/>
          <w:sz w:val="18"/>
        </w:rPr>
        <w:t>pending</w:t>
      </w:r>
      <w:r>
        <w:rPr>
          <w:rFonts w:ascii="Calibri" w:hAnsi="Calibri"/>
          <w:color w:val="1E293B"/>
          <w:sz w:val="20"/>
        </w:rPr>
        <w:t>.</w:t>
      </w:r>
    </w:p>
    <w:p>
      <w:pPr>
        <w:spacing w:before="0" w:after="60" w:line="276" w:lineRule="auto"/>
        <w:ind w:left="360"/>
      </w:pPr>
      <w:r>
        <w:rPr>
          <w:rFonts w:ascii="Calibri" w:hAnsi="Calibri"/>
          <w:b/>
          <w:color w:val="0F2942"/>
          <w:sz w:val="20"/>
        </w:rPr>
        <w:t xml:space="preserve">6. </w:t>
      </w:r>
      <w:r>
        <w:rPr>
          <w:rFonts w:ascii="Calibri" w:hAnsi="Calibri"/>
          <w:b/>
          <w:color w:val="1E293B"/>
          <w:sz w:val="20"/>
        </w:rPr>
        <w:t>Notification:</w:t>
      </w:r>
      <w:r>
        <w:rPr>
          <w:rFonts w:ascii="Calibri" w:hAnsi="Calibri"/>
          <w:color w:val="1E293B"/>
          <w:sz w:val="20"/>
        </w:rPr>
        <w:t xml:space="preserve"> Backend triggers </w:t>
      </w:r>
      <w:r>
        <w:rPr>
          <w:rFonts w:ascii="Consolas" w:hAnsi="Consolas"/>
          <w:color w:val="9F1239"/>
          <w:sz w:val="18"/>
        </w:rPr>
        <w:t>sendNotifications()</w:t>
      </w:r>
      <w:r>
        <w:rPr>
          <w:rFonts w:ascii="Calibri" w:hAnsi="Calibri"/>
          <w:color w:val="1E293B"/>
          <w:sz w:val="20"/>
        </w:rPr>
        <w:t xml:space="preserve"> to deliver HTML confirmation email via Nodemailer.</w:t>
      </w:r>
    </w:p>
    <w:p>
      <w:pPr>
        <w:spacing w:before="0" w:after="60" w:line="276" w:lineRule="auto"/>
        <w:ind w:left="360"/>
      </w:pPr>
      <w:r>
        <w:rPr>
          <w:rFonts w:ascii="Calibri" w:hAnsi="Calibri"/>
          <w:b/>
          <w:color w:val="0F2942"/>
          <w:sz w:val="20"/>
        </w:rPr>
        <w:t xml:space="preserve">7. </w:t>
      </w:r>
      <w:r>
        <w:rPr>
          <w:rFonts w:ascii="Calibri" w:hAnsi="Calibri"/>
          <w:b/>
          <w:color w:val="1E293B"/>
          <w:sz w:val="20"/>
        </w:rPr>
        <w:t>Confirmation:</w:t>
      </w:r>
      <w:r>
        <w:rPr>
          <w:rFonts w:ascii="Calibri" w:hAnsi="Calibri"/>
          <w:color w:val="1E293B"/>
          <w:sz w:val="20"/>
        </w:rPr>
        <w:t xml:space="preserve"> Backend returns </w:t>
      </w:r>
      <w:r>
        <w:rPr>
          <w:rFonts w:ascii="Consolas" w:hAnsi="Consolas"/>
          <w:color w:val="9F1239"/>
          <w:sz w:val="18"/>
        </w:rPr>
        <w:t>201 Created</w:t>
      </w:r>
      <w:r>
        <w:rPr>
          <w:rFonts w:ascii="Calibri" w:hAnsi="Calibri"/>
          <w:color w:val="1E293B"/>
          <w:sz w:val="20"/>
        </w:rPr>
        <w:t xml:space="preserve"> with booking UUID; client displays confirmation screen.</w:t>
      </w:r>
    </w:p>
    <w:p>
      <w:pPr>
        <w:keepNext/>
        <w:spacing w:before="200" w:after="60"/>
      </w:pPr>
      <w:r>
        <w:rPr>
          <w:rFonts w:ascii="Calibri" w:hAnsi="Calibri"/>
          <w:b/>
          <w:color w:val="1E293B"/>
          <w:sz w:val="23"/>
        </w:rPr>
        <w:t>2. Google OAuth 2.0 PKCE Flow</w:t>
      </w:r>
    </w:p>
    <w:p>
      <w:pPr>
        <w:spacing w:before="0" w:after="60" w:line="276" w:lineRule="auto"/>
        <w:ind w:left="360"/>
      </w:pPr>
      <w:r>
        <w:rPr>
          <w:rFonts w:ascii="Calibri" w:hAnsi="Calibri"/>
          <w:b/>
          <w:color w:val="0F2942"/>
          <w:sz w:val="20"/>
        </w:rPr>
        <w:t xml:space="preserve">1. </w:t>
      </w:r>
      <w:r>
        <w:rPr>
          <w:rFonts w:ascii="Calibri" w:hAnsi="Calibri"/>
          <w:b/>
          <w:color w:val="1E293B"/>
          <w:sz w:val="20"/>
        </w:rPr>
        <w:t>Initiation:</w:t>
      </w:r>
      <w:r>
        <w:rPr>
          <w:rFonts w:ascii="Calibri" w:hAnsi="Calibri"/>
          <w:color w:val="1E293B"/>
          <w:sz w:val="20"/>
        </w:rPr>
        <w:t xml:space="preserve"> Customer clicks "Sign in with Google". Browser calls </w:t>
      </w:r>
      <w:r>
        <w:rPr>
          <w:rFonts w:ascii="Consolas" w:hAnsi="Consolas"/>
          <w:color w:val="9F1239"/>
          <w:sz w:val="18"/>
        </w:rPr>
        <w:t>GET /google/authentication?next=/booking</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b/>
          <w:color w:val="1E293B"/>
          <w:sz w:val="20"/>
        </w:rPr>
        <w:t>Challenge Generation:</w:t>
      </w:r>
      <w:r>
        <w:rPr>
          <w:rFonts w:ascii="Calibri" w:hAnsi="Calibri"/>
          <w:color w:val="1E293B"/>
          <w:sz w:val="20"/>
        </w:rPr>
        <w:t xml:space="preserve"> Backend generates random </w:t>
      </w:r>
      <w:r>
        <w:rPr>
          <w:rFonts w:ascii="Consolas" w:hAnsi="Consolas"/>
          <w:color w:val="9F1239"/>
          <w:sz w:val="18"/>
        </w:rPr>
        <w:t>state</w:t>
      </w:r>
      <w:r>
        <w:rPr>
          <w:rFonts w:ascii="Calibri" w:hAnsi="Calibri"/>
          <w:color w:val="1E293B"/>
          <w:sz w:val="20"/>
        </w:rPr>
        <w:t xml:space="preserve"> (32 chars) and </w:t>
      </w:r>
      <w:r>
        <w:rPr>
          <w:rFonts w:ascii="Consolas" w:hAnsi="Consolas"/>
          <w:color w:val="9F1239"/>
          <w:sz w:val="18"/>
        </w:rPr>
        <w:t>code_verifier</w:t>
      </w:r>
      <w:r>
        <w:rPr>
          <w:rFonts w:ascii="Calibri" w:hAnsi="Calibri"/>
          <w:color w:val="1E293B"/>
          <w:sz w:val="20"/>
        </w:rPr>
        <w:t xml:space="preserve"> (64 bytes), computes </w:t>
      </w:r>
      <w:r>
        <w:rPr>
          <w:rFonts w:ascii="Consolas" w:hAnsi="Consolas"/>
          <w:color w:val="9F1239"/>
          <w:sz w:val="18"/>
        </w:rPr>
        <w:t>code_challenge = Base64URL(SHA256(code_verifier))</w:t>
      </w:r>
      <w:r>
        <w:rPr>
          <w:rFonts w:ascii="Calibri" w:hAnsi="Calibri"/>
          <w:color w:val="1E293B"/>
          <w:sz w:val="20"/>
        </w:rPr>
        <w:t>, sets temporary cookies (</w:t>
      </w:r>
      <w:r>
        <w:rPr>
          <w:rFonts w:ascii="Consolas" w:hAnsi="Consolas"/>
          <w:color w:val="9F1239"/>
          <w:sz w:val="18"/>
        </w:rPr>
        <w:t>googleState</w:t>
      </w:r>
      <w:r>
        <w:rPr>
          <w:rFonts w:ascii="Calibri" w:hAnsi="Calibri"/>
          <w:color w:val="1E293B"/>
          <w:sz w:val="20"/>
        </w:rPr>
        <w:t xml:space="preserve">, </w:t>
      </w:r>
      <w:r>
        <w:rPr>
          <w:rFonts w:ascii="Consolas" w:hAnsi="Consolas"/>
          <w:color w:val="9F1239"/>
          <w:sz w:val="18"/>
        </w:rPr>
        <w:t>googleVerifier</w:t>
      </w:r>
      <w:r>
        <w:rPr>
          <w:rFonts w:ascii="Calibri" w:hAnsi="Calibri"/>
          <w:color w:val="1E293B"/>
          <w:sz w:val="20"/>
        </w:rPr>
        <w:t xml:space="preserve">, </w:t>
      </w:r>
      <w:r>
        <w:rPr>
          <w:rFonts w:ascii="Consolas" w:hAnsi="Consolas"/>
          <w:color w:val="9F1239"/>
          <w:sz w:val="18"/>
        </w:rPr>
        <w:t>loginReturn</w:t>
      </w:r>
      <w:r>
        <w:rPr>
          <w:rFonts w:ascii="Calibri" w:hAnsi="Calibri"/>
          <w:color w:val="1E293B"/>
          <w:sz w:val="20"/>
        </w:rPr>
        <w:t>), and redirects browser to Google consent dialog.</w:t>
      </w:r>
    </w:p>
    <w:p>
      <w:pPr>
        <w:spacing w:before="0" w:after="60" w:line="276" w:lineRule="auto"/>
        <w:ind w:left="360"/>
      </w:pPr>
      <w:r>
        <w:rPr>
          <w:rFonts w:ascii="Calibri" w:hAnsi="Calibri"/>
          <w:b/>
          <w:color w:val="0F2942"/>
          <w:sz w:val="20"/>
        </w:rPr>
        <w:t xml:space="preserve">3. </w:t>
      </w:r>
      <w:r>
        <w:rPr>
          <w:rFonts w:ascii="Calibri" w:hAnsi="Calibri"/>
          <w:b/>
          <w:color w:val="1E293B"/>
          <w:sz w:val="20"/>
        </w:rPr>
        <w:t>Authorization:</w:t>
      </w:r>
      <w:r>
        <w:rPr>
          <w:rFonts w:ascii="Calibri" w:hAnsi="Calibri"/>
          <w:color w:val="1E293B"/>
          <w:sz w:val="20"/>
        </w:rPr>
        <w:t xml:space="preserve"> Customer authorizes app on Google. Google redirects to </w:t>
      </w:r>
      <w:r>
        <w:rPr>
          <w:rFonts w:ascii="Consolas" w:hAnsi="Consolas"/>
          <w:color w:val="9F1239"/>
          <w:sz w:val="18"/>
        </w:rPr>
        <w:t>GET /google/authorization?code=XYZ&amp;state=...</w:t>
      </w:r>
      <w:r>
        <w:rPr>
          <w:rFonts w:ascii="Calibri" w:hAnsi="Calibri"/>
          <w:color w:val="1E293B"/>
          <w:sz w:val="20"/>
        </w:rPr>
        <w:t>.</w:t>
      </w:r>
    </w:p>
    <w:p>
      <w:pPr>
        <w:spacing w:before="0" w:after="60" w:line="276" w:lineRule="auto"/>
        <w:ind w:left="360"/>
      </w:pPr>
      <w:r>
        <w:rPr>
          <w:rFonts w:ascii="Calibri" w:hAnsi="Calibri"/>
          <w:b/>
          <w:color w:val="0F2942"/>
          <w:sz w:val="20"/>
        </w:rPr>
        <w:t xml:space="preserve">4. </w:t>
      </w:r>
      <w:r>
        <w:rPr>
          <w:rFonts w:ascii="Calibri" w:hAnsi="Calibri"/>
          <w:b/>
          <w:color w:val="1E293B"/>
          <w:sz w:val="20"/>
        </w:rPr>
        <w:t>Token Exchange:</w:t>
      </w:r>
      <w:r>
        <w:rPr>
          <w:rFonts w:ascii="Calibri" w:hAnsi="Calibri"/>
          <w:color w:val="1E293B"/>
          <w:sz w:val="20"/>
        </w:rPr>
        <w:t xml:space="preserve"> Backend verifies </w:t>
      </w:r>
      <w:r>
        <w:rPr>
          <w:rFonts w:ascii="Consolas" w:hAnsi="Consolas"/>
          <w:color w:val="9F1239"/>
          <w:sz w:val="18"/>
        </w:rPr>
        <w:t>state</w:t>
      </w:r>
      <w:r>
        <w:rPr>
          <w:rFonts w:ascii="Calibri" w:hAnsi="Calibri"/>
          <w:color w:val="1E293B"/>
          <w:sz w:val="20"/>
        </w:rPr>
        <w:t xml:space="preserve">, exchanges authorization code and </w:t>
      </w:r>
      <w:r>
        <w:rPr>
          <w:rFonts w:ascii="Consolas" w:hAnsi="Consolas"/>
          <w:color w:val="9F1239"/>
          <w:sz w:val="18"/>
        </w:rPr>
        <w:t>code_verifier</w:t>
      </w:r>
      <w:r>
        <w:rPr>
          <w:rFonts w:ascii="Calibri" w:hAnsi="Calibri"/>
          <w:color w:val="1E293B"/>
          <w:sz w:val="20"/>
        </w:rPr>
        <w:t xml:space="preserve"> at </w:t>
      </w:r>
      <w:r>
        <w:rPr>
          <w:rFonts w:ascii="Consolas" w:hAnsi="Consolas"/>
          <w:color w:val="9F1239"/>
          <w:sz w:val="18"/>
        </w:rPr>
        <w:t>oauth2.googleapis.com/token</w:t>
      </w:r>
      <w:r>
        <w:rPr>
          <w:rFonts w:ascii="Calibri" w:hAnsi="Calibri"/>
          <w:color w:val="1E293B"/>
          <w:sz w:val="20"/>
        </w:rPr>
        <w:t>.</w:t>
      </w:r>
    </w:p>
    <w:p>
      <w:pPr>
        <w:spacing w:before="0" w:after="60" w:line="276" w:lineRule="auto"/>
        <w:ind w:left="360"/>
      </w:pPr>
      <w:r>
        <w:rPr>
          <w:rFonts w:ascii="Calibri" w:hAnsi="Calibri"/>
          <w:b/>
          <w:color w:val="0F2942"/>
          <w:sz w:val="20"/>
        </w:rPr>
        <w:t xml:space="preserve">5. </w:t>
      </w:r>
      <w:r>
        <w:rPr>
          <w:rFonts w:ascii="Calibri" w:hAnsi="Calibri"/>
          <w:b/>
          <w:color w:val="1E293B"/>
          <w:sz w:val="20"/>
        </w:rPr>
        <w:t>Profile Provisioning:</w:t>
      </w:r>
      <w:r>
        <w:rPr>
          <w:rFonts w:ascii="Calibri" w:hAnsi="Calibri"/>
          <w:color w:val="1E293B"/>
          <w:sz w:val="20"/>
        </w:rPr>
        <w:t xml:space="preserve"> Google returns verified OpenID token. Backend upserts customer in </w:t>
      </w:r>
      <w:r>
        <w:rPr>
          <w:rFonts w:ascii="Consolas" w:hAnsi="Consolas"/>
          <w:color w:val="9F1239"/>
          <w:sz w:val="18"/>
        </w:rPr>
        <w:t>users</w:t>
      </w:r>
      <w:r>
        <w:rPr>
          <w:rFonts w:ascii="Calibri" w:hAnsi="Calibri"/>
          <w:color w:val="1E293B"/>
          <w:sz w:val="20"/>
        </w:rPr>
        <w:t xml:space="preserve"> table, signs a User JWT, clears temporary auth cookies, and sets </w:t>
      </w:r>
      <w:r>
        <w:rPr>
          <w:rFonts w:ascii="Consolas" w:hAnsi="Consolas"/>
          <w:color w:val="9F1239"/>
          <w:sz w:val="18"/>
        </w:rPr>
        <w:t>HttpOnly</w:t>
      </w:r>
      <w:r>
        <w:rPr>
          <w:rFonts w:ascii="Calibri" w:hAnsi="Calibri"/>
          <w:color w:val="1E293B"/>
          <w:sz w:val="20"/>
        </w:rPr>
        <w:t xml:space="preserve"> cookie </w:t>
      </w:r>
      <w:r>
        <w:rPr>
          <w:rFonts w:ascii="Consolas" w:hAnsi="Consolas"/>
          <w:color w:val="9F1239"/>
          <w:sz w:val="18"/>
        </w:rPr>
        <w:t>info</w:t>
      </w:r>
      <w:r>
        <w:rPr>
          <w:rFonts w:ascii="Calibri" w:hAnsi="Calibri"/>
          <w:color w:val="1E293B"/>
          <w:sz w:val="20"/>
        </w:rPr>
        <w:t>.</w:t>
      </w:r>
    </w:p>
    <w:p>
      <w:pPr>
        <w:spacing w:before="0" w:after="60" w:line="276" w:lineRule="auto"/>
        <w:ind w:left="360"/>
      </w:pPr>
      <w:r>
        <w:rPr>
          <w:rFonts w:ascii="Calibri" w:hAnsi="Calibri"/>
          <w:b/>
          <w:color w:val="0F2942"/>
          <w:sz w:val="20"/>
        </w:rPr>
        <w:t xml:space="preserve">6. </w:t>
      </w:r>
      <w:r>
        <w:rPr>
          <w:rFonts w:ascii="Calibri" w:hAnsi="Calibri"/>
          <w:b/>
          <w:color w:val="1E293B"/>
          <w:sz w:val="20"/>
        </w:rPr>
        <w:t>Redirection:</w:t>
      </w:r>
      <w:r>
        <w:rPr>
          <w:rFonts w:ascii="Calibri" w:hAnsi="Calibri"/>
          <w:color w:val="1E293B"/>
          <w:sz w:val="20"/>
        </w:rPr>
        <w:t xml:space="preserve"> Browser redirects to original destination (</w:t>
      </w:r>
      <w:r>
        <w:rPr>
          <w:rFonts w:ascii="Consolas" w:hAnsi="Consolas"/>
          <w:color w:val="9F1239"/>
          <w:sz w:val="18"/>
        </w:rPr>
        <w:t>/booking</w:t>
      </w:r>
      <w:r>
        <w:rPr>
          <w:rFonts w:ascii="Calibri" w:hAnsi="Calibri"/>
          <w:color w:val="1E293B"/>
          <w:sz w:val="20"/>
        </w:rPr>
        <w:t>) in an authenticated state.</w:t>
      </w:r>
    </w:p>
    <w:p>
      <w:pPr>
        <w:keepNext/>
        <w:spacing w:before="200" w:after="60"/>
      </w:pPr>
      <w:r>
        <w:rPr>
          <w:rFonts w:ascii="Calibri" w:hAnsi="Calibri"/>
          <w:b/>
          <w:color w:val="1E293B"/>
          <w:sz w:val="23"/>
        </w:rPr>
        <w:t>3. Meta Facebook Messenger Webhook Flow</w:t>
      </w:r>
    </w:p>
    <w:p>
      <w:pPr>
        <w:spacing w:before="0" w:after="60" w:line="276" w:lineRule="auto"/>
        <w:ind w:left="360"/>
      </w:pPr>
      <w:r>
        <w:rPr>
          <w:rFonts w:ascii="Calibri" w:hAnsi="Calibri"/>
          <w:b/>
          <w:color w:val="0F2942"/>
          <w:sz w:val="20"/>
        </w:rPr>
        <w:t xml:space="preserve">1. </w:t>
      </w:r>
      <w:r>
        <w:rPr>
          <w:rFonts w:ascii="Calibri" w:hAnsi="Calibri"/>
          <w:b/>
          <w:color w:val="1E293B"/>
          <w:sz w:val="20"/>
        </w:rPr>
        <w:t>Handshake Verification (GET):</w:t>
      </w:r>
      <w:r>
        <w:rPr>
          <w:rFonts w:ascii="Calibri" w:hAnsi="Calibri"/>
          <w:color w:val="1E293B"/>
          <w:sz w:val="20"/>
        </w:rPr>
        <w:t xml:space="preserve"> Meta sends </w:t>
      </w:r>
      <w:r>
        <w:rPr>
          <w:rFonts w:ascii="Consolas" w:hAnsi="Consolas"/>
          <w:color w:val="9F1239"/>
          <w:sz w:val="18"/>
        </w:rPr>
        <w:t>GET /facebook/webhook?hub.mode=subscribe&amp;hub.verify_token=...&amp;hub.challenge=4567</w:t>
      </w:r>
      <w:r>
        <w:rPr>
          <w:rFonts w:ascii="Calibri" w:hAnsi="Calibri"/>
          <w:color w:val="1E293B"/>
          <w:sz w:val="20"/>
        </w:rPr>
        <w:t xml:space="preserve">. Backend validates token matches </w:t>
      </w:r>
      <w:r>
        <w:rPr>
          <w:rFonts w:ascii="Consolas" w:hAnsi="Consolas"/>
          <w:color w:val="9F1239"/>
          <w:sz w:val="18"/>
        </w:rPr>
        <w:t>FB_VERIFY_TOKEN</w:t>
      </w:r>
      <w:r>
        <w:rPr>
          <w:rFonts w:ascii="Calibri" w:hAnsi="Calibri"/>
          <w:color w:val="1E293B"/>
          <w:sz w:val="20"/>
        </w:rPr>
        <w:t xml:space="preserve"> and echoes </w:t>
      </w:r>
      <w:r>
        <w:rPr>
          <w:rFonts w:ascii="Consolas" w:hAnsi="Consolas"/>
          <w:color w:val="9F1239"/>
          <w:sz w:val="18"/>
        </w:rPr>
        <w:t>hub.challenge</w:t>
      </w:r>
      <w:r>
        <w:rPr>
          <w:rFonts w:ascii="Calibri" w:hAnsi="Calibri"/>
          <w:color w:val="1E293B"/>
          <w:sz w:val="20"/>
        </w:rPr>
        <w:t xml:space="preserve"> with HTTP 200.</w:t>
      </w:r>
    </w:p>
    <w:p>
      <w:pPr>
        <w:spacing w:before="0" w:after="60" w:line="276" w:lineRule="auto"/>
        <w:ind w:left="360"/>
      </w:pPr>
      <w:r>
        <w:rPr>
          <w:rFonts w:ascii="Calibri" w:hAnsi="Calibri"/>
          <w:b/>
          <w:color w:val="0F2942"/>
          <w:sz w:val="20"/>
        </w:rPr>
        <w:t xml:space="preserve">2. </w:t>
      </w:r>
      <w:r>
        <w:rPr>
          <w:rFonts w:ascii="Calibri" w:hAnsi="Calibri"/>
          <w:b/>
          <w:color w:val="1E293B"/>
          <w:sz w:val="20"/>
        </w:rPr>
        <w:t>Event Dispatching (POST):</w:t>
      </w:r>
      <w:r>
        <w:rPr>
          <w:rFonts w:ascii="Calibri" w:hAnsi="Calibri"/>
          <w:color w:val="1E293B"/>
          <w:sz w:val="20"/>
        </w:rPr>
        <w:t xml:space="preserve"> Customer messages Facebook Page. Meta sends messaging event JSON to </w:t>
      </w:r>
      <w:r>
        <w:rPr>
          <w:rFonts w:ascii="Consolas" w:hAnsi="Consolas"/>
          <w:color w:val="9F1239"/>
          <w:sz w:val="18"/>
        </w:rPr>
        <w:t>/facebook/webhook</w:t>
      </w:r>
      <w:r>
        <w:rPr>
          <w:rFonts w:ascii="Calibri" w:hAnsi="Calibri"/>
          <w:color w:val="1E293B"/>
          <w:sz w:val="20"/>
        </w:rPr>
        <w:t>. Backend parses customer intent and queries database for active services or branches.</w:t>
      </w:r>
    </w:p>
    <w:p>
      <w:pPr>
        <w:spacing w:before="0" w:after="60" w:line="276" w:lineRule="auto"/>
        <w:ind w:left="360"/>
      </w:pPr>
      <w:r>
        <w:rPr>
          <w:rFonts w:ascii="Calibri" w:hAnsi="Calibri"/>
          <w:b/>
          <w:color w:val="0F2942"/>
          <w:sz w:val="20"/>
        </w:rPr>
        <w:t xml:space="preserve">3. </w:t>
      </w:r>
      <w:r>
        <w:rPr>
          <w:rFonts w:ascii="Calibri" w:hAnsi="Calibri"/>
          <w:b/>
          <w:color w:val="1E293B"/>
          <w:sz w:val="20"/>
        </w:rPr>
        <w:t>Conversational Reply:</w:t>
      </w:r>
      <w:r>
        <w:rPr>
          <w:rFonts w:ascii="Calibri" w:hAnsi="Calibri"/>
          <w:color w:val="1E293B"/>
          <w:sz w:val="20"/>
        </w:rPr>
        <w:t xml:space="preserve"> Backend calls Meta Graph API (</w:t>
      </w:r>
      <w:r>
        <w:rPr>
          <w:rFonts w:ascii="Consolas" w:hAnsi="Consolas"/>
          <w:color w:val="9F1239"/>
          <w:sz w:val="18"/>
        </w:rPr>
        <w:t>graph.facebook.com/v21.0/me/messages</w:t>
      </w:r>
      <w:r>
        <w:rPr>
          <w:rFonts w:ascii="Calibri" w:hAnsi="Calibri"/>
          <w:color w:val="1E293B"/>
          <w:sz w:val="20"/>
        </w:rPr>
        <w:t>) delivering Quick Reply buttons (Menu, Branches, Book Now Webview link).</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5. API Interface Specifications &amp; Data Contracts</w:t>
      </w:r>
    </w:p>
    <w:p>
      <w:pPr>
        <w:spacing w:before="0" w:after="100" w:line="283" w:lineRule="auto"/>
      </w:pPr>
      <w:r>
        <w:rPr>
          <w:rFonts w:ascii="Calibri" w:hAnsi="Calibri"/>
          <w:color w:val="1E293B"/>
          <w:sz w:val="21"/>
        </w:rPr>
        <w:t xml:space="preserve">Base URL: </w:t>
      </w:r>
      <w:r>
        <w:rPr>
          <w:rFonts w:ascii="Consolas" w:hAnsi="Consolas"/>
          <w:color w:val="9F1239"/>
          <w:sz w:val="19"/>
        </w:rPr>
        <w:t>http://localhost:8000</w:t>
      </w:r>
      <w:r>
        <w:rPr>
          <w:rFonts w:ascii="Calibri" w:hAnsi="Calibri"/>
          <w:color w:val="1E293B"/>
          <w:sz w:val="21"/>
        </w:rPr>
        <w:t xml:space="preserve"> (Local Dev) or </w:t>
      </w:r>
      <w:r>
        <w:rPr>
          <w:rFonts w:ascii="Consolas" w:hAnsi="Consolas"/>
          <w:color w:val="9F1239"/>
          <w:sz w:val="19"/>
        </w:rPr>
        <w:t>https://api.getthawha.com</w:t>
      </w:r>
      <w:r>
        <w:rPr>
          <w:rFonts w:ascii="Calibri" w:hAnsi="Calibri"/>
          <w:color w:val="1E293B"/>
          <w:sz w:val="21"/>
        </w:rPr>
        <w:t xml:space="preserve"> (Production). Documented via Swagger UI at </w:t>
      </w:r>
      <w:r>
        <w:rPr>
          <w:rFonts w:ascii="Consolas" w:hAnsi="Consolas"/>
          <w:color w:val="9F1239"/>
          <w:sz w:val="19"/>
        </w:rPr>
        <w:t>/api-docs</w:t>
      </w:r>
      <w:r>
        <w:rPr>
          <w:rFonts w:ascii="Calibri" w:hAnsi="Calibri"/>
          <w:color w:val="1E293B"/>
          <w:sz w:val="21"/>
        </w:rPr>
        <w:t>.</w:t>
      </w:r>
    </w:p>
    <w:p>
      <w:pPr>
        <w:keepNext/>
        <w:spacing w:before="280" w:after="80"/>
      </w:pPr>
      <w:r>
        <w:rPr>
          <w:rFonts w:ascii="Calibri" w:hAnsi="Calibri"/>
          <w:b/>
          <w:color w:val="1E3A8A"/>
          <w:sz w:val="26"/>
        </w:rPr>
        <w:t>5.1 Public Endpoints</w:t>
      </w:r>
    </w:p>
    <w:p>
      <w:pPr>
        <w:keepNext/>
        <w:spacing w:before="200" w:after="60"/>
      </w:pPr>
      <w:r>
        <w:rPr>
          <w:rFonts w:ascii="Calibri" w:hAnsi="Calibri"/>
          <w:b/>
          <w:color w:val="1E293B"/>
          <w:sz w:val="23"/>
        </w:rPr>
        <w:t>`GET /` — System Health &amp; Version</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None</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"version": "1.3.10"</w:t>
              <w:br/>
              <w:t xml:space="preserve">  }</w:t>
            </w:r>
          </w:p>
        </w:tc>
      </w:tr>
    </w:tbl>
    <w:p>
      <w:pPr>
        <w:spacing w:before="0" w:after="80"/>
      </w:pPr>
    </w:p>
    <w:p>
      <w:pPr>
        <w:keepNext/>
        <w:spacing w:before="200" w:after="60"/>
      </w:pPr>
      <w:r>
        <w:rPr>
          <w:rFonts w:ascii="Calibri" w:hAnsi="Calibri"/>
          <w:b/>
          <w:color w:val="1E293B"/>
          <w:sz w:val="23"/>
        </w:rPr>
        <w:t>`GET /branch` — Public Branch Catalog</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None</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w:t>
              <w:br/>
              <w:t xml:space="preserve">      "id": "3b2c3b47-9637-8093-840a-eedb7d82d58a",</w:t>
              <w:br/>
              <w:t xml:space="preserve">      "name": "Getthawa Spa (Main Branch)",</w:t>
              <w:br/>
              <w:t xml:space="preserve">      "address": "123 Sukhumvit Road, Khlong Toei, Bangkok 10110",</w:t>
              <w:br/>
              <w:t xml:space="preserve">      "googleMapUrl": "https://maps.google.com/?cid=12345",</w:t>
              <w:br/>
              <w:t xml:space="preserve">      "googleMapEmbedUrl": "https://www.google.com/maps/embed?pb=...",</w:t>
              <w:br/>
              <w:t xml:space="preserve">      "phone": "02-123-4567",</w:t>
              <w:br/>
              <w:t xml:space="preserve">      "pictureUrl": "https://images.unsplash.com/photo-1540555700478-4be289fbecef",</w:t>
              <w:br/>
              <w:t xml:space="preserve">      "description": "Luxurious relaxation spa in the heart of the city",</w:t>
              <w:br/>
              <w:t xml:space="preserve">      "isActive": true</w:t>
              <w:br/>
              <w:t xml:space="preserve">    }</w:t>
              <w:br/>
              <w:t xml:space="preserve">  ]</w:t>
            </w:r>
          </w:p>
        </w:tc>
      </w:tr>
    </w:tbl>
    <w:p>
      <w:pPr>
        <w:spacing w:before="0" w:after="80"/>
      </w:pPr>
    </w:p>
    <w:p>
      <w:pPr>
        <w:keepNext/>
        <w:spacing w:before="200" w:after="60"/>
      </w:pPr>
      <w:r>
        <w:rPr>
          <w:rFonts w:ascii="Calibri" w:hAnsi="Calibri"/>
          <w:b/>
          <w:color w:val="1E293B"/>
          <w:sz w:val="23"/>
        </w:rPr>
        <w:t>`GET /package` — Treatment &amp; Promotion Catalog</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None</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w:t>
              <w:br/>
              <w:t xml:space="preserve">      "id": "e4a2d109-87c6-4b2a-9f1d-5b6c8a7e0f21",</w:t>
              <w:br/>
              <w:t xml:space="preserve">      "title": "Signature Thai Aroma Massage",</w:t>
              <w:br/>
              <w:t xml:space="preserve">      "description": "Deep tissue traditional Thai massage with organic essential oils",</w:t>
              <w:br/>
              <w:t xml:space="preserve">      "price": "1500.00",</w:t>
              <w:br/>
              <w:t xml:space="preserve">      "duration": 90,</w:t>
              <w:br/>
              <w:t xml:space="preserve">      "pictureUrl": "https://images.unsplash.com/photo-1544161515-4ab6ce6db874",</w:t>
              <w:br/>
              <w:t xml:space="preserve">      "note": "Includes complimentary herbal tea session",</w:t>
              <w:br/>
              <w:t xml:space="preserve">      "type": "promotion",</w:t>
              <w:br/>
              <w:t xml:space="preserve">      "isActive": true</w:t>
              <w:br/>
              <w:t xml:space="preserve">    }</w:t>
              <w:br/>
              <w:t xml:space="preserve">  ]</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5.2 Customer Booking &amp; Account Endpoints</w:t>
      </w:r>
    </w:p>
    <w:p>
      <w:pPr>
        <w:keepNext/>
        <w:spacing w:before="200" w:after="60"/>
      </w:pPr>
      <w:r>
        <w:rPr>
          <w:rFonts w:ascii="Calibri" w:hAnsi="Calibri"/>
          <w:b/>
          <w:color w:val="1E293B"/>
          <w:sz w:val="23"/>
        </w:rPr>
        <w:t>`POST /voucher/verify` — Validate Promo Coupon</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User Session JWT (Cookie: </w:t>
      </w:r>
      <w:r>
        <w:rPr>
          <w:rFonts w:ascii="Consolas" w:hAnsi="Consolas"/>
          <w:color w:val="9F1239"/>
          <w:sz w:val="18"/>
        </w:rPr>
        <w:t>info</w:t>
      </w:r>
      <w:r>
        <w:rPr>
          <w:rFonts w:ascii="Calibri" w:hAnsi="Calibri"/>
          <w:color w:val="1E293B"/>
          <w:sz w:val="20"/>
        </w:rPr>
        <w:t>)</w:t>
      </w:r>
    </w:p>
    <w:p>
      <w:pPr>
        <w:pStyle w:val="ListBullet"/>
        <w:spacing w:before="0" w:after="50" w:line="276" w:lineRule="auto"/>
      </w:pPr>
      <w:r>
        <w:rPr>
          <w:rFonts w:ascii="Calibri" w:hAnsi="Calibri"/>
          <w:b/>
          <w:color w:val="1E293B"/>
          <w:sz w:val="20"/>
        </w:rPr>
        <w:t>Request Body: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"code": "GETTHAWA2026"</w:t>
              <w:br/>
              <w:t xml:space="preserve">  }</w:t>
            </w:r>
          </w:p>
        </w:tc>
      </w:tr>
    </w:tbl>
    <w:p>
      <w:pPr>
        <w:spacing w:before="0" w:after="80"/>
      </w:pP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"status": "success",</w:t>
              <w:br/>
              <w:t xml:space="preserve">    "valid": true,</w:t>
              <w:br/>
              <w:t xml:space="preserve">    "discount": "200.00",</w:t>
              <w:br/>
              <w:t xml:space="preserve">    "voucherId": "f123a456-b789-4c12-8d34-ef56789a0123"</w:t>
              <w:br/>
              <w:t xml:space="preserve">  }</w:t>
            </w:r>
          </w:p>
        </w:tc>
      </w:tr>
    </w:tbl>
    <w:p>
      <w:pPr>
        <w:spacing w:before="0" w:after="80"/>
      </w:pPr>
    </w:p>
    <w:p>
      <w:pPr>
        <w:pStyle w:val="ListBullet"/>
        <w:spacing w:before="0" w:after="50" w:line="276" w:lineRule="auto"/>
      </w:pPr>
      <w:r>
        <w:rPr>
          <w:rFonts w:ascii="Calibri" w:hAnsi="Calibri"/>
          <w:b/>
          <w:color w:val="1E293B"/>
          <w:sz w:val="20"/>
        </w:rPr>
        <w:t>Error Response (400 Bad Request):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"status": "error",</w:t>
              <w:br/>
              <w:t xml:space="preserve">    "message": "Voucher code has expired"</w:t>
              <w:br/>
              <w:t xml:space="preserve">  }</w:t>
            </w:r>
          </w:p>
        </w:tc>
      </w:tr>
    </w:tbl>
    <w:p>
      <w:pPr>
        <w:spacing w:before="0" w:after="80"/>
      </w:pPr>
    </w:p>
    <w:p>
      <w:pPr>
        <w:keepNext/>
        <w:spacing w:before="200" w:after="60"/>
      </w:pPr>
      <w:r>
        <w:rPr>
          <w:rFonts w:ascii="Calibri" w:hAnsi="Calibri"/>
          <w:b/>
          <w:color w:val="1E293B"/>
          <w:sz w:val="23"/>
        </w:rPr>
        <w:t>`POST /booking` — Create Appointment</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User Session JWT (Cookie: </w:t>
      </w:r>
      <w:r>
        <w:rPr>
          <w:rFonts w:ascii="Consolas" w:hAnsi="Consolas"/>
          <w:color w:val="9F1239"/>
          <w:sz w:val="18"/>
        </w:rPr>
        <w:t>info</w:t>
      </w:r>
      <w:r>
        <w:rPr>
          <w:rFonts w:ascii="Calibri" w:hAnsi="Calibri"/>
          <w:color w:val="1E293B"/>
          <w:sz w:val="20"/>
        </w:rPr>
        <w:t>)</w:t>
      </w:r>
    </w:p>
    <w:p>
      <w:pPr>
        <w:pStyle w:val="ListBullet"/>
        <w:spacing w:before="0" w:after="50" w:line="276" w:lineRule="auto"/>
      </w:pPr>
      <w:r>
        <w:rPr>
          <w:rFonts w:ascii="Calibri" w:hAnsi="Calibri"/>
          <w:b/>
          <w:color w:val="1E293B"/>
          <w:sz w:val="20"/>
        </w:rPr>
        <w:t>Request Body: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"branchId": "3b2c3b47-9637-8093-840a-eedb7d82d58a",</w:t>
              <w:br/>
              <w:t xml:space="preserve">    "packageId": "e4a2d109-87c6-4b2a-9f1d-5b6c8a7e0f21",</w:t>
              <w:br/>
              <w:t xml:space="preserve">    "voucherId": "f123a456-b789-4c12-8d34-ef56789a0123",</w:t>
              <w:br/>
              <w:t xml:space="preserve">    "date": "2026-10-05T14:00:00.000Z"</w:t>
              <w:br/>
              <w:t xml:space="preserve">  }</w:t>
            </w:r>
          </w:p>
        </w:tc>
      </w:tr>
    </w:tbl>
    <w:p>
      <w:pPr>
        <w:spacing w:before="0" w:after="80"/>
      </w:pPr>
    </w:p>
    <w:p>
      <w:pPr>
        <w:pStyle w:val="ListBullet"/>
        <w:spacing w:before="0" w:after="50" w:line="276" w:lineRule="auto"/>
      </w:pPr>
      <w:r>
        <w:rPr>
          <w:rFonts w:ascii="Calibri" w:hAnsi="Calibri"/>
          <w:b/>
          <w:color w:val="1E293B"/>
          <w:sz w:val="20"/>
        </w:rPr>
        <w:t>Success Response (201 Created):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"id": "8c55e0eb-77e2-42cb-b824-b75d72533ab1",</w:t>
              <w:br/>
              <w:t xml:space="preserve">    "userId": "google-10928374659281726",</w:t>
              <w:br/>
              <w:t xml:space="preserve">    "branchId": "3b2c3b47-9637-8093-840a-eedb7d82d58a",</w:t>
              <w:br/>
              <w:t xml:space="preserve">    "packageId": "e4a2d109-87c6-4b2a-9f1d-5b6c8a7e0f21",</w:t>
              <w:br/>
              <w:t xml:space="preserve">    "voucherId": "f123a456-b789-4c12-8d34-ef56789a0123",</w:t>
              <w:br/>
              <w:t xml:space="preserve">    "date": "2026-10-05T14:00:00.000Z",</w:t>
              <w:br/>
              <w:t xml:space="preserve">    "totalPrice": "1300.00",</w:t>
              <w:br/>
              <w:t xml:space="preserve">    "status": "pending",</w:t>
              <w:br/>
              <w:t xml:space="preserve">    "createdAt": "2026-09-14T15:30:00.000Z"</w:t>
              <w:br/>
              <w:t xml:space="preserve">  }</w:t>
            </w:r>
          </w:p>
        </w:tc>
      </w:tr>
    </w:tbl>
    <w:p>
      <w:pPr>
        <w:spacing w:before="0" w:after="80"/>
      </w:pPr>
    </w:p>
    <w:p>
      <w:pPr>
        <w:pStyle w:val="ListBullet"/>
        <w:spacing w:before="0" w:after="50" w:line="276" w:lineRule="auto"/>
      </w:pPr>
      <w:r>
        <w:rPr>
          <w:rFonts w:ascii="Calibri" w:hAnsi="Calibri"/>
          <w:b/>
          <w:color w:val="1E293B"/>
          <w:sz w:val="20"/>
        </w:rPr>
        <w:t>Error Response (409 Conflict):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"status": "error",</w:t>
              <w:br/>
              <w:t xml:space="preserve">    "message": "Selected timeslot is no longer available."</w:t>
              <w:br/>
              <w:t xml:space="preserve">  }</w:t>
            </w:r>
          </w:p>
        </w:tc>
      </w:tr>
    </w:tbl>
    <w:p>
      <w:pPr>
        <w:spacing w:before="0" w:after="80"/>
      </w:pPr>
    </w:p>
    <w:p>
      <w:pPr>
        <w:keepNext/>
        <w:spacing w:before="200" w:after="60"/>
      </w:pPr>
      <w:r>
        <w:rPr>
          <w:rFonts w:ascii="Calibri" w:hAnsi="Calibri"/>
          <w:b/>
          <w:color w:val="1E293B"/>
          <w:sz w:val="23"/>
        </w:rPr>
        <w:t>`GET /booking/user` — Customer Booking History</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User Session JWT (Cookie: </w:t>
      </w:r>
      <w:r>
        <w:rPr>
          <w:rFonts w:ascii="Consolas" w:hAnsi="Consolas"/>
          <w:color w:val="9F1239"/>
          <w:sz w:val="18"/>
        </w:rPr>
        <w:t>info</w:t>
      </w:r>
      <w:r>
        <w:rPr>
          <w:rFonts w:ascii="Calibri" w:hAnsi="Calibri"/>
          <w:color w:val="1E293B"/>
          <w:sz w:val="20"/>
        </w:rPr>
        <w:t>)</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w:t>
              <w:br/>
              <w:t xml:space="preserve">      "id": "8c55e0eb-77e2-42cb-b824-b75d72533ab1",</w:t>
              <w:br/>
              <w:t xml:space="preserve">      "date": "2026-10-05T14:00:00.000Z",</w:t>
              <w:br/>
              <w:t xml:space="preserve">      "totalPrice": "1300.00",</w:t>
              <w:br/>
              <w:t xml:space="preserve">      "status": "pending",</w:t>
              <w:br/>
              <w:t xml:space="preserve">      "branch": {</w:t>
              <w:br/>
              <w:t xml:space="preserve">        "id": "3b2c3b47-9637-8093-840a-eedb7d82d58a",</w:t>
              <w:br/>
              <w:t xml:space="preserve">        "name": "Getthawa Spa (Main Branch)"</w:t>
              <w:br/>
              <w:t xml:space="preserve">      },</w:t>
              <w:br/>
              <w:t xml:space="preserve">      "package": {</w:t>
              <w:br/>
              <w:t xml:space="preserve">        "id": "e4a2d109-87c6-4b2a-9f1d-5b6c8a7e0f21",</w:t>
              <w:br/>
              <w:t xml:space="preserve">        "title": "Signature Thai Aroma Massage"</w:t>
              <w:br/>
              <w:t xml:space="preserve">      }</w:t>
              <w:br/>
              <w:t xml:space="preserve">    }</w:t>
              <w:br/>
              <w:t xml:space="preserve">  ]</w:t>
            </w:r>
          </w:p>
        </w:tc>
      </w:tr>
    </w:tbl>
    <w:p>
      <w:pPr>
        <w:spacing w:before="0" w:after="80"/>
      </w:pPr>
    </w:p>
    <w:p>
      <w:pPr>
        <w:keepNext/>
        <w:spacing w:before="200" w:after="60"/>
      </w:pPr>
      <w:r>
        <w:rPr>
          <w:rFonts w:ascii="Calibri" w:hAnsi="Calibri"/>
          <w:b/>
          <w:color w:val="1E293B"/>
          <w:sz w:val="23"/>
        </w:rPr>
        <w:t>`PATCH /booking/:id/cancel` — Cancel Reservation</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User Session JWT (Cookie: </w:t>
      </w:r>
      <w:r>
        <w:rPr>
          <w:rFonts w:ascii="Consolas" w:hAnsi="Consolas"/>
          <w:color w:val="9F1239"/>
          <w:sz w:val="18"/>
        </w:rPr>
        <w:t>info</w:t>
      </w:r>
      <w:r>
        <w:rPr>
          <w:rFonts w:ascii="Calibri" w:hAnsi="Calibri"/>
          <w:color w:val="1E293B"/>
          <w:sz w:val="20"/>
        </w:rPr>
        <w:t>)</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"status": "success",</w:t>
              <w:br/>
              <w:t xml:space="preserve">    "message": "Booking successfully cancelled."</w:t>
              <w:br/>
              <w:t xml:space="preserve">  }</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5.3 Administrative &amp; Calendar Endpoints</w:t>
      </w:r>
    </w:p>
    <w:p>
      <w:pPr>
        <w:keepNext/>
        <w:spacing w:before="200" w:after="60"/>
      </w:pPr>
      <w:r>
        <w:rPr>
          <w:rFonts w:ascii="Calibri" w:hAnsi="Calibri"/>
          <w:b/>
          <w:color w:val="1E293B"/>
          <w:sz w:val="23"/>
        </w:rPr>
        <w:t>`POST /admin/auth/login` — Staff Authentication</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None</w:t>
      </w:r>
    </w:p>
    <w:p>
      <w:pPr>
        <w:pStyle w:val="ListBullet"/>
        <w:spacing w:before="0" w:after="50" w:line="276" w:lineRule="auto"/>
      </w:pPr>
      <w:r>
        <w:rPr>
          <w:rFonts w:ascii="Calibri" w:hAnsi="Calibri"/>
          <w:b/>
          <w:color w:val="1E293B"/>
          <w:sz w:val="20"/>
        </w:rPr>
        <w:t>Request Body: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"username": "admin",</w:t>
              <w:br/>
              <w:t xml:space="preserve">    "password": "SecurePassword123!"</w:t>
              <w:br/>
              <w:t xml:space="preserve">  }</w:t>
            </w:r>
          </w:p>
        </w:tc>
      </w:tr>
    </w:tbl>
    <w:p>
      <w:pPr>
        <w:spacing w:before="0" w:after="80"/>
      </w:pP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"status": "success",</w:t>
              <w:br/>
              <w:t xml:space="preserve">    "message": "Admin authenticated successfully",</w:t>
              <w:br/>
              <w:t xml:space="preserve">    "token": "eyJhbGciOiJIUzI1NiIsInR5cCI6IkpXVCJ9..."</w:t>
              <w:br/>
              <w:t xml:space="preserve">  }</w:t>
            </w:r>
          </w:p>
        </w:tc>
      </w:tr>
    </w:tbl>
    <w:p>
      <w:pPr>
        <w:spacing w:before="0" w:after="80"/>
      </w:pPr>
    </w:p>
    <w:p>
      <w:pPr>
        <w:keepNext/>
        <w:spacing w:before="200" w:after="60"/>
      </w:pPr>
      <w:r>
        <w:rPr>
          <w:rFonts w:ascii="Calibri" w:hAnsi="Calibri"/>
          <w:b/>
          <w:color w:val="1E293B"/>
          <w:sz w:val="23"/>
        </w:rPr>
        <w:t>`GET /admin/calendar/:year/:month` — Monthly Booking Density</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Admin JWT</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"2026-10-01": { "total": 12, "pending": 2, "confirmed": 10 },</w:t>
              <w:br/>
              <w:t xml:space="preserve">    "2026-10-02": { "total": 18, "pending": 1, "confirmed": 17 }</w:t>
              <w:br/>
              <w:t xml:space="preserve">  }</w:t>
            </w:r>
          </w:p>
        </w:tc>
      </w:tr>
    </w:tbl>
    <w:p>
      <w:pPr>
        <w:spacing w:before="0" w:after="80"/>
      </w:pPr>
    </w:p>
    <w:p>
      <w:pPr>
        <w:keepNext/>
        <w:spacing w:before="200" w:after="60"/>
      </w:pPr>
      <w:r>
        <w:rPr>
          <w:rFonts w:ascii="Calibri" w:hAnsi="Calibri"/>
          <w:b/>
          <w:color w:val="1E293B"/>
          <w:sz w:val="23"/>
        </w:rPr>
        <w:t>`GET /admin/calendar/date/:day/:month/:year` — Daily Timeslot Roster</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Admin JWT</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w:t>
              <w:br/>
              <w:t xml:space="preserve">      "id": "8c55e0eb-77e2-42cb-b824-b75d72533ab1",</w:t>
              <w:br/>
              <w:t xml:space="preserve">      "date": "2026-10-05T14:00:00.000Z",</w:t>
              <w:br/>
              <w:t xml:space="preserve">      "status": "confirmed",</w:t>
              <w:br/>
              <w:t xml:space="preserve">      "totalPrice": "1300.00",</w:t>
              <w:br/>
              <w:t xml:space="preserve">      "user": { "displayName": "Alice Wonderland", "id": "user-001" },</w:t>
              <w:br/>
              <w:t xml:space="preserve">      "package": { "title": "Traditional Thai Massage", "duration": 90 },</w:t>
              <w:br/>
              <w:t xml:space="preserve">      "branch": { "name": "Main Branch" }</w:t>
              <w:br/>
              <w:t xml:space="preserve">    }</w:t>
              <w:br/>
              <w:t xml:space="preserve">  ]</w:t>
            </w:r>
          </w:p>
        </w:tc>
      </w:tr>
    </w:tbl>
    <w:p>
      <w:pPr>
        <w:spacing w:before="0" w:after="80"/>
      </w:pPr>
    </w:p>
    <w:p>
      <w:pPr>
        <w:keepNext/>
        <w:spacing w:before="200" w:after="60"/>
      </w:pPr>
      <w:r>
        <w:rPr>
          <w:rFonts w:ascii="Calibri" w:hAnsi="Calibri"/>
          <w:b/>
          <w:color w:val="1E293B"/>
          <w:sz w:val="23"/>
        </w:rPr>
        <w:t>`POST /admin/booking/manual` — Record Walk-in Booking</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Admin JWT</w:t>
      </w:r>
    </w:p>
    <w:p>
      <w:pPr>
        <w:pStyle w:val="ListBullet"/>
        <w:spacing w:before="0" w:after="50" w:line="276" w:lineRule="auto"/>
      </w:pPr>
      <w:r>
        <w:rPr>
          <w:rFonts w:ascii="Calibri" w:hAnsi="Calibri"/>
          <w:b/>
          <w:color w:val="1E293B"/>
          <w:sz w:val="20"/>
        </w:rPr>
        <w:t>Request Body: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"guestName": "David Miller",</w:t>
              <w:br/>
              <w:t xml:space="preserve">    "guestPhone": "0891234567",</w:t>
              <w:br/>
              <w:t xml:space="preserve">    "branchId": "3b2c3b47-9637-8093-840a-eedb7d82d58a",</w:t>
              <w:br/>
              <w:t xml:space="preserve">    "packageId": "e4a2d109-87c6-4b2a-9f1d-5b6c8a7e0f21",</w:t>
              <w:br/>
              <w:t xml:space="preserve">    "date": "2026-10-05T15:30:00.000Z"</w:t>
              <w:br/>
              <w:t xml:space="preserve">  }</w:t>
            </w:r>
          </w:p>
        </w:tc>
      </w:tr>
    </w:tbl>
    <w:p>
      <w:pPr>
        <w:spacing w:before="0" w:after="80"/>
      </w:pPr>
    </w:p>
    <w:p>
      <w:pPr>
        <w:pStyle w:val="ListBullet"/>
        <w:spacing w:before="0" w:after="50" w:line="276" w:lineRule="auto"/>
      </w:pPr>
      <w:r>
        <w:rPr>
          <w:rFonts w:ascii="Calibri" w:hAnsi="Calibri"/>
          <w:b/>
          <w:color w:val="1E293B"/>
          <w:sz w:val="20"/>
        </w:rPr>
        <w:t>Success Response (201 Created):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"status": "success",</w:t>
              <w:br/>
              <w:t xml:space="preserve">    "message": "Manual booking recorded successfully",</w:t>
              <w:br/>
              <w:t xml:space="preserve">    "bookingId": "9b12a34c-5678-4901-b234-cdef56789012"</w:t>
              <w:br/>
              <w:t xml:space="preserve">  }</w:t>
            </w:r>
          </w:p>
        </w:tc>
      </w:tr>
    </w:tbl>
    <w:p>
      <w:pPr>
        <w:spacing w:before="0" w:after="80"/>
      </w:pPr>
    </w:p>
    <w:p>
      <w:pPr>
        <w:keepNext/>
        <w:spacing w:before="200" w:after="60"/>
      </w:pPr>
      <w:r>
        <w:rPr>
          <w:rFonts w:ascii="Calibri" w:hAnsi="Calibri"/>
          <w:b/>
          <w:color w:val="1E293B"/>
          <w:sz w:val="23"/>
        </w:rPr>
        <w:t>`POST /upload` — Admin Image Upload</w:t>
      </w:r>
    </w:p>
    <w:p>
      <w:pPr>
        <w:pStyle w:val="ListBullet"/>
        <w:spacing w:before="0" w:after="50" w:line="276" w:lineRule="auto"/>
      </w:pPr>
      <w:r>
        <w:rPr>
          <w:rFonts w:ascii="Calibri" w:hAnsi="Calibri"/>
          <w:b/>
          <w:color w:val="1E293B"/>
          <w:sz w:val="20"/>
        </w:rPr>
        <w:t>Authentication:</w:t>
      </w:r>
      <w:r>
        <w:rPr>
          <w:rFonts w:ascii="Calibri" w:hAnsi="Calibri"/>
          <w:color w:val="1E293B"/>
          <w:sz w:val="20"/>
        </w:rPr>
        <w:t xml:space="preserve"> Admin JWT</w:t>
      </w:r>
    </w:p>
    <w:p>
      <w:pPr>
        <w:pStyle w:val="ListBullet"/>
        <w:spacing w:before="0" w:after="50" w:line="276" w:lineRule="auto"/>
      </w:pPr>
      <w:r>
        <w:rPr>
          <w:rFonts w:ascii="Calibri" w:hAnsi="Calibri"/>
          <w:b/>
          <w:color w:val="1E293B"/>
          <w:sz w:val="20"/>
        </w:rPr>
        <w:t>Headers:</w:t>
      </w:r>
      <w:r>
        <w:rPr>
          <w:rFonts w:ascii="Calibri" w:hAnsi="Calibri"/>
          <w:color w:val="1E293B"/>
          <w:sz w:val="20"/>
        </w:rPr>
        <w:t xml:space="preserve"> </w:t>
      </w:r>
      <w:r>
        <w:rPr>
          <w:rFonts w:ascii="Consolas" w:hAnsi="Consolas"/>
          <w:color w:val="9F1239"/>
          <w:sz w:val="18"/>
        </w:rPr>
        <w:t>Content-Type: multipart/form-data</w:t>
      </w:r>
    </w:p>
    <w:p>
      <w:pPr>
        <w:pStyle w:val="ListBullet"/>
        <w:spacing w:before="0" w:after="50" w:line="276" w:lineRule="auto"/>
      </w:pPr>
      <w:r>
        <w:rPr>
          <w:rFonts w:ascii="Calibri" w:hAnsi="Calibri"/>
          <w:b/>
          <w:color w:val="1E293B"/>
          <w:sz w:val="20"/>
        </w:rPr>
        <w:t>Form Field:</w:t>
      </w:r>
      <w:r>
        <w:rPr>
          <w:rFonts w:ascii="Calibri" w:hAnsi="Calibri"/>
          <w:color w:val="1E293B"/>
          <w:sz w:val="20"/>
        </w:rPr>
        <w:t xml:space="preserve"> </w:t>
      </w:r>
      <w:r>
        <w:rPr>
          <w:rFonts w:ascii="Consolas" w:hAnsi="Consolas"/>
          <w:color w:val="9F1239"/>
          <w:sz w:val="18"/>
        </w:rPr>
        <w:t>file</w:t>
      </w:r>
      <w:r>
        <w:rPr>
          <w:rFonts w:ascii="Calibri" w:hAnsi="Calibri"/>
          <w:color w:val="1E293B"/>
          <w:sz w:val="20"/>
        </w:rPr>
        <w:t xml:space="preserve"> (Binary Image File, maximum 5 MB)</w:t>
      </w:r>
    </w:p>
    <w:p>
      <w:pPr>
        <w:pStyle w:val="ListBullet"/>
        <w:spacing w:before="0" w:after="50" w:line="276" w:lineRule="auto"/>
      </w:pPr>
      <w:r>
        <w:rPr>
          <w:rFonts w:ascii="Calibri" w:hAnsi="Calibri"/>
          <w:b/>
          <w:color w:val="1E293B"/>
          <w:sz w:val="20"/>
        </w:rPr>
        <w:t>Success Response (200 OK):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w:t>
              <w:br/>
              <w:t xml:space="preserve">    "filePath": "http://localhost:8000/uploads/3d5c3b47-9637-8022-a704-e6c62dda427f1726327800000.jpg"</w:t>
              <w:br/>
              <w:t xml:space="preserve">  }</w:t>
            </w:r>
          </w:p>
        </w:tc>
      </w:tr>
    </w:tbl>
    <w:p>
      <w:pPr>
        <w:spacing w:before="0" w:after="8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6. Frontend Architecture &amp; Client State Design</w:t>
      </w:r>
    </w:p>
    <w:p>
      <w:pPr>
        <w:keepNext/>
        <w:spacing w:before="280" w:after="80"/>
      </w:pPr>
      <w:r>
        <w:rPr>
          <w:rFonts w:ascii="Calibri" w:hAnsi="Calibri"/>
          <w:b/>
          <w:color w:val="1E3A8A"/>
          <w:sz w:val="26"/>
        </w:rPr>
        <w:t>6.1 Server-Side Rendering (SSR) vs Client-Side API Resolving</w:t>
      </w:r>
    </w:p>
    <w:p>
      <w:pPr>
        <w:spacing w:before="0" w:after="100" w:line="283" w:lineRule="auto"/>
      </w:pPr>
      <w:r>
        <w:rPr>
          <w:rFonts w:ascii="Calibri" w:hAnsi="Calibri"/>
          <w:color w:val="1E293B"/>
          <w:sz w:val="21"/>
        </w:rPr>
        <w:t xml:space="preserve">In containerized Next.js environments, Server Components execute inside the Node.js container, where </w:t>
      </w:r>
      <w:r>
        <w:rPr>
          <w:rFonts w:ascii="Consolas" w:hAnsi="Consolas"/>
          <w:color w:val="9F1239"/>
          <w:sz w:val="19"/>
        </w:rPr>
        <w:t>localhost:8000</w:t>
      </w:r>
      <w:r>
        <w:rPr>
          <w:rFonts w:ascii="Calibri" w:hAnsi="Calibri"/>
          <w:color w:val="1E293B"/>
          <w:sz w:val="21"/>
        </w:rPr>
        <w:t xml:space="preserve"> does not route to the backend container. The application resolves this dynamically: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Dynamic Base URL Resolver (Frontend)</w:t>
              <w:br/>
              <w:t>export const getBaseUrl = () =&gt; {</w:t>
              <w:br/>
              <w:t xml:space="preserve">  // If running on server (SSR), connect via Docker internal DNS</w:t>
              <w:br/>
              <w:t xml:space="preserve">  if (typeof window === 'undefined') {</w:t>
              <w:br/>
              <w:t xml:space="preserve">    return process.env.INTERNAL_API_URL || 'http://backend:8000';</w:t>
              <w:br/>
              <w:t xml:space="preserve">  }</w:t>
              <w:br/>
              <w:t xml:space="preserve">  // If running in user browser, call public endpoint</w:t>
              <w:br/>
              <w:t xml:space="preserve">  return process.env.NEXT_PUBLIC_API_URL || 'http://localhost:8000';</w:t>
              <w:br/>
              <w:t>};</w:t>
            </w:r>
          </w:p>
        </w:tc>
      </w:tr>
    </w:tbl>
    <w:p>
      <w:pPr>
        <w:spacing w:before="0" w:after="80"/>
      </w:pPr>
    </w:p>
    <w:p>
      <w:pPr>
        <w:keepNext/>
        <w:spacing w:before="280" w:after="80"/>
      </w:pPr>
      <w:r>
        <w:rPr>
          <w:rFonts w:ascii="Calibri" w:hAnsi="Calibri"/>
          <w:b/>
          <w:color w:val="1E3A8A"/>
          <w:sz w:val="26"/>
        </w:rPr>
        <w:t>6.2 Custom React Hooks Architecture</w:t>
      </w:r>
    </w:p>
    <w:p>
      <w:pPr>
        <w:pStyle w:val="ListBullet"/>
        <w:spacing w:before="0" w:after="50" w:line="276" w:lineRule="auto"/>
      </w:pPr>
      <w:r>
        <w:rPr>
          <w:rFonts w:ascii="Consolas" w:hAnsi="Consolas"/>
          <w:color w:val="9F1239"/>
          <w:sz w:val="18"/>
        </w:rPr>
        <w:t>useBooking.ts</w:t>
      </w:r>
      <w:r>
        <w:rPr>
          <w:rFonts w:ascii="Calibri" w:hAnsi="Calibri"/>
          <w:color w:val="1E293B"/>
          <w:sz w:val="20"/>
        </w:rPr>
        <w:t>: Manages reservation state, step progression, timeslot availability, and voucher verification.</w:t>
      </w:r>
    </w:p>
    <w:p>
      <w:pPr>
        <w:pStyle w:val="ListBullet"/>
        <w:spacing w:before="0" w:after="50" w:line="276" w:lineRule="auto"/>
      </w:pPr>
      <w:r>
        <w:rPr>
          <w:rFonts w:ascii="Consolas" w:hAnsi="Consolas"/>
          <w:color w:val="9F1239"/>
          <w:sz w:val="18"/>
        </w:rPr>
        <w:t>useBranch.ts</w:t>
      </w:r>
      <w:r>
        <w:rPr>
          <w:rFonts w:ascii="Calibri" w:hAnsi="Calibri"/>
          <w:color w:val="1E293B"/>
          <w:sz w:val="20"/>
        </w:rPr>
        <w:t>: Fetches branch catalogs and executes browser GPS distance calculation via the Haversine formula.</w:t>
      </w:r>
    </w:p>
    <w:p>
      <w:pPr>
        <w:pStyle w:val="ListBullet"/>
        <w:spacing w:before="0" w:after="50" w:line="276" w:lineRule="auto"/>
      </w:pPr>
      <w:r>
        <w:rPr>
          <w:rFonts w:ascii="Consolas" w:hAnsi="Consolas"/>
          <w:color w:val="9F1239"/>
          <w:sz w:val="18"/>
        </w:rPr>
        <w:t>usePackage.ts</w:t>
      </w:r>
      <w:r>
        <w:rPr>
          <w:rFonts w:ascii="Calibri" w:hAnsi="Calibri"/>
          <w:color w:val="1E293B"/>
          <w:sz w:val="20"/>
        </w:rPr>
        <w:t>: Manages duration state switching (60m/90m/120m) and dynamic price updates.</w:t>
      </w:r>
    </w:p>
    <w:p>
      <w:pPr>
        <w:pStyle w:val="ListBullet"/>
        <w:spacing w:before="0" w:after="50" w:line="276" w:lineRule="auto"/>
      </w:pPr>
      <w:r>
        <w:rPr>
          <w:rFonts w:ascii="Consolas" w:hAnsi="Consolas"/>
          <w:color w:val="9F1239"/>
          <w:sz w:val="18"/>
        </w:rPr>
        <w:t>useLocaleFontClass.ts</w:t>
      </w:r>
      <w:r>
        <w:rPr>
          <w:rFonts w:ascii="Calibri" w:hAnsi="Calibri"/>
          <w:color w:val="1E293B"/>
          <w:sz w:val="20"/>
        </w:rPr>
        <w:t xml:space="preserve">: Intercepts </w:t>
      </w:r>
      <w:r>
        <w:rPr>
          <w:rFonts w:ascii="Consolas" w:hAnsi="Consolas"/>
          <w:color w:val="9F1239"/>
          <w:sz w:val="18"/>
        </w:rPr>
        <w:t>i18n.language</w:t>
      </w:r>
      <w:r>
        <w:rPr>
          <w:rFonts w:ascii="Calibri" w:hAnsi="Calibri"/>
          <w:color w:val="1E293B"/>
          <w:sz w:val="20"/>
        </w:rPr>
        <w:t xml:space="preserve"> and dynamically applies font families (</w:t>
      </w:r>
      <w:r>
        <w:rPr>
          <w:rFonts w:ascii="Consolas" w:hAnsi="Consolas"/>
          <w:color w:val="9F1239"/>
          <w:sz w:val="18"/>
        </w:rPr>
        <w:t>font-kanit</w:t>
      </w:r>
      <w:r>
        <w:rPr>
          <w:rFonts w:ascii="Calibri" w:hAnsi="Calibri"/>
          <w:color w:val="1E293B"/>
          <w:sz w:val="20"/>
        </w:rPr>
        <w:t xml:space="preserve"> for Thai, </w:t>
      </w:r>
      <w:r>
        <w:rPr>
          <w:rFonts w:ascii="Consolas" w:hAnsi="Consolas"/>
          <w:color w:val="9F1239"/>
          <w:sz w:val="18"/>
        </w:rPr>
        <w:t>font-cjk</w:t>
      </w:r>
      <w:r>
        <w:rPr>
          <w:rFonts w:ascii="Calibri" w:hAnsi="Calibri"/>
          <w:color w:val="1E293B"/>
          <w:sz w:val="20"/>
        </w:rPr>
        <w:t xml:space="preserve"> for Chinese and Korean).</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7. Security Architecture &amp; Cryptographic Design</w:t>
      </w:r>
    </w:p>
    <w:p>
      <w:pPr>
        <w:spacing w:before="0" w:after="60" w:line="276" w:lineRule="auto"/>
        <w:ind w:left="360"/>
      </w:pPr>
      <w:r>
        <w:rPr>
          <w:rFonts w:ascii="Calibri" w:hAnsi="Calibri"/>
          <w:b/>
          <w:color w:val="0F2942"/>
          <w:sz w:val="20"/>
        </w:rPr>
        <w:t xml:space="preserve">1. </w:t>
      </w:r>
      <w:r>
        <w:rPr>
          <w:rFonts w:ascii="Calibri" w:hAnsi="Calibri"/>
          <w:b/>
          <w:color w:val="1E293B"/>
          <w:sz w:val="20"/>
        </w:rPr>
        <w:t>PKCE Code Challenge Computation:</w:t>
      </w:r>
    </w:p>
    <w:p>
      <w:pPr>
        <w:spacing w:before="0" w:after="100" w:line="283" w:lineRule="auto"/>
      </w:pPr>
      <w:r>
        <w:rPr>
          <w:rFonts w:ascii="Calibri" w:hAnsi="Calibri"/>
          <w:color w:val="1E293B"/>
          <w:sz w:val="21"/>
        </w:rPr>
        <w:t>Code Challenge = Base64URL( SHA-256( Code Verifier ) )</w:t>
      </w:r>
    </w:p>
    <w:p>
      <w:pPr>
        <w:spacing w:before="0" w:after="100" w:line="283" w:lineRule="auto"/>
      </w:pPr>
      <w:r>
        <w:rPr>
          <w:rFonts w:ascii="Calibri" w:hAnsi="Calibri"/>
          <w:color w:val="1E293B"/>
          <w:sz w:val="21"/>
        </w:rPr>
        <w:t>Eliminates the threat of authorization code interception on public mobile networks.</w:t>
      </w:r>
    </w:p>
    <w:p>
      <w:pPr>
        <w:spacing w:before="0" w:after="60" w:line="276" w:lineRule="auto"/>
        <w:ind w:left="360"/>
      </w:pPr>
      <w:r>
        <w:rPr>
          <w:rFonts w:ascii="Calibri" w:hAnsi="Calibri"/>
          <w:b/>
          <w:color w:val="0F2942"/>
          <w:sz w:val="20"/>
        </w:rPr>
        <w:t xml:space="preserve">2. </w:t>
      </w:r>
      <w:r>
        <w:rPr>
          <w:rFonts w:ascii="Calibri" w:hAnsi="Calibri"/>
          <w:b/>
          <w:color w:val="1E293B"/>
          <w:sz w:val="20"/>
        </w:rPr>
        <w:t>Password Hashing:</w:t>
      </w:r>
    </w:p>
    <w:p>
      <w:pPr>
        <w:spacing w:before="0" w:after="100" w:line="283" w:lineRule="auto"/>
      </w:pPr>
      <w:r>
        <w:rPr>
          <w:rFonts w:ascii="Calibri" w:hAnsi="Calibri"/>
          <w:color w:val="1E293B"/>
          <w:sz w:val="21"/>
        </w:rPr>
        <w:t xml:space="preserve">Administrative passwords stored in </w:t>
      </w:r>
      <w:r>
        <w:rPr>
          <w:rFonts w:ascii="Consolas" w:hAnsi="Consolas"/>
          <w:color w:val="9F1239"/>
          <w:sz w:val="19"/>
        </w:rPr>
        <w:t>userStaffs</w:t>
      </w:r>
      <w:r>
        <w:rPr>
          <w:rFonts w:ascii="Calibri" w:hAnsi="Calibri"/>
          <w:color w:val="1E293B"/>
          <w:sz w:val="21"/>
        </w:rPr>
        <w:t xml:space="preserve"> are hashed using Bcrypt with a work factor of 10.</w:t>
      </w:r>
    </w:p>
    <w:p>
      <w:pPr>
        <w:spacing w:before="0" w:after="60" w:line="276" w:lineRule="auto"/>
        <w:ind w:left="360"/>
      </w:pPr>
      <w:r>
        <w:rPr>
          <w:rFonts w:ascii="Calibri" w:hAnsi="Calibri"/>
          <w:b/>
          <w:color w:val="0F2942"/>
          <w:sz w:val="20"/>
        </w:rPr>
        <w:t xml:space="preserve">3. </w:t>
      </w:r>
      <w:r>
        <w:rPr>
          <w:rFonts w:ascii="Calibri" w:hAnsi="Calibri"/>
          <w:b/>
          <w:color w:val="1E293B"/>
          <w:sz w:val="20"/>
        </w:rPr>
        <w:t>Session Cookie Isolation:</w:t>
      </w:r>
    </w:p>
    <w:p>
      <w:pPr>
        <w:spacing w:before="0" w:after="100" w:line="283" w:lineRule="auto"/>
      </w:pPr>
      <w:r>
        <w:rPr>
          <w:rFonts w:ascii="Calibri" w:hAnsi="Calibri"/>
          <w:color w:val="1E293B"/>
          <w:sz w:val="21"/>
        </w:rPr>
        <w:t xml:space="preserve">Session JWTs are set with </w:t>
      </w:r>
      <w:r>
        <w:rPr>
          <w:rFonts w:ascii="Consolas" w:hAnsi="Consolas"/>
          <w:color w:val="9F1239"/>
          <w:sz w:val="19"/>
        </w:rPr>
        <w:t>HttpOnly=true</w:t>
      </w:r>
      <w:r>
        <w:rPr>
          <w:rFonts w:ascii="Calibri" w:hAnsi="Calibri"/>
          <w:color w:val="1E293B"/>
          <w:sz w:val="21"/>
        </w:rPr>
        <w:t xml:space="preserve"> and </w:t>
      </w:r>
      <w:r>
        <w:rPr>
          <w:rFonts w:ascii="Consolas" w:hAnsi="Consolas"/>
          <w:color w:val="9F1239"/>
          <w:sz w:val="19"/>
        </w:rPr>
        <w:t>SameSite=Lax</w:t>
      </w:r>
      <w:r>
        <w:rPr>
          <w:rFonts w:ascii="Calibri" w:hAnsi="Calibri"/>
          <w:color w:val="1E293B"/>
          <w:sz w:val="21"/>
        </w:rPr>
        <w:t xml:space="preserve">. In production, </w:t>
      </w:r>
      <w:r>
        <w:rPr>
          <w:rFonts w:ascii="Consolas" w:hAnsi="Consolas"/>
          <w:color w:val="9F1239"/>
          <w:sz w:val="19"/>
        </w:rPr>
        <w:t>Secure=true</w:t>
      </w:r>
      <w:r>
        <w:rPr>
          <w:rFonts w:ascii="Calibri" w:hAnsi="Calibri"/>
          <w:color w:val="1E293B"/>
          <w:sz w:val="21"/>
        </w:rPr>
        <w:t xml:space="preserve"> and </w:t>
      </w:r>
      <w:r>
        <w:rPr>
          <w:rFonts w:ascii="Consolas" w:hAnsi="Consolas"/>
          <w:color w:val="9F1239"/>
          <w:sz w:val="19"/>
        </w:rPr>
        <w:t>COOKIE_DOMAIN=.getthawha.com</w:t>
      </w:r>
      <w:r>
        <w:rPr>
          <w:rFonts w:ascii="Calibri" w:hAnsi="Calibri"/>
          <w:color w:val="1E293B"/>
          <w:sz w:val="21"/>
        </w:rPr>
        <w:t xml:space="preserve"> are enforced to enable cross-subdomain authentication between </w:t>
      </w:r>
      <w:r>
        <w:rPr>
          <w:rFonts w:ascii="Consolas" w:hAnsi="Consolas"/>
          <w:color w:val="9F1239"/>
          <w:sz w:val="19"/>
        </w:rPr>
        <w:t>api.getthawha.com</w:t>
      </w:r>
      <w:r>
        <w:rPr>
          <w:rFonts w:ascii="Calibri" w:hAnsi="Calibri"/>
          <w:color w:val="1E293B"/>
          <w:sz w:val="21"/>
        </w:rPr>
        <w:t xml:space="preserve"> and </w:t>
      </w:r>
      <w:r>
        <w:rPr>
          <w:rFonts w:ascii="Consolas" w:hAnsi="Consolas"/>
          <w:color w:val="9F1239"/>
          <w:sz w:val="19"/>
        </w:rPr>
        <w:t>getthawha.com</w:t>
      </w:r>
      <w:r>
        <w:rPr>
          <w:rFonts w:ascii="Calibri" w:hAnsi="Calibri"/>
          <w:color w:val="1E293B"/>
          <w:sz w:val="21"/>
        </w:rPr>
        <w:t>.</w:t>
      </w:r>
    </w:p>
    <w:p>
      <w:pPr>
        <w:spacing w:before="0" w:after="60" w:line="276" w:lineRule="auto"/>
        <w:ind w:left="360"/>
      </w:pPr>
      <w:r>
        <w:rPr>
          <w:rFonts w:ascii="Calibri" w:hAnsi="Calibri"/>
          <w:b/>
          <w:color w:val="0F2942"/>
          <w:sz w:val="20"/>
        </w:rPr>
        <w:t xml:space="preserve">4. </w:t>
      </w:r>
      <w:r>
        <w:rPr>
          <w:rFonts w:ascii="Calibri" w:hAnsi="Calibri"/>
          <w:b/>
          <w:color w:val="1E293B"/>
          <w:sz w:val="20"/>
        </w:rPr>
        <w:t>CORS Security Origin Whitelist:</w:t>
      </w:r>
    </w:p>
    <w:p>
      <w:pPr>
        <w:spacing w:before="0" w:after="100" w:line="283" w:lineRule="auto"/>
      </w:pPr>
      <w:r>
        <w:rPr>
          <w:rFonts w:ascii="Calibri" w:hAnsi="Calibri"/>
          <w:color w:val="1E293B"/>
          <w:sz w:val="21"/>
        </w:rPr>
        <w:t xml:space="preserve">Restricted to whitelisted domains in backend </w:t>
      </w:r>
      <w:r>
        <w:rPr>
          <w:rFonts w:ascii="Consolas" w:hAnsi="Consolas"/>
          <w:color w:val="9F1239"/>
          <w:sz w:val="19"/>
        </w:rPr>
        <w:t>index.js</w:t>
      </w:r>
      <w:r>
        <w:rPr>
          <w:rFonts w:ascii="Calibri" w:hAnsi="Calibri"/>
          <w:color w:val="1E293B"/>
          <w:sz w:val="21"/>
        </w:rPr>
        <w:t>:</w:t>
      </w:r>
    </w:p>
    <w:p>
      <w:pPr>
        <w:spacing w:before="0" w:after="100" w:line="283" w:lineRule="auto"/>
      </w:pPr>
      <w:r>
        <w:rPr>
          <w:rFonts w:ascii="Consolas" w:hAnsi="Consolas"/>
          <w:color w:val="9F1239"/>
          <w:sz w:val="19"/>
        </w:rPr>
        <w:t>http://localhost:3000</w:t>
      </w:r>
      <w:r>
        <w:rPr>
          <w:rFonts w:ascii="Calibri" w:hAnsi="Calibri"/>
          <w:color w:val="1E293B"/>
          <w:sz w:val="21"/>
        </w:rPr>
        <w:t xml:space="preserve">, </w:t>
      </w:r>
      <w:r>
        <w:rPr>
          <w:rFonts w:ascii="Consolas" w:hAnsi="Consolas"/>
          <w:color w:val="9F1239"/>
          <w:sz w:val="19"/>
        </w:rPr>
        <w:t>http://localhost:3001</w:t>
      </w:r>
      <w:r>
        <w:rPr>
          <w:rFonts w:ascii="Calibri" w:hAnsi="Calibri"/>
          <w:color w:val="1E293B"/>
          <w:sz w:val="21"/>
        </w:rPr>
        <w:t xml:space="preserve">, </w:t>
      </w:r>
      <w:r>
        <w:rPr>
          <w:rFonts w:ascii="Consolas" w:hAnsi="Consolas"/>
          <w:color w:val="9F1239"/>
          <w:sz w:val="19"/>
        </w:rPr>
        <w:t>https://getthawha.com</w:t>
      </w:r>
      <w:r>
        <w:rPr>
          <w:rFonts w:ascii="Calibri" w:hAnsi="Calibri"/>
          <w:color w:val="1E293B"/>
          <w:sz w:val="21"/>
        </w:rPr>
        <w:t xml:space="preserve">, </w:t>
      </w:r>
      <w:r>
        <w:rPr>
          <w:rFonts w:ascii="Consolas" w:hAnsi="Consolas"/>
          <w:color w:val="9F1239"/>
          <w:sz w:val="19"/>
        </w:rPr>
        <w:t>https://yunggotit.getthawha.com</w:t>
      </w:r>
      <w:r>
        <w:rPr>
          <w:rFonts w:ascii="Calibri" w:hAnsi="Calibri"/>
          <w:color w:val="1E293B"/>
          <w:sz w:val="21"/>
        </w:rPr>
        <w:t>.</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8. Verification &amp; Architectural Sign-Off</w:t>
      </w:r>
    </w:p>
    <w:p>
      <w:pPr>
        <w:spacing w:before="0" w:after="100" w:line="283" w:lineRule="auto"/>
      </w:pPr>
      <w:r>
        <w:rPr>
          <w:rFonts w:ascii="Calibri" w:hAnsi="Calibri"/>
          <w:color w:val="1E293B"/>
          <w:sz w:val="21"/>
        </w:rPr>
        <w:t>This Software Design Specification has been verified against the ISO/IEC/IEEE 42010 architectural quality standards: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790"/>
            <w:shd w:fill="0F2942"/>
            <w:tcMar>
              <w:top w:w="75" w:type="dxa"/>
              <w:bottom w:w="75" w:type="dxa"/>
              <w:left w:w="100" w:type="dxa"/>
              <w:right w:w="100" w:type="dxa"/>
            </w:tcMar>
          </w:tcPr>
          <w:p>
            <w:pPr>
              <w:spacing w:before="0" w:after="0"/>
            </w:pPr>
            <w:r>
              <w:rPr>
                <w:rFonts w:ascii="Calibri" w:hAnsi="Calibri"/>
                <w:b/>
                <w:color w:val="FFFFFF"/>
                <w:sz w:val="18"/>
              </w:rPr>
              <w:t>Reviewer Role</w:t>
            </w:r>
          </w:p>
        </w:tc>
        <w:tc>
          <w:tcPr>
            <w:tcW w:type="dxa" w:w="2459"/>
            <w:shd w:fill="0F2942"/>
            <w:tcMar>
              <w:top w:w="75" w:type="dxa"/>
              <w:bottom w:w="75" w:type="dxa"/>
              <w:left w:w="100" w:type="dxa"/>
              <w:right w:w="100" w:type="dxa"/>
            </w:tcMar>
          </w:tcPr>
          <w:p>
            <w:pPr>
              <w:spacing w:before="0" w:after="0"/>
            </w:pPr>
            <w:r>
              <w:rPr>
                <w:rFonts w:ascii="Calibri" w:hAnsi="Calibri"/>
                <w:b/>
                <w:color w:val="FFFFFF"/>
                <w:sz w:val="18"/>
              </w:rPr>
              <w:t>Full Name</w:t>
            </w:r>
          </w:p>
        </w:tc>
        <w:tc>
          <w:tcPr>
            <w:tcW w:type="dxa" w:w="2402"/>
            <w:shd w:fill="0F2942"/>
            <w:tcMar>
              <w:top w:w="75" w:type="dxa"/>
              <w:bottom w:w="75" w:type="dxa"/>
              <w:left w:w="100" w:type="dxa"/>
              <w:right w:w="100" w:type="dxa"/>
            </w:tcMar>
          </w:tcPr>
          <w:p>
            <w:pPr>
              <w:spacing w:before="0" w:after="0"/>
            </w:pPr>
            <w:r>
              <w:rPr>
                <w:rFonts w:ascii="Calibri" w:hAnsi="Calibri"/>
                <w:b/>
                <w:color w:val="FFFFFF"/>
                <w:sz w:val="18"/>
              </w:rPr>
              <w:t>Signature</w:t>
            </w:r>
          </w:p>
        </w:tc>
        <w:tc>
          <w:tcPr>
            <w:tcW w:type="dxa" w:w="1709"/>
            <w:shd w:fill="0F2942"/>
            <w:tcMar>
              <w:top w:w="75" w:type="dxa"/>
              <w:bottom w:w="75" w:type="dxa"/>
              <w:left w:w="100" w:type="dxa"/>
              <w:right w:w="100" w:type="dxa"/>
            </w:tcMar>
          </w:tcPr>
          <w:p>
            <w:pPr>
              <w:spacing w:before="0" w:after="0"/>
            </w:pPr>
            <w:r>
              <w:rPr>
                <w:rFonts w:ascii="Calibri" w:hAnsi="Calibri"/>
                <w:b/>
                <w:color w:val="FFFFFF"/>
                <w:sz w:val="18"/>
              </w:rPr>
              <w:t>Approval Date</w:t>
            </w:r>
          </w:p>
        </w:tc>
      </w:tr>
      <w:tr>
        <w:trPr>
          <w:cantSplit/>
        </w:trPr>
        <w:tc>
          <w:tcPr>
            <w:tcW w:type="dxa" w:w="2790"/>
            <w:shd w:fill="FFFFFF"/>
            <w:tcMar>
              <w:top w:w="65" w:type="dxa"/>
              <w:bottom w:w="65" w:type="dxa"/>
              <w:left w:w="100" w:type="dxa"/>
              <w:right w:w="100" w:type="dxa"/>
            </w:tcMar>
          </w:tcPr>
          <w:p>
            <w:pPr>
              <w:spacing w:before="0" w:after="0" w:line="252" w:lineRule="auto"/>
            </w:pPr>
            <w:r>
              <w:rPr>
                <w:rFonts w:ascii="Calibri" w:hAnsi="Calibri"/>
                <w:b/>
                <w:color w:val="1E293B"/>
                <w:sz w:val="17"/>
              </w:rPr>
              <w:t>Chief Software Architect</w:t>
            </w:r>
          </w:p>
        </w:tc>
        <w:tc>
          <w:tcPr>
            <w:tcW w:type="dxa" w:w="2459"/>
            <w:shd w:fill="FFFFFF"/>
            <w:tcMar>
              <w:top w:w="65" w:type="dxa"/>
              <w:bottom w:w="65" w:type="dxa"/>
              <w:left w:w="100" w:type="dxa"/>
              <w:right w:w="100" w:type="dxa"/>
            </w:tcMar>
          </w:tcPr>
          <w:p>
            <w:pPr>
              <w:spacing w:before="0" w:after="0" w:line="252" w:lineRule="auto"/>
            </w:pPr>
            <w:r>
              <w:rPr>
                <w:rFonts w:ascii="Calibri" w:hAnsi="Calibri"/>
                <w:color w:val="1E293B"/>
                <w:sz w:val="17"/>
              </w:rPr>
              <w:t>Mawin Skalet</w:t>
            </w:r>
          </w:p>
        </w:tc>
        <w:tc>
          <w:tcPr>
            <w:tcW w:type="dxa" w:w="2402"/>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709"/>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790"/>
            <w:shd w:fill="F8FAFC"/>
            <w:tcMar>
              <w:top w:w="65" w:type="dxa"/>
              <w:bottom w:w="65" w:type="dxa"/>
              <w:left w:w="100" w:type="dxa"/>
              <w:right w:w="100" w:type="dxa"/>
            </w:tcMar>
          </w:tcPr>
          <w:p>
            <w:pPr>
              <w:spacing w:before="0" w:after="0" w:line="252" w:lineRule="auto"/>
            </w:pPr>
            <w:r>
              <w:rPr>
                <w:rFonts w:ascii="Calibri" w:hAnsi="Calibri"/>
                <w:b/>
                <w:color w:val="1E293B"/>
                <w:sz w:val="17"/>
              </w:rPr>
              <w:t>Lead Database Architect</w:t>
            </w:r>
          </w:p>
        </w:tc>
        <w:tc>
          <w:tcPr>
            <w:tcW w:type="dxa" w:w="2459"/>
            <w:shd w:fill="F8FAFC"/>
            <w:tcMar>
              <w:top w:w="65" w:type="dxa"/>
              <w:bottom w:w="65" w:type="dxa"/>
              <w:left w:w="100" w:type="dxa"/>
              <w:right w:w="100" w:type="dxa"/>
            </w:tcMar>
          </w:tcPr>
          <w:p>
            <w:pPr>
              <w:spacing w:before="0" w:after="0" w:line="252" w:lineRule="auto"/>
            </w:pPr>
            <w:r>
              <w:rPr>
                <w:rFonts w:ascii="Calibri" w:hAnsi="Calibri"/>
                <w:color w:val="1E293B"/>
                <w:sz w:val="17"/>
              </w:rPr>
              <w:t>Database Engineering Lead</w:t>
            </w:r>
          </w:p>
        </w:tc>
        <w:tc>
          <w:tcPr>
            <w:tcW w:type="dxa" w:w="2402"/>
            <w:shd w:fill="F8FAFC"/>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709"/>
            <w:shd w:fill="F8FAFC"/>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790"/>
            <w:shd w:fill="FFFFFF"/>
            <w:tcMar>
              <w:top w:w="65" w:type="dxa"/>
              <w:bottom w:w="65" w:type="dxa"/>
              <w:left w:w="100" w:type="dxa"/>
              <w:right w:w="100" w:type="dxa"/>
            </w:tcMar>
          </w:tcPr>
          <w:p>
            <w:pPr>
              <w:spacing w:before="0" w:after="0" w:line="252" w:lineRule="auto"/>
            </w:pPr>
            <w:r>
              <w:rPr>
                <w:rFonts w:ascii="Calibri" w:hAnsi="Calibri"/>
                <w:b/>
                <w:color w:val="1E293B"/>
                <w:sz w:val="17"/>
              </w:rPr>
              <w:t>Security &amp; Infrastructure Lead</w:t>
            </w:r>
          </w:p>
        </w:tc>
        <w:tc>
          <w:tcPr>
            <w:tcW w:type="dxa" w:w="2459"/>
            <w:shd w:fill="FFFFFF"/>
            <w:tcMar>
              <w:top w:w="65" w:type="dxa"/>
              <w:bottom w:w="65" w:type="dxa"/>
              <w:left w:w="100" w:type="dxa"/>
              <w:right w:w="100" w:type="dxa"/>
            </w:tcMar>
          </w:tcPr>
          <w:p>
            <w:pPr>
              <w:spacing w:before="0" w:after="0" w:line="252" w:lineRule="auto"/>
            </w:pPr>
            <w:r>
              <w:rPr>
                <w:rFonts w:ascii="Calibri" w:hAnsi="Calibri"/>
                <w:color w:val="1E293B"/>
                <w:sz w:val="17"/>
              </w:rPr>
              <w:t>SecOps &amp; Infrastructure Lead</w:t>
            </w:r>
          </w:p>
        </w:tc>
        <w:tc>
          <w:tcPr>
            <w:tcW w:type="dxa" w:w="2402"/>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709"/>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60"/>
      <w:pBdr>
        <w:top w:val="single" w:sz="4" w:space="4" w:color="CBD5E1"/>
      </w:pBdr>
    </w:pPr>
    <w:r>
      <w:rPr>
        <w:rFonts w:ascii="Calibri" w:hAnsi="Calibri"/>
        <w:color w:val="64748B"/>
        <w:sz w:val="17"/>
      </w:rPr>
      <w:t>Commercial Confidential — Getthawha Wellness Group</w:t>
      <w:tab/>
      <w:t xml:space="preserve">Page </w:t>
      <w:fldChar w:fldCharType="begin"/>
      <w:instrText xml:space="preserve">PAGE</w:instrText>
      <w:fldChar w:fldCharType="separate"/>
      <w:fldChar w:fldCharType="end"/>
    </w:r>
    <w:r>
      <w:rPr>
        <w:rFonts w:ascii="Calibri" w:hAnsi="Calibri"/>
        <w:color w:val="64748B"/>
        <w:sz w:val="17"/>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60"/>
      <w:jc w:val="right"/>
      <w:pBdr>
        <w:bottom w:val="single" w:sz="4" w:space="4" w:color="CBD5E1"/>
      </w:pBdr>
    </w:pPr>
    <w:r>
      <w:rPr>
        <w:rFonts w:ascii="Calibri" w:hAnsi="Calibri"/>
        <w:color w:val="64748B"/>
        <w:sz w:val="17"/>
      </w:rPr>
      <w:t>Getthawha Wellness Platform  |  Software Design Specification (SDS)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