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A9" w:rsidRDefault="002E65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Aspekty sportowe w nauczaniu Turniejowego Tańca Towarzyskiego stylu latynoamerykańskiego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7CA1" w:rsidRDefault="00977C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Spis treści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</w:t>
      </w:r>
      <w:r w:rsidR="00343D74">
        <w:rPr>
          <w:rFonts w:ascii="Times New Roman" w:eastAsia="Times New Roman" w:hAnsi="Times New Roman" w:cs="Times New Roman"/>
          <w:b/>
          <w:sz w:val="24"/>
          <w:szCs w:val="24"/>
        </w:rPr>
        <w:t xml:space="preserve"> Turniejowy Taniec Towarzyski stylu latynoamerykańskiego</w:t>
      </w:r>
    </w:p>
    <w:p w:rsidR="00B75FA9" w:rsidRPr="00F829F3" w:rsidRDefault="00343D74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 xml:space="preserve">Rozdział 1.1. </w:t>
      </w:r>
      <w:r w:rsidR="002E653F" w:rsidRPr="00F829F3">
        <w:rPr>
          <w:rFonts w:ascii="Times New Roman" w:eastAsia="Times New Roman" w:hAnsi="Times New Roman" w:cs="Times New Roman"/>
          <w:sz w:val="24"/>
          <w:szCs w:val="24"/>
        </w:rPr>
        <w:t>Styl latynoamerykański tańca towarzyskiego</w:t>
      </w:r>
    </w:p>
    <w:p w:rsidR="00B75FA9" w:rsidRPr="00F829F3" w:rsidRDefault="00343D74" w:rsidP="00F829F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>Rozdział 1.1.1. Cha-cha</w:t>
      </w:r>
    </w:p>
    <w:p w:rsidR="00B75FA9" w:rsidRPr="00F829F3" w:rsidRDefault="00343D74" w:rsidP="00F829F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>Rozdział 1.1.2. Samba</w:t>
      </w:r>
    </w:p>
    <w:p w:rsidR="00B75FA9" w:rsidRPr="00F829F3" w:rsidRDefault="00343D74" w:rsidP="00F829F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>Rozdział 1.1.3. Rumba</w:t>
      </w:r>
    </w:p>
    <w:p w:rsidR="00B75FA9" w:rsidRPr="00F829F3" w:rsidRDefault="00343D74" w:rsidP="00F829F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>Rozdział 1.1.4. Paso doble</w:t>
      </w:r>
    </w:p>
    <w:p w:rsidR="00B75FA9" w:rsidRPr="00F829F3" w:rsidRDefault="00343D74" w:rsidP="00F829F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>Rozdział 1.1.5. Jive</w:t>
      </w:r>
    </w:p>
    <w:p w:rsidR="00977CA1" w:rsidRPr="00F829F3" w:rsidRDefault="00977CA1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sz w:val="24"/>
          <w:szCs w:val="24"/>
        </w:rPr>
        <w:t>Rozdział 1.2. Nauczanie tańca towarzyskiego</w:t>
      </w:r>
    </w:p>
    <w:p w:rsidR="00DA7910" w:rsidRDefault="00DA7910" w:rsidP="00F829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CA1" w:rsidRDefault="00977CA1" w:rsidP="00F829F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Rozdział 2. </w:t>
      </w:r>
      <w:r w:rsidR="0049475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Nauczanie sportu. Trenerstwo. Trenowanie sportowców. Nauczanie sportowe.</w:t>
      </w:r>
    </w:p>
    <w:p w:rsidR="0049475B" w:rsidRPr="00F829F3" w:rsidRDefault="0049475B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>Rozdział 2.1. Sport jako aktywność człowieka.</w:t>
      </w:r>
    </w:p>
    <w:p w:rsidR="0049475B" w:rsidRPr="00F829F3" w:rsidRDefault="0049475B" w:rsidP="00F829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Rozdział 2.2. </w:t>
      </w:r>
      <w:r w:rsidR="0045187F"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>Obowiązki i zadania trenera sportowego.</w:t>
      </w:r>
    </w:p>
    <w:p w:rsidR="0049475B" w:rsidRPr="00F829F3" w:rsidRDefault="0049475B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Rozdział 2.3. </w:t>
      </w:r>
      <w:r w:rsidR="0045187F"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>Praca ze sportowcem.</w:t>
      </w:r>
    </w:p>
    <w:p w:rsidR="00DA7910" w:rsidRDefault="00DA7910" w:rsidP="00F829F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977CA1" w:rsidRDefault="00DA7910" w:rsidP="00F829F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Rozdział </w:t>
      </w:r>
      <w:r w:rsidR="00977C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3. </w:t>
      </w:r>
      <w:r w:rsidR="0049475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Nauczanie Turniejowego Tańca Towarzyskiego jako formy sportu.</w:t>
      </w:r>
      <w:r w:rsidR="00977C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977CA1" w:rsidRPr="00F829F3" w:rsidRDefault="0049475B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>Rozdział 3.1. Turniejowy Taniec Towarzyski w kontekście sportowym.</w:t>
      </w:r>
    </w:p>
    <w:p w:rsidR="0049475B" w:rsidRPr="00F829F3" w:rsidRDefault="0049475B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>Rozdział 3.2. Trenerstwo w Turniejowym Tańcu Towarzyskim.</w:t>
      </w:r>
    </w:p>
    <w:p w:rsidR="0049475B" w:rsidRPr="00F829F3" w:rsidRDefault="0049475B" w:rsidP="00F829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Rozdział 3.3. </w:t>
      </w:r>
      <w:r w:rsidR="0045187F" w:rsidRPr="00F829F3">
        <w:rPr>
          <w:rFonts w:ascii="Times New Roman" w:eastAsia="Times New Roman" w:hAnsi="Times New Roman" w:cs="Times New Roman"/>
          <w:color w:val="auto"/>
          <w:sz w:val="24"/>
          <w:szCs w:val="24"/>
        </w:rPr>
        <w:t>Nauczyciel tańca jako trener sportowy.</w:t>
      </w:r>
    </w:p>
    <w:p w:rsidR="00B75FA9" w:rsidRDefault="00B75FA9" w:rsidP="00F829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 w:rsidP="00F829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2E653F">
      <w:pPr>
        <w:pStyle w:val="Nagwek1"/>
        <w:keepNext w:val="0"/>
        <w:keepLines w:val="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wqph2svruqkm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Rozdział I</w:t>
      </w:r>
    </w:p>
    <w:p w:rsidR="00B75FA9" w:rsidRDefault="002E653F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Nauczanie turniejowego tańca towarzyskiego stylu latynoamerykańskiego</w:t>
      </w:r>
    </w:p>
    <w:p w:rsidR="00172D8E" w:rsidRPr="00172D8E" w:rsidRDefault="00172D8E" w:rsidP="00172D8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Taniec towarzyski dzieli się na dwa style: standardowy i latynoamerykański. Dziś w skład każdego z nich wchodzi po pięć tańców. Grupa tańców standardowych zawiera: walca angielskiego, tango międzynarodowe, walca wiedeńskiego,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quickstepa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Tańce latynoamerykańskie to: cha-cha, samba, rumba,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pasodoble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Technika wszystkich tych tańców została opisana w dwóch książkach, oddzielnie dla tańców standardowych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latynoamerykańskich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</w:rPr>
        <w:t>. Na dzień dzisiejszy istnieją dwie główne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międzynarodowe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federacje tańca towarzyskiego, opisujące jego zasady i kontrolujące: World Dance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 skrócie WDC), oraz World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DanceSport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(WDSF).</w:t>
      </w:r>
    </w:p>
    <w:p w:rsidR="00172D8E" w:rsidRDefault="00172D8E" w:rsidP="00172D8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Tańce stylu latynoamerykańskiego wywodzą się głównie z Ameryki Łacińskiej. Istnieją jednak dwa wyjątki, jest to Jive i Paso Doble. Pierwszy z nich jest silnie zakorzeniony w rodzinie tańców swingowych, które kreowały się na terenie Stanów Zjednoczonych. Paso Doble jest tańcem pochodzącym z Półwyspu Iberyjskiego. Każdy z tych tańców ma oddzielną historię. W poniższych rozdziałach opisane są tańce stylu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latynoamerykańskiego w kolejności, w której są prezentowane na turniejach tańca WDC.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1.1.1. "Chacha"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Chacha jest tańcem, który zd</w:t>
      </w:r>
      <w:r w:rsidR="004B28A3">
        <w:rPr>
          <w:rFonts w:ascii="Times New Roman" w:eastAsia="Times New Roman" w:hAnsi="Times New Roman" w:cs="Times New Roman"/>
          <w:sz w:val="24"/>
          <w:szCs w:val="24"/>
        </w:rPr>
        <w:t>obył popularność w latach 50’ XX wieku</w:t>
      </w:r>
      <w:r>
        <w:rPr>
          <w:rFonts w:ascii="Times New Roman" w:eastAsia="Times New Roman" w:hAnsi="Times New Roman" w:cs="Times New Roman"/>
          <w:sz w:val="24"/>
          <w:szCs w:val="24"/>
        </w:rPr>
        <w:t>. W “Technice tańca latynoamerykańskiego” W</w:t>
      </w:r>
      <w:r w:rsidR="004B28A3">
        <w:rPr>
          <w:rFonts w:ascii="Times New Roman" w:eastAsia="Times New Roman" w:hAnsi="Times New Roman" w:cs="Times New Roman"/>
          <w:sz w:val="24"/>
          <w:szCs w:val="24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 w:rsidR="004B28A3">
        <w:rPr>
          <w:rFonts w:ascii="Times New Roman" w:eastAsia="Times New Roman" w:hAnsi="Times New Roman" w:cs="Times New Roman"/>
          <w:sz w:val="24"/>
          <w:szCs w:val="24"/>
        </w:rPr>
        <w:t>, jeden z pionierów tańców latynoamerykańskich w Europie, który jako pierwszy opisał jego technikę,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podaje rok 1954. Właśnie wtedy jego nauczyciel,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Monsieur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Pierre pokazał ją w Europie, zaraz po powrocie z Kuby.</w:t>
      </w:r>
      <w:r w:rsidR="004B28A3">
        <w:rPr>
          <w:rStyle w:val="Odwoanieprzypisudolnego"/>
          <w:rFonts w:ascii="Times New Roman" w:eastAsia="Times New Roman" w:hAnsi="Times New Roman" w:cs="Times New Roman"/>
          <w:sz w:val="24"/>
          <w:szCs w:val="24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Jako ostatni z tańców weszła do kanonu tańców latynoamerykańskich. Dokładna nazwa brzmi “cha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i pochodzi od dźwięku, który wykonują buty tancerzy w trakcie często powtarzającego się kroku zwanego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triple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-step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(z ang.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potrójny, step - krok). Chacha wywodzi się z mambo, czyli szybkiego kubańskiego tańca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Jak podaje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swojej książce taniec ten jest tańczony do muzyki o parzystym metrum 4/4.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Utwór, do którego tańczy się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Chachę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powinien mieć tempo wynoszące między 28 a 30 taktów na minutę. Wykonując ten taniec tancerze powinni akcentować swoim ruchem parzyste uderzenia. Charakterystyczną cechą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rozliczenie, które w większości kroków wygląda tak samo.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pisał: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Muzyka jest skonstruowana tak, by czwarte uderzenie każdego taktu było podzielone na dwie równe części. W trakcie tańca pierwsze dwa kroki Cha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Chasse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odpowiadają dwóm półuderzeniom utworzonym przez podzielone czwarte uderzenie. Trzeci krok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Chasse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przypada na pierwsze uderzenie następnego taktu.”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Przyspieszenie rytmu stóp pod koniec każdego taktu zapewnia więc płynne przejście do następnego, co jest cechą wspólną wielu tańców kubańskich.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Jest to taniec bardzo energiczny, tańczony staccato. Ruchy w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są wykonywane z dozą kokieteryjności i atrakcyjnej elegancji.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1.1.2. "Samba"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latach 1920-1930 w Stanach Zjednoczonych zaczęła zdobywać popularność Samba, taniec pochodzący z Brazylii. Jak podaje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swojej publikacji, po raz pierwszy została zaprezentowana pod nazwą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1913 roku, by powrócić już jako Samba w roku 1923. W roku 1939 została zaprezentowana jako eksponat na Wystawie Światowej w Nowym Jorku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8"/>
      </w:r>
      <w:r>
        <w:rPr>
          <w:rFonts w:ascii="Times New Roman" w:eastAsia="Times New Roman" w:hAnsi="Times New Roman" w:cs="Times New Roman"/>
          <w:sz w:val="24"/>
          <w:szCs w:val="24"/>
        </w:rPr>
        <w:t>. Forma Samby jako tańca towarzyskiego odbiega od oryginalnej samby brazylijskiej. Jest ona znacznie wolniejsza, tańczona w parach. Pogłębiona zostaje również charakterystyczna akcja ciała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".  W swojej książce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pisze: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Akcja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Bounce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 Sambie tworzona jest poprzez kompresowanie i prostowanie kolana i kostki nogi wspierającej większość ciężaru ciała w trakcie wszystkich ruchów w sambie, których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czasowanie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brzmi “1 a 2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9"/>
      </w: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89506A" wp14:editId="63DEC574">
            <wp:extent cx="5578800" cy="3086100"/>
            <wp:effectExtent l="0" t="0" r="0" b="0"/>
            <wp:docPr id="1" name="image2.png" descr="Bez tytuł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ez tytułu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8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Samba ma metrum parzyste 2/4, a tempo utworu musi wynosić między 54 a 56 taktów na minutę. Dominujące akcenty perkusyjne ułożone są na parzystych uderzeniach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taktu. Jej podstawowe rytmy bazują na rytmach synkopowanych.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1.1.3. "Rumba"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Historia tego tańca sięga XVI wieku. Był on wtedy taneczną pantomimą stosunku seksualnego między agresywnym mężczyzną i defensywną kobietą, tańczoną z wyolbrzymionymi ruchami bioder. Z biegiem czasu taniec ten nabrał ogłady, by w latach 1920’ zdobyć popularność jako egzotyczna zabawa w Stanach Zjednoczonych.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Według Waltera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Rumba przybyła do Europy dwa razy. Po raz pierwszy jako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Rumba w roku 1931 i jako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Rumba w roku 1948.  Tak jak i dla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metrum dla Rumby to 4/4. Tempo wynosi 27-29 taktów na minutę. Taniec należy rozpoczynać na czwarte uderzenie taktu. W rozdziale poświęconym Rumbie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pisze, że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Rumba jest tańcem &lt;&lt;ciała&gt;&gt;, ruch bioder uzyskuje się dzięki przenoszeniu ciężaru ciała ze stopy na stopę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2"/>
      </w:r>
      <w:r>
        <w:rPr>
          <w:rFonts w:ascii="Times New Roman" w:eastAsia="Times New Roman" w:hAnsi="Times New Roman" w:cs="Times New Roman"/>
          <w:sz w:val="24"/>
          <w:szCs w:val="24"/>
        </w:rPr>
        <w:t>. Właśnie te biodra, ciągle wykonujące ruch o kształcie horyzontalnie ułożonej ósemki są główną cechą charakterystyczną rumby. Tańcząc, omija się zazwyczaj pierwsze uderzenie taktu, co (tak jak w przypadku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ósemek na końcu taktu) również zapewnia płynne przenikanie się taktów.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Rumba jest tańcem wolnym, o romantycznym wydźwięku. Tancerze tańczący rumbę mają za zadanie przedstawić emocje pomiędzy kobietą a mężczyzną.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1.1.4. "Paso Doble"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Paso Doble jest tańcem wywodzący</w:t>
      </w:r>
      <w:r w:rsidR="004B28A3">
        <w:rPr>
          <w:rFonts w:ascii="Times New Roman" w:eastAsia="Times New Roman" w:hAnsi="Times New Roman" w:cs="Times New Roman"/>
          <w:sz w:val="24"/>
          <w:szCs w:val="24"/>
        </w:rPr>
        <w:t>m się z Hiszpanii, który, jak podaje Walter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B28A3">
        <w:rPr>
          <w:rFonts w:ascii="Times New Roman" w:eastAsia="Times New Roman" w:hAnsi="Times New Roman" w:cs="Times New Roman"/>
          <w:sz w:val="24"/>
          <w:szCs w:val="24"/>
        </w:rPr>
        <w:t>aird</w:t>
      </w:r>
      <w:proofErr w:type="spellEnd"/>
      <w:r w:rsidR="004B28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 raz pierwszy zawitał na parkietach Europy w roku 1916. Ma parzyste metrum 2/4, a tempo wynosi 60-62 takty na minutę. Akcent muzyczny jest umiejscowiony na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pierwszym uderzeniu każdego taktu, natomiast sam taniec powinien być rozpoczynany krokiem na pierwsze uderzenie frazy muzycznej.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Taniec ten jest inspirowany walkami byków, przedstawiający przygotowania do nich i celebrację po ich zakończeniu.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Utwór do którego wykonuje się Paso Doble na większości turniejów musi mieć określoną strukturę z przeniesieniami akcentów i pauzami po określonej liczbie fraz. Bardzo charakterystycznym elementem tego tańca jest obecność apelów. Opisuje je w samym wstępie do rozdziału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Paso Doble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Apel jest krokiem przygotowawczym, używanym do rozpoczęcia ruchu (figury) w trakcie którego Trzymanie Bliskie nie zostaje zachowane. Rozpoczynany ze złączonymi stopami, z ciężarem ciała na lewej stopie (panie na prawej) Apel składa się z silnego opadnięcia na prawą stopę i nogę, któremu towarzyszy właściwe prowadzenie do figury, która będzie tańczona.”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footnoteReference w:id="16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Paso Doble wyróżnia się spośród innych tańców stylu latynoamerykańskiego właściwą sobie, spłaszczoną pracą bioder. Ponadto, podczas utrzymywania Pozycji Promenady, w przeciwieństwie do pozostałych tańców, tancerze nie powinni mieć kontaktu w ciele.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1.1.5. "Jive"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Jive jest jedynym tańcem latynoamerykańskim, który nie wywodzi się z kultur latynoskich. Jego korzenie sięgają tańców, które narodziły się w Stanach Zjednoczonych. Zawiera więc wiele wspólnych cech z tańcami takimi jak rock'n'roll, czy boogie. Walter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“Technice tańca latynoamerykańskiego” zezwala nawet na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rytmiczne interpretacje z Lindy 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Rock’n’Rolla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które mogą być użyte w Jive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8"/>
      </w:r>
      <w:r w:rsidR="004B28A3">
        <w:rPr>
          <w:rFonts w:ascii="Times New Roman" w:eastAsia="Times New Roman" w:hAnsi="Times New Roman" w:cs="Times New Roman"/>
          <w:sz w:val="24"/>
          <w:szCs w:val="24"/>
        </w:rPr>
        <w:t>. Jive pojawił się w Europ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 po raz pierwszy w roku 1943. Taniec ten ma parzyste metrum o wartości 4/4, a tempo muzyki powinno wynosić 42-44 takty na minutę. Akcenty są umiejscowione na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parzystych uderzeniach taktu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Cechą charakterystyczną tego tańca jest częste pojawianie się kroku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(czyt.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Chasse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 Jive składa się z grupy trzech kroków. W drugim kroku stopa poruszana jest w połowie dołączana do stopy statycznej.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Większość figur tego tańca obejmuje 1½  taktu, opierając się na następującej konstrukcji: dwa kroki, każdy odpowiadający jednemu uderzeniu i dwa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z których każde zawiera dwa uderzenia.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1.3. “Nauczanie tańca towarzyskiego”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Aby zostać trenerem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 xml:space="preserve"> tańca towarzyskiego w Polsce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 xml:space="preserve"> posiadać co</w:t>
      </w:r>
      <w:r w:rsidR="00463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>najmniej wykształcenie średnie, klasę taneczną „C”</w:t>
      </w:r>
      <w:r w:rsidR="007F0ECB">
        <w:rPr>
          <w:rFonts w:ascii="Times New Roman" w:eastAsia="Times New Roman" w:hAnsi="Times New Roman" w:cs="Times New Roman"/>
          <w:sz w:val="24"/>
          <w:szCs w:val="24"/>
        </w:rPr>
        <w:t xml:space="preserve"> (około trzech lat kariery tanecznej)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 xml:space="preserve">, odbyć szkolenie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zdać egzamin 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>z wiedzy na temat techniki tańca</w:t>
      </w:r>
      <w:r>
        <w:rPr>
          <w:rFonts w:ascii="Times New Roman" w:eastAsia="Times New Roman" w:hAnsi="Times New Roman" w:cs="Times New Roman"/>
          <w:sz w:val="24"/>
          <w:szCs w:val="24"/>
        </w:rPr>
        <w:t>. Aby legalnie nauczać tańca towarzyskiego, nauczyciel powinien posiadać dokument poświadczający ukończenie takiego kursu instruktorskiego.</w:t>
      </w:r>
      <w:r w:rsidR="002F783A">
        <w:rPr>
          <w:rStyle w:val="Odwoanieprzypisudolnego"/>
          <w:rFonts w:ascii="Times New Roman" w:eastAsia="Times New Roman" w:hAnsi="Times New Roman" w:cs="Times New Roman"/>
          <w:sz w:val="24"/>
          <w:szCs w:val="24"/>
        </w:rPr>
        <w:footnoteReference w:id="2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Kursy takie organizowane są przez każdą z federacji związanych z tańcem towarzyskim (np.: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 xml:space="preserve"> Polskie Towarzystwo Taneczne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DanceSport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lub World Dance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bookmarkStart w:id="1" w:name="_GoBack"/>
      <w:bookmarkEnd w:id="1"/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Należy również pamiętać, że Sportowy Taniec Towarzyski został zaakceptowany przez Międzynarodowy Komitet Olimpijski jako sport na 106. Sesji Komitetu, 4 września 1997.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 wysnuć więc wniosek, że nauczyciel powinien 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>spełniać rolę trenera sportowego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Jak pisze Jean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wieloletni trener, w artykule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makes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good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effective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coach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>”, w którym odnosi się do trenerów tańca towarzyskiego: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Rola trenera jest skomplikowana. Badania pokazują, że trener służy jako instruktor, nauczyciel, motywator, zastępczy rodzic, pracownik socjalny, przyjaciel, menedżer i terapeuta. Trener powinien rozumieć stan rozwoju i limity swoich uczniów, by dostarczyć im dobrze wymierzone ćwiczenia i naukę. W dodatku, oczekuje się od trenerów, by posiadali głęboką wiedzę o sporcie, którego uczą, zawierającą zasady, umiejętności i technikę potrzebne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uprawiania danego sportu.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oficjalnej stronie internetowej Działu Edukacyjnego World Dance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(WDC), jednej z dwóch głównych światowych federacji tańca towarzyskiego, znajduje się opis Misji stowarzyszenia napisany przez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Vibeke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wielokrotna Mistrzyni Świata w tańcach Latynoamerykańskich. Wśród postulatów nawołuje do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inspiracji, stymulowania i promowania doskonałości w edukacji społeczności WDC</w:t>
      </w:r>
      <w:r>
        <w:rPr>
          <w:rFonts w:ascii="Times New Roman" w:eastAsia="Times New Roman" w:hAnsi="Times New Roman" w:cs="Times New Roman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rozwoju [...] metod kształcenia i uczenia się poprzez ciągłą naukę, źródła, wkład 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rozgłaśnianie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[tańca]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ciągłego zaangażowanie w rozwój, pionierstwa i doceniania różnych środowisk nauczania i perspektyw</w:t>
      </w:r>
      <w:r>
        <w:rPr>
          <w:rFonts w:ascii="Times New Roman" w:eastAsia="Times New Roman" w:hAnsi="Times New Roman" w:cs="Times New Roman"/>
          <w:sz w:val="24"/>
          <w:szCs w:val="24"/>
        </w:rPr>
        <w:t>” oraz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rzucania wyzwań tancerzom poprzez innowacje w dziedzinie edukacji wykraczają poza obecny poziom wiedzy i szkoleń, dzięki czemu staną się oni integralną częścią społeczności WDC i AL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Są to oświadczenia, którymi powinni, według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Vibeke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kierować się nauczyciele Sportowego Tańca Towarzyskiego.</w:t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Postać osoby nauczającej tańca turniejowego powinna</w:t>
      </w:r>
      <w:r w:rsidR="002F783A">
        <w:rPr>
          <w:rFonts w:ascii="Times New Roman" w:eastAsia="Times New Roman" w:hAnsi="Times New Roman" w:cs="Times New Roman"/>
          <w:sz w:val="24"/>
          <w:szCs w:val="24"/>
        </w:rPr>
        <w:t xml:space="preserve"> więc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łączyć w sobie wiele postaw. Wśród najważniejszych wymienić można:</w:t>
      </w:r>
    </w:p>
    <w:p w:rsidR="00172D8E" w:rsidRDefault="00172D8E" w:rsidP="00172D8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Nauczyciela - osobę nauczającą prowadząc dialog,</w:t>
      </w:r>
    </w:p>
    <w:p w:rsidR="00172D8E" w:rsidRDefault="00172D8E" w:rsidP="00172D8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Instruktora - osobę nauczającą za pomocą monologów,</w:t>
      </w:r>
    </w:p>
    <w:p w:rsidR="00172D8E" w:rsidRDefault="00172D8E" w:rsidP="00172D8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Trenera sportowego - osobę odpowiedzialną za przygotowanie fizyczne zawodnika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sportowego,</w:t>
      </w:r>
      <w:r w:rsidR="002F783A">
        <w:rPr>
          <w:rFonts w:ascii="Times New Roman" w:eastAsia="Times New Roman" w:hAnsi="Times New Roman" w:cs="Times New Roman"/>
          <w:color w:val="FF0000"/>
          <w:sz w:val="24"/>
          <w:szCs w:val="24"/>
        </w:rPr>
        <w:t>PRZYPISY</w:t>
      </w:r>
      <w:proofErr w:type="spellEnd"/>
    </w:p>
    <w:p w:rsidR="00172D8E" w:rsidRDefault="00172D8E" w:rsidP="00172D8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Trenera osobistego - osobę odpowiedzialną za odpowiednie nastawienie psychiczne wobec danej dziedziny życia, pomagającą odkryć tancerzowi cel w tańcu samemu,</w:t>
      </w:r>
    </w:p>
    <w:p w:rsidR="00172D8E" w:rsidRDefault="00172D8E" w:rsidP="00172D8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Mediatora - bezstronną postać kierującą konflikt ku rozwiązaniu.</w:t>
      </w:r>
      <w:r w:rsidR="002F783A">
        <w:rPr>
          <w:rStyle w:val="Odwoanieprzypisudolnego"/>
          <w:rFonts w:ascii="Times New Roman" w:eastAsia="Times New Roman" w:hAnsi="Times New Roman" w:cs="Times New Roman"/>
          <w:sz w:val="24"/>
          <w:szCs w:val="24"/>
        </w:rPr>
        <w:footnoteReference w:id="25"/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172D8E" w:rsidRDefault="00172D8E" w:rsidP="00172D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2D8E" w:rsidRDefault="00172D8E" w:rsidP="00172D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 "Styl latynoamerykański tańca towarzyskiego"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5FA9" w:rsidRDefault="002E653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Taniec towarzyski dzieli się na dwa style: standardowy i latynoamerykański. Dziś w skład każdego z nich wchodzi po pięć tańców. Grupa tańców standardowych zawiera: walca angielskiego, tango międzynarodowe, walca wiedeńskiego,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quickstepa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Tańce latynoamerykańskie to: cha-cha, samba, rumba,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pasodoble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Technika wszystkich tych tańców została opisana w dwóch książkach, oddzielnie dla tańców standardowych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latynoamerykańskich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Na dzień dzisiejszy istnieją dwie główne federacje tańca towarzyskiego, opisujące jego zasady i kontrolujące: World Dance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 skrócie WDC), oraz World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DanceSport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(WDSF).</w:t>
      </w:r>
    </w:p>
    <w:p w:rsidR="00B75FA9" w:rsidRDefault="002E653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Tańce stylu latynoamerykańskiego wywodzą się głównie z Ameryki Łacińskiej. Istnieją jednak dwa wyjątki, jest to Jive i Paso Doble. Pierwszy z nich jest silnie zakorzeniony w rodzinie tańców swingowych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8"/>
      </w:r>
      <w:r>
        <w:rPr>
          <w:rFonts w:ascii="Times New Roman" w:eastAsia="Times New Roman" w:hAnsi="Times New Roman" w:cs="Times New Roman"/>
          <w:sz w:val="24"/>
          <w:szCs w:val="24"/>
        </w:rPr>
        <w:t>, które kreowały się na terenie Stanów Zjednoczonych. Paso Doble jest tańcem pochodzącym z Półwyspu Iberyjskiego. Każdy z tych tańców ma swoją własną historię i proces tworzenia się. Poniżej opisane zostaną tańce stylu latynoamerykańskiego w kolejności, w której są prezentowane na turniejach tańca WDC.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1.1.1. "Cha-cha"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Cha-cha jest tańcem latynoamerykańskim, który powstał jako ostatni. Ma parzyste metrum 4/4. Utwór, do którego tańczy się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chachę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turniejach musi mieć tempo wynoszące między 32 a 34 takty na minutę. Chacha jest akcentowana na pierwsze uderzenie każdego taktu. Wywodzi się z tańców kubańskich takich jak rumba, czy mambo. Charakterystyczną cechą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rozliczenie, które w większości kroków wygląda tak samo. Jeden takt składa się z trzech ćwierćnut i dwóch ósemek. Liczenie do tego tańca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wyglądą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więc następująco: "Raz, dwa, trzy, cztery i raz, dwa, trzy, cztery i..." Przyspieszenie rytmu stóp pod koniec każdego taktu zapewnia więc płynne przejście do następnego, co jest cechą wspólną wielu tańców kubańskich. Jest to taniec bardzo energiczny, tańczony staccato. Ruchy w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są wykonywane z dozą kokieteryjności i atrakcyjnej elegancji.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1.1.2. "Samba"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Samba pochodzi z Brazylii. Forma samby jako tańca towarzyskiego odbiega jednak od oryginalnej samby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brazylijskej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Jest ona zauważalnie wolniejsza, pogłębiona zostaje charakterystyczna akcja ciała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i przede wszystkim jest tańczona w parach. Samba ma metrum parzyste 2/4, a tempo utworu musi wynosić między 54 a 56 taktów na minutę. Dominujące akcenty perkusyjne ułożone są na parzystych uderzeniach taktu. Jej podstawowe rytmy bazują na rytmach synkopowanych. Najbardziej zauważalną cechą samby jest akcja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bounce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footnoteReference w:id="29"/>
      </w:r>
      <w:r>
        <w:rPr>
          <w:rFonts w:ascii="Times New Roman" w:eastAsia="Times New Roman" w:hAnsi="Times New Roman" w:cs="Times New Roman"/>
          <w:sz w:val="24"/>
          <w:szCs w:val="24"/>
        </w:rPr>
        <w:t>. Samba również jest tańcem bardzo energicznym. W porównaniu do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posiada jednak o wiele szerszy zakres pracy bioder i płynny sposób wykonywania kroków. 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1.1.3. "Rumba"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Rumba jest drugim tańcem o kubańskich korzeniach wchodzący w garnitur tańców latynoamerykańskich. Podobnie do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metrum 4/4. Tempo wynosi jednak 27-29 taktów na minutę. Taniec należy rozpoczynać na czwarte uderzenie taktu. "Rumba jest tańcem &lt;&lt;ciała&gt;&gt;, ruch bioder uzyskuje się dzięki przenoszeniu ciężaru ciała ze stopy na stopę"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0"/>
      </w:r>
      <w:r>
        <w:rPr>
          <w:rFonts w:ascii="Times New Roman" w:eastAsia="Times New Roman" w:hAnsi="Times New Roman" w:cs="Times New Roman"/>
          <w:sz w:val="24"/>
          <w:szCs w:val="24"/>
        </w:rPr>
        <w:t>. Właśnie te biodra, ciągle wykonujące ruch o kształcie horyzontalnie ułożonej ósemki są główną cechą charakterystyczną rumby. Tańcząc, omija się zazwyczaj pierwsze uderzenie taktu, co (tak jak w przypadku cha-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ósemek na końcu taktu) również zapewnia płynne przenikanie się taktów. Rumba jest tańcem wolnym, o romantycznym wydźwięku. Tancerze tańczący rumbę mają za zadanie przedstawić emocje pomiędzy kobietą a mężczyzną.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1.1.4. "Paso doble"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Paso doble jest tańcem wywodzącym się z Hiszpanii. Ma parzyste metrum 2/4, a tempo wynosi 60-62 takty na minutę. Akcent muzyczny jest umiejscowiony na pierwszym uderzeniu każdego taktu. Jest to taniec tańczony mocno, staccato, silnie inspirowany walkami toreadorów z bykami. Utwór do którego wykonuje się ten taniec musi mieć określoną strukturę z przeniesieniami akcentów i pauzami po określonej liczbie fraz. Choreograf powinien silnie skupiać się nad frazowaniem i zaznaczaniem akcentów figurami i krokami przez całą choreografię. Bardzo charakterystycznym elementem tego tańca jest obecność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apelów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footnoteReference w:id="31"/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1.1.5. "Jive"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Jive jest jedynym tańcem latynoamerykańskim zawierającym akcje swingowe. Pochodzi on z rodziny tańców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hopowych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Zawiera więc wiele wspólnych cech z tańcami takimi jak rock'n'roll, czy boogie. Ma parzyste metrum o wartości 4/4, a tempo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muzyki powinno wynosić 42-44 takty na minutę. Akcenty są umiejscowione na parzystych uderzeniach taktu. Charakterystycznymi elementami tego tańca są krok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chasse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footnoteReference w:id="3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obecność dwóch sposobów pracy ciała: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rock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footnoteReference w:id="3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oraz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swing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footnoteReference w:id="3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Krok podstawowy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jive'a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tańczony poza frazą, ponieważ zamyka się on w 3 taktach, podczas gdy fraza zawiera ich cztery. 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1.3. “Nauczanie tańca towarzyskiego”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Nauczanie tańca towarzyskiego różni się znacząco od nauki każdego innego stylu, ponieważ uczniowie muszą być bardzo dobrze przygotowani do zawodów, w których będą rywalizować swoimi umiejętnościami z innymi. Istnieje wiele czynników, na które nauczyciele powinni zwracać uwagę. Jednym z nich jest nauczenie tancerzy jak roztaczać wokół siebie odpowiednią energię i aurę. Są one jednymi z kluczowych czynników, by przyciągnąć na siebie uwagę sędziów i widowni w trakcie tańca. Kolejną rzeczą jest rytmiczność. Na tym nauczyciele powinni się skupiać bardzo mocno, ponieważ jest to rzecz, której brak zupełnie dyskwalifikuje tancerza w oczach sędziego. Liczy się również bardzo wyraz artystyczny tancerza na parkiecie. Są to wszystko rzeczy, które nauczyciel powinien przekazać swojemu uczniowi, by jego taniec był przyciągający uwagę, estetyczny i zachęcający do oglądania. </w:t>
      </w:r>
    </w:p>
    <w:p w:rsidR="00B75FA9" w:rsidRDefault="002E65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Istnieją również aspekty, względem których nauczyciel powinien stać się trenerem. Są to czynniki wspólne z innymi dziedzinami sportu i niezależnie od tego czy taniec towarzyski turniejowy kwalifikuje się jako sport czy nie, należy na nie zwracać uwagę przygotowując tancerzy do turniejów tańca towarzyskiego stylu latynoamerykańskiego. 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Rozdział 1.3.4 “Postać osoby nauczającej”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Postać osoby nauczającej tańca turniejowego powinna łączyć w sobie wiele postaw. Wśród najważniejszych wymienić można:</w:t>
      </w:r>
    </w:p>
    <w:p w:rsidR="00B75FA9" w:rsidRDefault="002E653F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Nauczyciela - osobę nauczającą prowadząc dialog,</w:t>
      </w:r>
    </w:p>
    <w:p w:rsidR="00B75FA9" w:rsidRDefault="002E653F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Instruktora - osobę nauczającą za pomocą monologów,</w:t>
      </w:r>
    </w:p>
    <w:p w:rsidR="00B75FA9" w:rsidRDefault="002E653F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Trenera sportowego - osobę odpowiedzialną za przygotowanie fizyczne zawodnika sportowego,</w:t>
      </w:r>
    </w:p>
    <w:p w:rsidR="00B75FA9" w:rsidRDefault="002E653F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Trenera osobistego - osobę odpowiedzialną za odpowiednie nastawienie psychiczne wobec danej dziedziny życia, pomagającą odkryć tancerzowi cel w tańcu samemu,</w:t>
      </w:r>
    </w:p>
    <w:p w:rsidR="00B75FA9" w:rsidRDefault="002E653F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Mediatora - bezstronną postać kierującą konflikt ku rozwiązaniu.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Z pomniejszych postaci można również wymienić: doradcę, kostiumologa, kreatora wizerunku, etc. Osoba nauczająca parę taneczną powinna wiedzieć dokładnie, która postawa jest odpowiednia w danym momencie. Sukces pary zależy między innymi właśnie od poprawnych proporcji tych postaw. 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6E02" w:rsidRDefault="003D6E02" w:rsidP="003D6E0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Rozdział 2. Nauczanie sportu. Trenerstwo. Trenowanie sportowców. Nauczanie sportowe.</w:t>
      </w:r>
    </w:p>
    <w:p w:rsidR="003D6E02" w:rsidRDefault="003D6E02" w:rsidP="003D6E0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Rozdział 2.1. Sport jako aktywność człowieka.</w:t>
      </w:r>
    </w:p>
    <w:p w:rsidR="003D6E02" w:rsidRDefault="003D6E02" w:rsidP="003D6E0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Rozdział 2.2. Obowiązki i zadania trenera sportowego.</w:t>
      </w:r>
    </w:p>
    <w:p w:rsidR="003D6E02" w:rsidRDefault="003D6E02" w:rsidP="003D6E0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Rozdział 2.3. Praca ze sportowcem.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FA9" w:rsidRDefault="00B75FA9">
      <w:pPr>
        <w:pStyle w:val="Nagwek1"/>
        <w:keepNext w:val="0"/>
        <w:keepLines w:val="0"/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nrxiuzlmgci5" w:colFirst="0" w:colLast="0"/>
      <w:bookmarkEnd w:id="2"/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ksjzkw7exn5f" w:colFirst="0" w:colLast="0"/>
      <w:bookmarkEnd w:id="3"/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Bibliografia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Ch. </w:t>
      </w:r>
      <w:proofErr w:type="spellStart"/>
      <w:r>
        <w:rPr>
          <w:rFonts w:ascii="Times New Roman" w:eastAsia="Times New Roman" w:hAnsi="Times New Roman" w:cs="Times New Roman"/>
        </w:rPr>
        <w:t>Batchelor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This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Thing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Called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Swing: </w:t>
      </w:r>
      <w:proofErr w:type="spellStart"/>
      <w:r>
        <w:rPr>
          <w:rFonts w:ascii="Times New Roman" w:eastAsia="Times New Roman" w:hAnsi="Times New Roman" w:cs="Times New Roman"/>
          <w:i/>
        </w:rPr>
        <w:t>Study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of Swing Music and the Lindy Hop, the </w:t>
      </w:r>
      <w:proofErr w:type="spellStart"/>
      <w:r>
        <w:rPr>
          <w:rFonts w:ascii="Times New Roman" w:eastAsia="Times New Roman" w:hAnsi="Times New Roman" w:cs="Times New Roman"/>
          <w:i/>
        </w:rPr>
        <w:t>Original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Swing Dance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Original</w:t>
      </w:r>
      <w:proofErr w:type="spellEnd"/>
      <w:r>
        <w:rPr>
          <w:rFonts w:ascii="Times New Roman" w:eastAsia="Times New Roman" w:hAnsi="Times New Roman" w:cs="Times New Roman"/>
        </w:rPr>
        <w:t xml:space="preserve"> Lindy Hop Collection,  London, England 1997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</w:rPr>
        <w:t>Fostiak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Koordynacja ruchowa i jej znaczenie w procesie treningowym w opinii zawodników i trenerów sportowego tańca towarzyskiego</w:t>
      </w:r>
      <w:r>
        <w:rPr>
          <w:rFonts w:ascii="Times New Roman" w:eastAsia="Times New Roman" w:hAnsi="Times New Roman" w:cs="Times New Roman"/>
        </w:rPr>
        <w:t>, Rocznik Naukowy AWF Gdańsk; 1996; t. V, 43-52.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</w:rPr>
        <w:t>Fredyk</w:t>
      </w:r>
      <w:proofErr w:type="spellEnd"/>
      <w:r>
        <w:rPr>
          <w:rFonts w:ascii="Times New Roman" w:eastAsia="Times New Roman" w:hAnsi="Times New Roman" w:cs="Times New Roman"/>
        </w:rPr>
        <w:t xml:space="preserve">, E. Smol, </w:t>
      </w:r>
      <w:r>
        <w:rPr>
          <w:rFonts w:ascii="Times New Roman" w:eastAsia="Times New Roman" w:hAnsi="Times New Roman" w:cs="Times New Roman"/>
          <w:i/>
        </w:rPr>
        <w:t>Taniec rytm muzyka w nauce i praktyce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wyd</w:t>
      </w:r>
      <w:proofErr w:type="spellEnd"/>
      <w:r>
        <w:rPr>
          <w:rFonts w:ascii="Times New Roman" w:eastAsia="Times New Roman" w:hAnsi="Times New Roman" w:cs="Times New Roman"/>
        </w:rPr>
        <w:t xml:space="preserve"> AWF, Katowice 2014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G. J. Haas, </w:t>
      </w:r>
      <w:r>
        <w:rPr>
          <w:rFonts w:ascii="Times New Roman" w:eastAsia="Times New Roman" w:hAnsi="Times New Roman" w:cs="Times New Roman"/>
          <w:i/>
        </w:rPr>
        <w:t>Anatomia w tańcu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wyd. "Muza", Warszawa 2011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</w:rPr>
        <w:t>Karageorghis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Costas</w:t>
      </w:r>
      <w:proofErr w:type="spellEnd"/>
      <w:r>
        <w:rPr>
          <w:rFonts w:ascii="Times New Roman" w:eastAsia="Times New Roman" w:hAnsi="Times New Roman" w:cs="Times New Roman"/>
        </w:rPr>
        <w:t xml:space="preserve">, C. </w:t>
      </w:r>
      <w:proofErr w:type="spellStart"/>
      <w:r>
        <w:rPr>
          <w:rFonts w:ascii="Times New Roman" w:eastAsia="Times New Roman" w:hAnsi="Times New Roman" w:cs="Times New Roman"/>
        </w:rPr>
        <w:t>Terry</w:t>
      </w:r>
      <w:proofErr w:type="spellEnd"/>
      <w:r>
        <w:rPr>
          <w:rFonts w:ascii="Times New Roman" w:eastAsia="Times New Roman" w:hAnsi="Times New Roman" w:cs="Times New Roman"/>
        </w:rPr>
        <w:t xml:space="preserve"> Peter, </w:t>
      </w:r>
      <w:r>
        <w:rPr>
          <w:rFonts w:ascii="Times New Roman" w:eastAsia="Times New Roman" w:hAnsi="Times New Roman" w:cs="Times New Roman"/>
          <w:i/>
        </w:rPr>
        <w:t>Psychologia dla sportowców,</w:t>
      </w:r>
      <w:r>
        <w:rPr>
          <w:rFonts w:ascii="Times New Roman" w:eastAsia="Times New Roman" w:hAnsi="Times New Roman" w:cs="Times New Roman"/>
        </w:rPr>
        <w:t xml:space="preserve"> wyd. INNE SPACERY  2014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W. </w:t>
      </w:r>
      <w:proofErr w:type="spellStart"/>
      <w:r>
        <w:rPr>
          <w:rFonts w:ascii="Times New Roman" w:eastAsia="Times New Roman" w:hAnsi="Times New Roman" w:cs="Times New Roman"/>
        </w:rPr>
        <w:t>Laird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Technique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</w:rPr>
        <w:t>Latin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Dancing</w:t>
      </w:r>
      <w:r>
        <w:rPr>
          <w:rFonts w:ascii="Times New Roman" w:eastAsia="Times New Roman" w:hAnsi="Times New Roman" w:cs="Times New Roman"/>
        </w:rPr>
        <w:t xml:space="preserve">, International Dance </w:t>
      </w:r>
      <w:proofErr w:type="spellStart"/>
      <w:r>
        <w:rPr>
          <w:rFonts w:ascii="Times New Roman" w:eastAsia="Times New Roman" w:hAnsi="Times New Roman" w:cs="Times New Roman"/>
        </w:rPr>
        <w:t>Teachers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Association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Ltd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Brighton</w:t>
      </w:r>
      <w:proofErr w:type="spellEnd"/>
      <w:r>
        <w:rPr>
          <w:rFonts w:ascii="Times New Roman" w:eastAsia="Times New Roman" w:hAnsi="Times New Roman" w:cs="Times New Roman"/>
        </w:rPr>
        <w:t>, Anglia 1961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J. Matt,</w:t>
      </w:r>
      <w:r>
        <w:rPr>
          <w:rFonts w:ascii="Times New Roman" w:eastAsia="Times New Roman" w:hAnsi="Times New Roman" w:cs="Times New Roman"/>
          <w:i/>
        </w:rPr>
        <w:t xml:space="preserve"> Psychologia sportu</w:t>
      </w:r>
      <w:r>
        <w:rPr>
          <w:rFonts w:ascii="Times New Roman" w:eastAsia="Times New Roman" w:hAnsi="Times New Roman" w:cs="Times New Roman"/>
        </w:rPr>
        <w:t>, Gdańskie Wydawnictwo Psychologiczne, Warszawa 2003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Piątkowski,  </w:t>
      </w:r>
      <w:r>
        <w:rPr>
          <w:rFonts w:ascii="Times New Roman" w:eastAsia="Times New Roman" w:hAnsi="Times New Roman" w:cs="Times New Roman"/>
          <w:i/>
        </w:rPr>
        <w:t>Obsesja doskonałości. Zostań legendą sportu</w:t>
      </w:r>
      <w:r>
        <w:rPr>
          <w:rFonts w:ascii="Times New Roman" w:eastAsia="Times New Roman" w:hAnsi="Times New Roman" w:cs="Times New Roman"/>
        </w:rPr>
        <w:t>, wyd. KOS, Katowice 2014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M. Rokita, M. </w:t>
      </w:r>
      <w:proofErr w:type="spellStart"/>
      <w:r>
        <w:rPr>
          <w:rFonts w:ascii="Times New Roman" w:eastAsia="Times New Roman" w:hAnsi="Times New Roman" w:cs="Times New Roman"/>
        </w:rPr>
        <w:t>Bajdziński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Podstawy teorii treningu motorycznego w sportowym tańcu towarzyskim</w:t>
      </w:r>
      <w:r>
        <w:rPr>
          <w:rFonts w:ascii="Times New Roman" w:eastAsia="Times New Roman" w:hAnsi="Times New Roman" w:cs="Times New Roman"/>
        </w:rPr>
        <w:t xml:space="preserve">, Gorzów Wielkopolski – Kraków: PTT; 2006.  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W. Starosta, </w:t>
      </w:r>
      <w:r>
        <w:rPr>
          <w:rFonts w:ascii="Times New Roman" w:eastAsia="Times New Roman" w:hAnsi="Times New Roman" w:cs="Times New Roman"/>
          <w:i/>
        </w:rPr>
        <w:t>Podstawowe zdolności koordynacyjne, ich struktura i znaczenie dla odnoszenia sukcesów w sportowych tańcach turniejowych</w:t>
      </w:r>
      <w:r>
        <w:rPr>
          <w:rFonts w:ascii="Times New Roman" w:eastAsia="Times New Roman" w:hAnsi="Times New Roman" w:cs="Times New Roman"/>
        </w:rPr>
        <w:t>, w: Materiały z II Kongresu Tańca, Stare Jabłonki; 1999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T. Ulatowski,</w:t>
      </w:r>
      <w:r>
        <w:rPr>
          <w:rFonts w:ascii="Times New Roman" w:eastAsia="Times New Roman" w:hAnsi="Times New Roman" w:cs="Times New Roman"/>
          <w:i/>
        </w:rPr>
        <w:t xml:space="preserve"> Teoria i metodyka sportu</w:t>
      </w:r>
      <w:r>
        <w:rPr>
          <w:rFonts w:ascii="Times New Roman" w:eastAsia="Times New Roman" w:hAnsi="Times New Roman" w:cs="Times New Roman"/>
        </w:rPr>
        <w:t xml:space="preserve">, Sport i </w:t>
      </w:r>
      <w:proofErr w:type="spellStart"/>
      <w:r>
        <w:rPr>
          <w:rFonts w:ascii="Times New Roman" w:eastAsia="Times New Roman" w:hAnsi="Times New Roman" w:cs="Times New Roman"/>
        </w:rPr>
        <w:t>Turysyka</w:t>
      </w:r>
      <w:proofErr w:type="spellEnd"/>
      <w:r>
        <w:rPr>
          <w:rFonts w:ascii="Times New Roman" w:eastAsia="Times New Roman" w:hAnsi="Times New Roman" w:cs="Times New Roman"/>
        </w:rPr>
        <w:t>, Warszawa 1981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M. Wieczysty, </w:t>
      </w:r>
      <w:r>
        <w:rPr>
          <w:rFonts w:ascii="Times New Roman" w:eastAsia="Times New Roman" w:hAnsi="Times New Roman" w:cs="Times New Roman"/>
          <w:i/>
        </w:rPr>
        <w:t>Tańczyć może każdy</w:t>
      </w:r>
      <w:r>
        <w:rPr>
          <w:rFonts w:ascii="Times New Roman" w:eastAsia="Times New Roman" w:hAnsi="Times New Roman" w:cs="Times New Roman"/>
        </w:rPr>
        <w:t xml:space="preserve"> wyd. "Ad </w:t>
      </w:r>
      <w:proofErr w:type="spellStart"/>
      <w:r>
        <w:rPr>
          <w:rFonts w:ascii="Times New Roman" w:eastAsia="Times New Roman" w:hAnsi="Times New Roman" w:cs="Times New Roman"/>
        </w:rPr>
        <w:t>Oculus</w:t>
      </w:r>
      <w:proofErr w:type="spellEnd"/>
      <w:r>
        <w:rPr>
          <w:rFonts w:ascii="Times New Roman" w:eastAsia="Times New Roman" w:hAnsi="Times New Roman" w:cs="Times New Roman"/>
        </w:rPr>
        <w:t>", Rzeszów 2006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W. M. </w:t>
      </w:r>
      <w:proofErr w:type="spellStart"/>
      <w:r>
        <w:rPr>
          <w:rFonts w:ascii="Times New Roman" w:eastAsia="Times New Roman" w:hAnsi="Times New Roman" w:cs="Times New Roman"/>
        </w:rPr>
        <w:t>Zaciorski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Kształtowanie cech motorycznych sportowca</w:t>
      </w:r>
      <w:r>
        <w:rPr>
          <w:rFonts w:ascii="Times New Roman" w:eastAsia="Times New Roman" w:hAnsi="Times New Roman" w:cs="Times New Roman"/>
        </w:rPr>
        <w:t xml:space="preserve"> Sport i Turystyka, Warszawa; 1970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Opracowanie zbiorowe,</w:t>
      </w:r>
      <w:r>
        <w:rPr>
          <w:rFonts w:ascii="Times New Roman" w:eastAsia="Times New Roman" w:hAnsi="Times New Roman" w:cs="Times New Roman"/>
          <w:i/>
        </w:rPr>
        <w:t xml:space="preserve"> Taniec towarzyski</w:t>
      </w:r>
      <w:r>
        <w:rPr>
          <w:rFonts w:ascii="Times New Roman" w:eastAsia="Times New Roman" w:hAnsi="Times New Roman" w:cs="Times New Roman"/>
        </w:rPr>
        <w:t>, wyd. "</w:t>
      </w:r>
      <w:proofErr w:type="spellStart"/>
      <w:r>
        <w:rPr>
          <w:rFonts w:ascii="Times New Roman" w:eastAsia="Times New Roman" w:hAnsi="Times New Roman" w:cs="Times New Roman"/>
        </w:rPr>
        <w:t>Damidos</w:t>
      </w:r>
      <w:proofErr w:type="spellEnd"/>
      <w:r>
        <w:rPr>
          <w:rFonts w:ascii="Times New Roman" w:eastAsia="Times New Roman" w:hAnsi="Times New Roman" w:cs="Times New Roman"/>
        </w:rPr>
        <w:t>", Katowice 2015</w:t>
      </w:r>
    </w:p>
    <w:p w:rsidR="00B75FA9" w:rsidRDefault="002E653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Opracowanie zbiorowe ISTD </w:t>
      </w:r>
      <w:r>
        <w:rPr>
          <w:rFonts w:ascii="Times New Roman" w:eastAsia="Times New Roman" w:hAnsi="Times New Roman" w:cs="Times New Roman"/>
          <w:i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</w:rPr>
        <w:t>Revised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Technique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</w:rPr>
        <w:t>Latin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American Dancing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Anglia 1983</w:t>
      </w: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5FA9" w:rsidRDefault="00B75F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jdgxs" w:colFirst="0" w:colLast="0"/>
      <w:bookmarkEnd w:id="4"/>
    </w:p>
    <w:sectPr w:rsidR="00B75FA9">
      <w:footerReference w:type="default" r:id="rId9"/>
      <w:pgSz w:w="11906" w:h="16838"/>
      <w:pgMar w:top="1417" w:right="1140" w:bottom="1417" w:left="198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98" w:rsidRDefault="00595D98">
      <w:pPr>
        <w:spacing w:after="0" w:line="240" w:lineRule="auto"/>
      </w:pPr>
      <w:r>
        <w:separator/>
      </w:r>
    </w:p>
  </w:endnote>
  <w:endnote w:type="continuationSeparator" w:id="0">
    <w:p w:rsidR="00595D98" w:rsidRDefault="0059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FA9" w:rsidRDefault="00B75F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98" w:rsidRDefault="00595D98">
      <w:pPr>
        <w:spacing w:after="0" w:line="240" w:lineRule="auto"/>
      </w:pPr>
      <w:r>
        <w:separator/>
      </w:r>
    </w:p>
  </w:footnote>
  <w:footnote w:type="continuationSeparator" w:id="0">
    <w:p w:rsidR="00595D98" w:rsidRDefault="00595D98">
      <w:pPr>
        <w:spacing w:after="0" w:line="240" w:lineRule="auto"/>
      </w:pPr>
      <w:r>
        <w:continuationSeparator/>
      </w:r>
    </w:p>
  </w:footnote>
  <w:footnote w:id="1">
    <w:p w:rsidR="00172D8E" w:rsidRDefault="00172D8E" w:rsidP="00172D8E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Guy Howard,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Ballroom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1961</w:t>
      </w:r>
    </w:p>
  </w:footnote>
  <w:footnote w:id="2">
    <w:p w:rsidR="00172D8E" w:rsidRDefault="00172D8E" w:rsidP="00172D8E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</w:t>
      </w:r>
    </w:p>
  </w:footnote>
  <w:footnote w:id="3">
    <w:p w:rsidR="004B28A3" w:rsidRDefault="004B28A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 xml:space="preserve">Walter </w:t>
      </w:r>
      <w:proofErr w:type="spellStart"/>
      <w:r>
        <w:t>Laird</w:t>
      </w:r>
      <w:proofErr w:type="spellEnd"/>
      <w:r>
        <w:t xml:space="preserve">, </w:t>
      </w:r>
      <w:proofErr w:type="spellStart"/>
      <w:r>
        <w:rPr>
          <w:i/>
        </w:rPr>
        <w:t>Technique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Latin</w:t>
      </w:r>
      <w:proofErr w:type="spellEnd"/>
      <w:r>
        <w:rPr>
          <w:i/>
        </w:rPr>
        <w:t xml:space="preserve"> Dancing</w:t>
      </w:r>
      <w:r>
        <w:t xml:space="preserve">, International Dance </w:t>
      </w:r>
      <w:proofErr w:type="spellStart"/>
      <w:r>
        <w:t>Teachers</w:t>
      </w:r>
      <w:proofErr w:type="spellEnd"/>
      <w:r>
        <w:t xml:space="preserve">'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, </w:t>
      </w:r>
      <w:proofErr w:type="spellStart"/>
      <w:r>
        <w:t>Brighton</w:t>
      </w:r>
      <w:proofErr w:type="spellEnd"/>
      <w:r>
        <w:t>, Anglia 1976</w:t>
      </w:r>
      <w:r>
        <w:t>, s 7</w:t>
      </w:r>
    </w:p>
  </w:footnote>
  <w:footnote w:id="4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Arthur Murray, </w:t>
      </w:r>
      <w:r>
        <w:rPr>
          <w:i/>
          <w:sz w:val="20"/>
          <w:szCs w:val="20"/>
        </w:rPr>
        <w:t xml:space="preserve">Cha </w:t>
      </w:r>
      <w:proofErr w:type="spellStart"/>
      <w:r>
        <w:rPr>
          <w:i/>
          <w:sz w:val="20"/>
          <w:szCs w:val="20"/>
        </w:rPr>
        <w:t>Cha</w:t>
      </w:r>
      <w:proofErr w:type="spellEnd"/>
      <w:r>
        <w:rPr>
          <w:i/>
          <w:sz w:val="20"/>
          <w:szCs w:val="20"/>
        </w:rPr>
        <w:t xml:space="preserve"> Dance</w:t>
      </w:r>
      <w:r>
        <w:rPr>
          <w:sz w:val="20"/>
          <w:szCs w:val="20"/>
        </w:rPr>
        <w:t>, 10.09.2010,</w:t>
      </w:r>
      <w:hyperlink r:id="rId1">
        <w:r>
          <w:rPr>
            <w:color w:val="1155CC"/>
            <w:sz w:val="20"/>
            <w:szCs w:val="20"/>
            <w:u w:val="single"/>
          </w:rPr>
          <w:t>https://www.arthurmurraystudios.com/</w:t>
        </w:r>
      </w:hyperlink>
      <w:r>
        <w:rPr>
          <w:sz w:val="20"/>
          <w:szCs w:val="20"/>
        </w:rPr>
        <w:t xml:space="preserve"> (dostęp 20.08.2017)</w:t>
      </w:r>
    </w:p>
  </w:footnote>
  <w:footnote w:id="5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 w:rsidR="004B28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122</w:t>
      </w:r>
    </w:p>
  </w:footnote>
  <w:footnote w:id="6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Tamże.</w:t>
      </w:r>
    </w:p>
  </w:footnote>
  <w:footnote w:id="7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Rachel Thomas,</w:t>
      </w:r>
      <w:r>
        <w:rPr>
          <w:i/>
          <w:sz w:val="20"/>
          <w:szCs w:val="20"/>
        </w:rPr>
        <w:t xml:space="preserve"> A </w:t>
      </w:r>
      <w:proofErr w:type="spellStart"/>
      <w:r>
        <w:rPr>
          <w:i/>
          <w:sz w:val="20"/>
          <w:szCs w:val="20"/>
        </w:rPr>
        <w:t>Cuban</w:t>
      </w:r>
      <w:proofErr w:type="spellEnd"/>
      <w:r>
        <w:rPr>
          <w:i/>
          <w:sz w:val="20"/>
          <w:szCs w:val="20"/>
        </w:rPr>
        <w:t xml:space="preserve"> Dance </w:t>
      </w:r>
      <w:proofErr w:type="spellStart"/>
      <w:r>
        <w:rPr>
          <w:i/>
          <w:sz w:val="20"/>
          <w:szCs w:val="20"/>
        </w:rPr>
        <w:t>History</w:t>
      </w:r>
      <w:proofErr w:type="spellEnd"/>
      <w:r>
        <w:rPr>
          <w:i/>
          <w:sz w:val="20"/>
          <w:szCs w:val="20"/>
        </w:rPr>
        <w:t xml:space="preserve"> Part I</w:t>
      </w:r>
      <w:r>
        <w:rPr>
          <w:sz w:val="20"/>
          <w:szCs w:val="20"/>
        </w:rPr>
        <w:t xml:space="preserve">, 14.06.2014, </w:t>
      </w:r>
      <w:hyperlink r:id="rId2">
        <w:r>
          <w:rPr>
            <w:color w:val="1155CC"/>
            <w:sz w:val="20"/>
            <w:szCs w:val="20"/>
            <w:u w:val="single"/>
          </w:rPr>
          <w:t>http://www.roh.org.uk/news/</w:t>
        </w:r>
      </w:hyperlink>
      <w:r>
        <w:rPr>
          <w:sz w:val="20"/>
          <w:szCs w:val="20"/>
        </w:rPr>
        <w:t xml:space="preserve"> (dostęp 20.08.2017)</w:t>
      </w:r>
    </w:p>
  </w:footnote>
  <w:footnote w:id="8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Kassing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History</w:t>
      </w:r>
      <w:proofErr w:type="spellEnd"/>
      <w:r>
        <w:rPr>
          <w:i/>
          <w:sz w:val="20"/>
          <w:szCs w:val="20"/>
        </w:rPr>
        <w:t xml:space="preserve"> of Dance</w:t>
      </w:r>
      <w:r>
        <w:rPr>
          <w:sz w:val="20"/>
          <w:szCs w:val="20"/>
        </w:rPr>
        <w:t xml:space="preserve">, Human </w:t>
      </w:r>
      <w:proofErr w:type="spellStart"/>
      <w:r>
        <w:rPr>
          <w:sz w:val="20"/>
          <w:szCs w:val="20"/>
        </w:rPr>
        <w:t>Kinetics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Leeds</w:t>
      </w:r>
      <w:proofErr w:type="spellEnd"/>
      <w:r>
        <w:rPr>
          <w:sz w:val="20"/>
          <w:szCs w:val="20"/>
        </w:rPr>
        <w:t xml:space="preserve">, Anglia, 2017, s. 180 </w:t>
      </w:r>
    </w:p>
  </w:footnote>
  <w:footnote w:id="9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58</w:t>
      </w:r>
    </w:p>
  </w:footnote>
  <w:footnote w:id="10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Tamże.</w:t>
      </w:r>
    </w:p>
  </w:footnote>
  <w:footnote w:id="11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Jennifer </w:t>
      </w:r>
      <w:proofErr w:type="spellStart"/>
      <w:r>
        <w:rPr>
          <w:sz w:val="20"/>
          <w:szCs w:val="20"/>
        </w:rPr>
        <w:t>Indurayne</w:t>
      </w:r>
      <w:proofErr w:type="spellEnd"/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Rumba</w:t>
      </w:r>
      <w:r>
        <w:rPr>
          <w:sz w:val="20"/>
          <w:szCs w:val="20"/>
        </w:rPr>
        <w:t xml:space="preserve">, 10.21.2015, </w:t>
      </w:r>
      <w:hyperlink r:id="rId3">
        <w:r>
          <w:rPr>
            <w:color w:val="1155CC"/>
            <w:sz w:val="20"/>
            <w:szCs w:val="20"/>
            <w:u w:val="single"/>
          </w:rPr>
          <w:t>http://www.centralhome.com/</w:t>
        </w:r>
      </w:hyperlink>
      <w:r>
        <w:rPr>
          <w:sz w:val="20"/>
          <w:szCs w:val="20"/>
        </w:rPr>
        <w:t xml:space="preserve"> (dostęp: 20.08.2017)</w:t>
      </w:r>
    </w:p>
  </w:footnote>
  <w:footnote w:id="12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23</w:t>
      </w:r>
    </w:p>
  </w:footnote>
  <w:footnote w:id="13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Rachel Thomas, A </w:t>
      </w:r>
      <w:proofErr w:type="spellStart"/>
      <w:r>
        <w:rPr>
          <w:sz w:val="20"/>
          <w:szCs w:val="20"/>
        </w:rPr>
        <w:t>Cuban</w:t>
      </w:r>
      <w:proofErr w:type="spellEnd"/>
      <w:r>
        <w:rPr>
          <w:sz w:val="20"/>
          <w:szCs w:val="20"/>
        </w:rPr>
        <w:t xml:space="preserve"> Dance </w:t>
      </w:r>
      <w:proofErr w:type="spellStart"/>
      <w:r>
        <w:rPr>
          <w:sz w:val="20"/>
          <w:szCs w:val="20"/>
        </w:rPr>
        <w:t>History</w:t>
      </w:r>
      <w:proofErr w:type="spellEnd"/>
      <w:r>
        <w:rPr>
          <w:sz w:val="20"/>
          <w:szCs w:val="20"/>
        </w:rPr>
        <w:t xml:space="preserve"> Part I, 14.06.2014, </w:t>
      </w:r>
      <w:hyperlink r:id="rId4">
        <w:r>
          <w:rPr>
            <w:color w:val="1155CC"/>
            <w:sz w:val="20"/>
            <w:szCs w:val="20"/>
            <w:u w:val="single"/>
          </w:rPr>
          <w:t>http://www.roh.org.uk/news/</w:t>
        </w:r>
      </w:hyperlink>
      <w:r>
        <w:rPr>
          <w:sz w:val="20"/>
          <w:szCs w:val="20"/>
        </w:rPr>
        <w:t xml:space="preserve"> (dostęp 20.08.2017)</w:t>
      </w:r>
    </w:p>
  </w:footnote>
  <w:footnote w:id="14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83</w:t>
      </w:r>
    </w:p>
  </w:footnote>
  <w:footnote w:id="15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Arthur Murray, </w:t>
      </w:r>
      <w:r>
        <w:rPr>
          <w:i/>
          <w:sz w:val="20"/>
          <w:szCs w:val="20"/>
        </w:rPr>
        <w:t>Paso Doble Dance</w:t>
      </w:r>
      <w:r>
        <w:rPr>
          <w:sz w:val="20"/>
          <w:szCs w:val="20"/>
        </w:rPr>
        <w:t xml:space="preserve">, 10.09.2010, </w:t>
      </w:r>
      <w:hyperlink r:id="rId5">
        <w:r>
          <w:rPr>
            <w:color w:val="1155CC"/>
            <w:sz w:val="20"/>
            <w:szCs w:val="20"/>
            <w:u w:val="single"/>
          </w:rPr>
          <w:t>http://https://www.arthurmurraystudios.com/</w:t>
        </w:r>
      </w:hyperlink>
      <w:r>
        <w:rPr>
          <w:sz w:val="20"/>
          <w:szCs w:val="20"/>
        </w:rPr>
        <w:t xml:space="preserve"> (dostęp 20.08.2017)</w:t>
      </w:r>
    </w:p>
  </w:footnote>
  <w:footnote w:id="16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83</w:t>
      </w:r>
    </w:p>
  </w:footnote>
  <w:footnote w:id="17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Tamże.</w:t>
      </w:r>
    </w:p>
  </w:footnote>
  <w:footnote w:id="18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158</w:t>
      </w:r>
    </w:p>
  </w:footnote>
  <w:footnote w:id="19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Tamże.</w:t>
      </w:r>
    </w:p>
  </w:footnote>
  <w:footnote w:id="20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158</w:t>
      </w:r>
    </w:p>
  </w:footnote>
  <w:footnote w:id="21">
    <w:p w:rsidR="002F783A" w:rsidRDefault="002F783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>Kurs na instruktora tańca</w:t>
      </w:r>
      <w:r>
        <w:t xml:space="preserve">, </w:t>
      </w:r>
      <w:r>
        <w:rPr>
          <w:i/>
        </w:rPr>
        <w:t xml:space="preserve"> </w:t>
      </w:r>
      <w:hyperlink r:id="rId6" w:history="1">
        <w:r w:rsidRPr="007072D9">
          <w:rPr>
            <w:rStyle w:val="Hipercze"/>
          </w:rPr>
          <w:t>http://www.kursyinstruktorskie.edu.pl/taniec_sportowy.htm</w:t>
        </w:r>
      </w:hyperlink>
      <w:r>
        <w:t xml:space="preserve"> (dostęp 23.08.2017)</w:t>
      </w:r>
    </w:p>
  </w:footnote>
  <w:footnote w:id="22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Part of the Olympic </w:t>
      </w:r>
      <w:proofErr w:type="spellStart"/>
      <w:r>
        <w:rPr>
          <w:i/>
          <w:sz w:val="20"/>
          <w:szCs w:val="20"/>
        </w:rPr>
        <w:t>Movement</w:t>
      </w:r>
      <w:proofErr w:type="spellEnd"/>
      <w:r>
        <w:rPr>
          <w:sz w:val="20"/>
          <w:szCs w:val="20"/>
        </w:rPr>
        <w:t xml:space="preserve">, </w:t>
      </w:r>
      <w:hyperlink r:id="rId7">
        <w:r>
          <w:rPr>
            <w:color w:val="1155CC"/>
            <w:sz w:val="20"/>
            <w:szCs w:val="20"/>
            <w:u w:val="single"/>
          </w:rPr>
          <w:t>https://www.worlddancesport.org/</w:t>
        </w:r>
      </w:hyperlink>
      <w:r>
        <w:rPr>
          <w:sz w:val="20"/>
          <w:szCs w:val="20"/>
        </w:rPr>
        <w:t xml:space="preserve"> (dostęp 20.08.2017)</w:t>
      </w:r>
    </w:p>
  </w:footnote>
  <w:footnote w:id="23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Jean </w:t>
      </w:r>
      <w:proofErr w:type="spellStart"/>
      <w:r>
        <w:rPr>
          <w:sz w:val="20"/>
          <w:szCs w:val="20"/>
        </w:rPr>
        <w:t>Dorff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What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makes</w:t>
      </w:r>
      <w:proofErr w:type="spellEnd"/>
      <w:r>
        <w:rPr>
          <w:i/>
          <w:sz w:val="20"/>
          <w:szCs w:val="20"/>
        </w:rPr>
        <w:t xml:space="preserve"> a </w:t>
      </w:r>
      <w:proofErr w:type="spellStart"/>
      <w:r>
        <w:rPr>
          <w:i/>
          <w:sz w:val="20"/>
          <w:szCs w:val="20"/>
        </w:rPr>
        <w:t>good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effective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coach</w:t>
      </w:r>
      <w:proofErr w:type="spellEnd"/>
      <w:r>
        <w:rPr>
          <w:i/>
          <w:sz w:val="20"/>
          <w:szCs w:val="20"/>
        </w:rPr>
        <w:t>?</w:t>
      </w:r>
      <w:r>
        <w:rPr>
          <w:sz w:val="20"/>
          <w:szCs w:val="20"/>
        </w:rPr>
        <w:t xml:space="preserve">, </w:t>
      </w:r>
      <w:hyperlink r:id="rId8">
        <w:r>
          <w:rPr>
            <w:color w:val="1155CC"/>
            <w:sz w:val="20"/>
            <w:szCs w:val="20"/>
            <w:u w:val="single"/>
          </w:rPr>
          <w:t>http://wdced.com/2014/03/</w:t>
        </w:r>
      </w:hyperlink>
      <w:r>
        <w:rPr>
          <w:sz w:val="20"/>
          <w:szCs w:val="20"/>
        </w:rPr>
        <w:t xml:space="preserve"> (dostęp 21.08.2017)</w:t>
      </w:r>
    </w:p>
  </w:footnote>
  <w:footnote w:id="24">
    <w:p w:rsidR="00172D8E" w:rsidRDefault="00172D8E" w:rsidP="00172D8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Vibeke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Mission</w:t>
      </w:r>
      <w:proofErr w:type="spellEnd"/>
      <w:r>
        <w:rPr>
          <w:i/>
          <w:sz w:val="20"/>
          <w:szCs w:val="20"/>
        </w:rPr>
        <w:t xml:space="preserve"> Statement WDC&amp;AL </w:t>
      </w:r>
      <w:proofErr w:type="spellStart"/>
      <w:r>
        <w:rPr>
          <w:i/>
          <w:sz w:val="20"/>
          <w:szCs w:val="20"/>
        </w:rPr>
        <w:t>Educational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Department</w:t>
      </w:r>
      <w:proofErr w:type="spellEnd"/>
      <w:r>
        <w:rPr>
          <w:sz w:val="20"/>
          <w:szCs w:val="20"/>
        </w:rPr>
        <w:t xml:space="preserve">, 27.02.2012, </w:t>
      </w:r>
      <w:hyperlink r:id="rId9">
        <w:r>
          <w:rPr>
            <w:color w:val="1155CC"/>
            <w:sz w:val="20"/>
            <w:szCs w:val="20"/>
            <w:u w:val="single"/>
          </w:rPr>
          <w:t>http://wdced.com/2012/02/mission-statement-wdcal-educational-department/</w:t>
        </w:r>
      </w:hyperlink>
      <w:r>
        <w:rPr>
          <w:sz w:val="20"/>
          <w:szCs w:val="20"/>
        </w:rPr>
        <w:t xml:space="preserve"> (dostęp 23.08.2017)</w:t>
      </w:r>
    </w:p>
  </w:footnote>
  <w:footnote w:id="25">
    <w:p w:rsidR="002F783A" w:rsidRPr="002F783A" w:rsidRDefault="002F783A">
      <w:pPr>
        <w:pStyle w:val="Tekstprzypisudolnego"/>
      </w:pPr>
      <w:r>
        <w:rPr>
          <w:rStyle w:val="Odwoanieprzypisudolnego"/>
        </w:rPr>
        <w:footnoteRef/>
      </w:r>
      <w:r>
        <w:t xml:space="preserve"> Zarząd Główny Polskiego Centrum Mediacji, </w:t>
      </w:r>
      <w:r>
        <w:rPr>
          <w:i/>
        </w:rPr>
        <w:t>Kodeks Etyki Mediatora</w:t>
      </w:r>
      <w:r>
        <w:t xml:space="preserve">, </w:t>
      </w:r>
      <w:hyperlink r:id="rId10" w:history="1">
        <w:r w:rsidRPr="007072D9">
          <w:rPr>
            <w:rStyle w:val="Hipercze"/>
          </w:rPr>
          <w:t>http://mediator.org.pl/uploaded/dokumenty/kodeks%202006.pdf</w:t>
        </w:r>
      </w:hyperlink>
      <w:r>
        <w:t>, (dostęp 25.08.2017)</w:t>
      </w:r>
    </w:p>
  </w:footnote>
  <w:footnote w:id="26">
    <w:p w:rsidR="00B75FA9" w:rsidRDefault="002E653F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Guy Howard,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Ballroom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1961</w:t>
      </w:r>
    </w:p>
  </w:footnote>
  <w:footnote w:id="27">
    <w:p w:rsidR="00B75FA9" w:rsidRDefault="002E653F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</w:t>
      </w:r>
    </w:p>
  </w:footnote>
  <w:footnote w:id="28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Tańce swingowe – rodzina tańców narodzonych w pierwszej połowie XX w. w Stanach Zjednoczonych. Do rodziny należą tańce takie jak: </w:t>
      </w:r>
      <w:proofErr w:type="spellStart"/>
      <w:r>
        <w:rPr>
          <w:sz w:val="20"/>
          <w:szCs w:val="20"/>
        </w:rPr>
        <w:t>lindy</w:t>
      </w:r>
      <w:proofErr w:type="spellEnd"/>
      <w:r>
        <w:rPr>
          <w:sz w:val="20"/>
          <w:szCs w:val="20"/>
        </w:rPr>
        <w:t xml:space="preserve"> hop, swing, west </w:t>
      </w:r>
      <w:proofErr w:type="spellStart"/>
      <w:r>
        <w:rPr>
          <w:sz w:val="20"/>
          <w:szCs w:val="20"/>
        </w:rPr>
        <w:t>coast</w:t>
      </w:r>
      <w:proofErr w:type="spellEnd"/>
      <w:r>
        <w:rPr>
          <w:sz w:val="20"/>
          <w:szCs w:val="20"/>
        </w:rPr>
        <w:t xml:space="preserve"> swing, charleston, balboa i wiele innych. </w:t>
      </w:r>
    </w:p>
  </w:footnote>
  <w:footnote w:id="29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Bounce</w:t>
      </w:r>
      <w:proofErr w:type="spellEnd"/>
      <w:r>
        <w:rPr>
          <w:sz w:val="20"/>
          <w:szCs w:val="20"/>
        </w:rPr>
        <w:t xml:space="preserve"> - akcja polegająca na zginaniu i prostowaniu kolan w rytmie [¼, ¼] w krokach opartych o rytm synkopowany.</w:t>
      </w:r>
    </w:p>
  </w:footnote>
  <w:footnote w:id="30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Walter </w:t>
      </w:r>
      <w:proofErr w:type="spellStart"/>
      <w:r>
        <w:rPr>
          <w:sz w:val="20"/>
          <w:szCs w:val="20"/>
        </w:rPr>
        <w:t>Laird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Technique</w:t>
      </w:r>
      <w:proofErr w:type="spellEnd"/>
      <w:r>
        <w:rPr>
          <w:i/>
          <w:sz w:val="20"/>
          <w:szCs w:val="20"/>
        </w:rPr>
        <w:t xml:space="preserve"> of </w:t>
      </w:r>
      <w:proofErr w:type="spellStart"/>
      <w:r>
        <w:rPr>
          <w:i/>
          <w:sz w:val="20"/>
          <w:szCs w:val="20"/>
        </w:rPr>
        <w:t>Latin</w:t>
      </w:r>
      <w:proofErr w:type="spellEnd"/>
      <w:r>
        <w:rPr>
          <w:i/>
          <w:sz w:val="20"/>
          <w:szCs w:val="20"/>
        </w:rPr>
        <w:t xml:space="preserve"> Dancing</w:t>
      </w:r>
      <w:r>
        <w:rPr>
          <w:sz w:val="20"/>
          <w:szCs w:val="20"/>
        </w:rPr>
        <w:t xml:space="preserve">, International Dance </w:t>
      </w:r>
      <w:proofErr w:type="spellStart"/>
      <w:r>
        <w:rPr>
          <w:sz w:val="20"/>
          <w:szCs w:val="20"/>
        </w:rPr>
        <w:t>Teachers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Association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Brighton</w:t>
      </w:r>
      <w:proofErr w:type="spellEnd"/>
      <w:r>
        <w:rPr>
          <w:sz w:val="20"/>
          <w:szCs w:val="20"/>
        </w:rPr>
        <w:t>, Anglia 1976, s. 23</w:t>
      </w:r>
    </w:p>
  </w:footnote>
  <w:footnote w:id="31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Apel</w:t>
      </w:r>
      <w:r>
        <w:rPr>
          <w:sz w:val="20"/>
          <w:szCs w:val="20"/>
        </w:rPr>
        <w:t xml:space="preserve"> – charakterystyczna akcja zaznaczająca przygotowanie do następującego po niej akcentu ruchowego.</w:t>
      </w:r>
    </w:p>
  </w:footnote>
  <w:footnote w:id="32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Chasse</w:t>
      </w:r>
      <w:proofErr w:type="spellEnd"/>
      <w:r>
        <w:rPr>
          <w:sz w:val="20"/>
          <w:szCs w:val="20"/>
        </w:rPr>
        <w:t xml:space="preserve"> – krok polegający na odstawieniu stopy wolnej, dostawieniu do niej nogi opornej i ponownym odstawieniu nogi wolnej.</w:t>
      </w:r>
    </w:p>
  </w:footnote>
  <w:footnote w:id="33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Rock</w:t>
      </w:r>
      <w:r>
        <w:rPr>
          <w:sz w:val="20"/>
          <w:szCs w:val="20"/>
        </w:rPr>
        <w:t xml:space="preserve"> – (z ang. „kołysać”) akcja pracy ciała polegająca na ruchach bioder w przód i w tył, nadająca górnej połowie ciała charakterystyczny ruch kołyszący.</w:t>
      </w:r>
    </w:p>
  </w:footnote>
  <w:footnote w:id="34">
    <w:p w:rsidR="00B75FA9" w:rsidRDefault="002E653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Swing</w:t>
      </w:r>
      <w:r>
        <w:rPr>
          <w:sz w:val="20"/>
          <w:szCs w:val="20"/>
        </w:rPr>
        <w:t xml:space="preserve"> – (z ang. „huśtawka”; „wahnięcie”) akcja pracy bioder polegająca na poruszaniu nimi z boku na bok ruchem wahadłowym.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7C8C"/>
    <w:multiLevelType w:val="multilevel"/>
    <w:tmpl w:val="9EB06F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7F661B8"/>
    <w:multiLevelType w:val="multilevel"/>
    <w:tmpl w:val="18E2E7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9D10E19"/>
    <w:multiLevelType w:val="multilevel"/>
    <w:tmpl w:val="EC447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8503532"/>
    <w:multiLevelType w:val="multilevel"/>
    <w:tmpl w:val="F802E9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1C1717A"/>
    <w:multiLevelType w:val="multilevel"/>
    <w:tmpl w:val="4E52FE7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372414E3"/>
    <w:multiLevelType w:val="multilevel"/>
    <w:tmpl w:val="F2D0A5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CBA391C"/>
    <w:multiLevelType w:val="multilevel"/>
    <w:tmpl w:val="6F56C4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E125224"/>
    <w:multiLevelType w:val="multilevel"/>
    <w:tmpl w:val="073E25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55EF7154"/>
    <w:multiLevelType w:val="multilevel"/>
    <w:tmpl w:val="ED9871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592D66EC"/>
    <w:multiLevelType w:val="multilevel"/>
    <w:tmpl w:val="545806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3BD1D3A"/>
    <w:multiLevelType w:val="multilevel"/>
    <w:tmpl w:val="FDB844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65177388"/>
    <w:multiLevelType w:val="multilevel"/>
    <w:tmpl w:val="DC38D5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8BA7FAF"/>
    <w:multiLevelType w:val="multilevel"/>
    <w:tmpl w:val="653C1A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726B4E28"/>
    <w:multiLevelType w:val="multilevel"/>
    <w:tmpl w:val="11D0BB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C784B41"/>
    <w:multiLevelType w:val="multilevel"/>
    <w:tmpl w:val="6B728F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11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A9"/>
    <w:rsid w:val="00172D8E"/>
    <w:rsid w:val="00192DE0"/>
    <w:rsid w:val="002E653F"/>
    <w:rsid w:val="002F783A"/>
    <w:rsid w:val="00343D74"/>
    <w:rsid w:val="003D6E02"/>
    <w:rsid w:val="0045187F"/>
    <w:rsid w:val="004638A5"/>
    <w:rsid w:val="0049475B"/>
    <w:rsid w:val="004B28A3"/>
    <w:rsid w:val="00595D98"/>
    <w:rsid w:val="007F0ECB"/>
    <w:rsid w:val="00977CA1"/>
    <w:rsid w:val="00B75FA9"/>
    <w:rsid w:val="00B94F2A"/>
    <w:rsid w:val="00DA7910"/>
    <w:rsid w:val="00E3606A"/>
    <w:rsid w:val="00F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BAAF4-7F79-44A7-AC94-9FB3CB1D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28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28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28A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F7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dced.com/2014/03/" TargetMode="External"/><Relationship Id="rId3" Type="http://schemas.openxmlformats.org/officeDocument/2006/relationships/hyperlink" Target="http://www.centralhome.com/" TargetMode="External"/><Relationship Id="rId7" Type="http://schemas.openxmlformats.org/officeDocument/2006/relationships/hyperlink" Target="https://www.worlddancesport.org/" TargetMode="External"/><Relationship Id="rId2" Type="http://schemas.openxmlformats.org/officeDocument/2006/relationships/hyperlink" Target="http://www.roh.org.uk/news/" TargetMode="External"/><Relationship Id="rId1" Type="http://schemas.openxmlformats.org/officeDocument/2006/relationships/hyperlink" Target="http://https//arthurmurraystudios.com/" TargetMode="External"/><Relationship Id="rId6" Type="http://schemas.openxmlformats.org/officeDocument/2006/relationships/hyperlink" Target="http://www.kursyinstruktorskie.edu.pl/taniec_sportowy.htm" TargetMode="External"/><Relationship Id="rId5" Type="http://schemas.openxmlformats.org/officeDocument/2006/relationships/hyperlink" Target="http://https//arthurmurraystudios.com/" TargetMode="External"/><Relationship Id="rId10" Type="http://schemas.openxmlformats.org/officeDocument/2006/relationships/hyperlink" Target="http://mediator.org.pl/uploaded/dokumenty/kodeks%202006.pdf" TargetMode="External"/><Relationship Id="rId4" Type="http://schemas.openxmlformats.org/officeDocument/2006/relationships/hyperlink" Target="http://www.roh.org.uk/news/" TargetMode="External"/><Relationship Id="rId9" Type="http://schemas.openxmlformats.org/officeDocument/2006/relationships/hyperlink" Target="http://wdced.com/2012/02/mission-statement-wdcal-educational-departmen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8A66-DC00-43A2-BF33-79338DD1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2877</Words>
  <Characters>17263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2</cp:revision>
  <dcterms:created xsi:type="dcterms:W3CDTF">2017-09-03T10:56:00Z</dcterms:created>
  <dcterms:modified xsi:type="dcterms:W3CDTF">2017-09-03T10:56:00Z</dcterms:modified>
</cp:coreProperties>
</file>