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153699"/>
        <w:docPartObj>
          <w:docPartGallery w:val="Cover Pages"/>
          <w:docPartUnique/>
        </w:docPartObj>
      </w:sdtPr>
      <w:sdtEndPr/>
      <w:sdtContent>
        <w:p w14:paraId="662E2ECB" w14:textId="77777777" w:rsidR="009734F0" w:rsidRDefault="006B286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7FF731" wp14:editId="233ABDF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34275" cy="10677525"/>
                    <wp:effectExtent l="0" t="0" r="9525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06775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95C677" w14:textId="77777777" w:rsidR="00EF6E0A" w:rsidRDefault="00EF6E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7FF731" id="Rectangle 466" o:spid="_x0000_s1026" style="position:absolute;margin-left:542.05pt;margin-top:0;width:593.25pt;height:840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3795C677" w14:textId="77777777" w:rsidR="00EF6E0A" w:rsidRDefault="00EF6E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9651D3" wp14:editId="64CDBB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1AEB87" w14:textId="77777777" w:rsidR="00EF6E0A" w:rsidRDefault="00911408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E0A">
                                      <w:rPr>
                                        <w:color w:val="44546A" w:themeColor="text2"/>
                                      </w:rPr>
                                      <w:t>Mustapha NEZZARI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9651D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bHRUbj4CAABv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14:paraId="751AEB87" w14:textId="77777777" w:rsidR="00EF6E0A" w:rsidRDefault="00EF6E0A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Mustapha NEZZARI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A8CC7B" wp14:editId="3DB95D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36FBE" w14:textId="435651B5" w:rsidR="00EF6E0A" w:rsidRDefault="0091140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6E0A">
                                      <w:rPr>
                                        <w:color w:val="FFFFFF" w:themeColor="background1"/>
                                      </w:rPr>
                                      <w:t>Dans ce compte rendu, vous trouverez les répo</w:t>
                                    </w:r>
                                    <w:r w:rsidR="0085411B">
                                      <w:rPr>
                                        <w:color w:val="FFFFFF" w:themeColor="background1"/>
                                      </w:rPr>
                                      <w:t>nses au TP2</w:t>
                                    </w:r>
                                  </w:sdtContent>
                                </w:sdt>
                                <w:r w:rsidR="00EF6E0A"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A8CC7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9336FBE" w14:textId="435651B5" w:rsidR="00EF6E0A" w:rsidRDefault="000451A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F6E0A">
                                <w:rPr>
                                  <w:color w:val="FFFFFF" w:themeColor="background1"/>
                                </w:rPr>
                                <w:t>Dans ce compte rendu, vous trouverez les répo</w:t>
                              </w:r>
                              <w:r w:rsidR="0085411B">
                                <w:rPr>
                                  <w:color w:val="FFFFFF" w:themeColor="background1"/>
                                </w:rPr>
                                <w:t>nses au TP2</w:t>
                              </w:r>
                            </w:sdtContent>
                          </w:sdt>
                          <w:r w:rsidR="00EF6E0A">
                            <w:rPr>
                              <w:color w:val="FFFFFF" w:themeColor="background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4CA620" wp14:editId="168DC40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95B5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65FC4" wp14:editId="24B4BB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196F6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AA493" wp14:editId="15D86B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CFD03D" w14:textId="3C393A57" w:rsidR="00EF6E0A" w:rsidRDefault="00391BE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Compte rendu du TP2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74616B" w14:textId="77777777" w:rsidR="00EF6E0A" w:rsidRDefault="00EF6E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SQL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48AA49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7CFD03D" w14:textId="3C393A57" w:rsidR="00EF6E0A" w:rsidRDefault="00391BE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Compte rendu du TP2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A74616B" w14:textId="77777777" w:rsidR="00EF6E0A" w:rsidRDefault="00EF6E0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SQL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C6197C" w14:textId="77777777" w:rsidR="009734F0" w:rsidRDefault="009734F0">
          <w:r>
            <w:br w:type="page"/>
          </w:r>
        </w:p>
      </w:sdtContent>
    </w:sdt>
    <w:p w14:paraId="0ECC6791" w14:textId="77777777" w:rsidR="00123853" w:rsidRDefault="00123853"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58294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DDE05" w14:textId="77777777" w:rsidR="00123853" w:rsidRDefault="00123853">
          <w:pPr>
            <w:pStyle w:val="En-ttedetabledesmatires"/>
          </w:pPr>
          <w:r>
            <w:t>Sommaire</w:t>
          </w:r>
        </w:p>
        <w:p w14:paraId="05F5D97A" w14:textId="77777777" w:rsidR="00D11E55" w:rsidRDefault="0091140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46084" w:history="1">
            <w:r w:rsidR="00D11E55" w:rsidRPr="001248EB">
              <w:rPr>
                <w:rStyle w:val="Lienhypertexte"/>
                <w:noProof/>
              </w:rPr>
              <w:t>L’entrepôt de données</w:t>
            </w:r>
            <w:r w:rsidR="00D11E55">
              <w:rPr>
                <w:noProof/>
                <w:webHidden/>
              </w:rPr>
              <w:tab/>
            </w:r>
            <w:r w:rsidR="00D11E55">
              <w:rPr>
                <w:noProof/>
                <w:webHidden/>
              </w:rPr>
              <w:fldChar w:fldCharType="begin"/>
            </w:r>
            <w:r w:rsidR="00D11E55">
              <w:rPr>
                <w:noProof/>
                <w:webHidden/>
              </w:rPr>
              <w:instrText xml:space="preserve"> PAGEREF _Toc467346084 \h </w:instrText>
            </w:r>
            <w:r w:rsidR="00D11E55">
              <w:rPr>
                <w:noProof/>
                <w:webHidden/>
              </w:rPr>
            </w:r>
            <w:r w:rsidR="00D11E55">
              <w:rPr>
                <w:noProof/>
                <w:webHidden/>
              </w:rPr>
              <w:fldChar w:fldCharType="separate"/>
            </w:r>
            <w:r w:rsidR="00D11E55">
              <w:rPr>
                <w:noProof/>
                <w:webHidden/>
              </w:rPr>
              <w:t>3</w:t>
            </w:r>
            <w:r w:rsidR="00D11E55">
              <w:rPr>
                <w:noProof/>
                <w:webHidden/>
              </w:rPr>
              <w:fldChar w:fldCharType="end"/>
            </w:r>
          </w:hyperlink>
        </w:p>
        <w:p w14:paraId="43A4DCC9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5" w:history="1">
            <w:r w:rsidRPr="001248EB">
              <w:rPr>
                <w:rStyle w:val="Lienhypertexte"/>
                <w:noProof/>
              </w:rPr>
              <w:t>La table des faits 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DF17" w14:textId="77777777" w:rsidR="00D11E55" w:rsidRDefault="00D11E5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6" w:history="1">
            <w:r w:rsidRPr="001248EB">
              <w:rPr>
                <w:rStyle w:val="Lienhypertexte"/>
                <w:noProof/>
              </w:rPr>
              <w:t>Les 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478D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7" w:history="1">
            <w:r w:rsidRPr="001248EB">
              <w:rPr>
                <w:rStyle w:val="Lienhypertexte"/>
                <w:noProof/>
              </w:rPr>
              <w:t>La dimension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D007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8" w:history="1">
            <w:r w:rsidRPr="001248EB">
              <w:rPr>
                <w:rStyle w:val="Lienhypertexte"/>
                <w:noProof/>
              </w:rPr>
              <w:t>La dimension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7448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89" w:history="1">
            <w:r w:rsidRPr="001248EB">
              <w:rPr>
                <w:rStyle w:val="Lienhypertexte"/>
                <w:noProof/>
              </w:rPr>
              <w:t>La dimension Lieu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E2E4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0" w:history="1">
            <w:r w:rsidRPr="001248EB">
              <w:rPr>
                <w:rStyle w:val="Lienhypertexte"/>
                <w:noProof/>
              </w:rPr>
              <w:t>La dimension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4508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1" w:history="1">
            <w:r w:rsidRPr="001248EB">
              <w:rPr>
                <w:rStyle w:val="Lienhypertexte"/>
                <w:noProof/>
              </w:rPr>
              <w:t>Les vues matérialisées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15A7" w14:textId="77777777" w:rsidR="00D11E55" w:rsidRDefault="00D11E5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2" w:history="1">
            <w:r w:rsidRPr="001248EB">
              <w:rPr>
                <w:rStyle w:val="Lienhypertexte"/>
                <w:noProof/>
              </w:rPr>
              <w:t>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8806" w14:textId="77777777" w:rsidR="00D11E55" w:rsidRDefault="00D11E55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3" w:history="1">
            <w:r w:rsidRPr="001248EB">
              <w:rPr>
                <w:rStyle w:val="Lienhypertexte"/>
                <w:noProof/>
              </w:rPr>
              <w:t>Mode de rafraichissement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3EA5" w14:textId="77777777" w:rsidR="00D11E55" w:rsidRDefault="00D11E5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4" w:history="1">
            <w:r w:rsidRPr="001248EB">
              <w:rPr>
                <w:rStyle w:val="Lienhypertexte"/>
                <w:noProof/>
              </w:rPr>
              <w:t>Les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326E" w14:textId="77777777" w:rsidR="00D11E55" w:rsidRDefault="00D11E5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5" w:history="1">
            <w:r w:rsidRPr="001248EB">
              <w:rPr>
                <w:rStyle w:val="Lienhypertexte"/>
                <w:noProof/>
              </w:rPr>
              <w:t>Tests des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F94C8" w14:textId="77777777" w:rsidR="00D11E55" w:rsidRDefault="00D11E5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6" w:history="1">
            <w:r w:rsidRPr="001248EB">
              <w:rPr>
                <w:rStyle w:val="Lienhypertexte"/>
                <w:noProof/>
              </w:rPr>
              <w:t>Optimisations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8902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7" w:history="1">
            <w:r w:rsidRPr="001248EB">
              <w:rPr>
                <w:rStyle w:val="Lienhypertexte"/>
                <w:noProof/>
              </w:rPr>
              <w:t>Les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EF15" w14:textId="77777777" w:rsidR="00D11E55" w:rsidRDefault="00D11E55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7346098" w:history="1">
            <w:r w:rsidRPr="001248EB">
              <w:rPr>
                <w:rStyle w:val="Lienhypertexte"/>
                <w:noProof/>
              </w:rPr>
              <w:t>Les hiérarchies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E171" w14:textId="77777777" w:rsidR="00123853" w:rsidRDefault="00911408">
          <w:r>
            <w:rPr>
              <w:b/>
              <w:bCs/>
              <w:noProof/>
            </w:rPr>
            <w:fldChar w:fldCharType="end"/>
          </w:r>
        </w:p>
      </w:sdtContent>
    </w:sdt>
    <w:p w14:paraId="46EA8D02" w14:textId="77777777" w:rsidR="00BD2D20" w:rsidRDefault="00BD2D20">
      <w:r>
        <w:br w:type="page"/>
      </w:r>
    </w:p>
    <w:p w14:paraId="22EA0EB1" w14:textId="27466677" w:rsidR="0090669B" w:rsidRDefault="0090669B" w:rsidP="00A77937">
      <w:pPr>
        <w:pStyle w:val="Titre1"/>
        <w:tabs>
          <w:tab w:val="left" w:pos="4850"/>
        </w:tabs>
      </w:pPr>
      <w:bookmarkStart w:id="0" w:name="_Toc467346084"/>
      <w:r>
        <w:lastRenderedPageBreak/>
        <w:t>Modélisation dimensionnelle</w:t>
      </w:r>
      <w:r w:rsidR="00A77937">
        <w:tab/>
      </w:r>
    </w:p>
    <w:p w14:paraId="1CB0B944" w14:textId="01AD0316" w:rsidR="0090669B" w:rsidRDefault="005F6D2C" w:rsidP="0090669B">
      <w:r>
        <w:t>Dans le cas présenté, l’entreprise cherche à</w:t>
      </w:r>
      <w:r w:rsidR="00B657CF">
        <w:t xml:space="preserve"> analyser ses ventes selon des mesures différentes</w:t>
      </w:r>
      <w:r>
        <w:t xml:space="preserve">. </w:t>
      </w:r>
      <w:r w:rsidR="00B657CF">
        <w:t xml:space="preserve">Elle s’intéresse aux </w:t>
      </w:r>
      <w:r w:rsidR="00B657CF" w:rsidRPr="00A77937">
        <w:rPr>
          <w:b/>
        </w:rPr>
        <w:t>quantités</w:t>
      </w:r>
      <w:r w:rsidR="00B657CF">
        <w:t xml:space="preserve"> vendues, au </w:t>
      </w:r>
      <w:r w:rsidR="00B657CF" w:rsidRPr="00A77937">
        <w:rPr>
          <w:b/>
        </w:rPr>
        <w:t>prix</w:t>
      </w:r>
      <w:r w:rsidR="00B657CF">
        <w:t xml:space="preserve"> de ventes (avec éventuellement des </w:t>
      </w:r>
      <w:r w:rsidR="00B657CF" w:rsidRPr="00A77937">
        <w:rPr>
          <w:b/>
        </w:rPr>
        <w:t>remises</w:t>
      </w:r>
      <w:r w:rsidR="00B657CF">
        <w:t xml:space="preserve">) et aux </w:t>
      </w:r>
      <w:r w:rsidR="00B657CF" w:rsidRPr="00A77937">
        <w:rPr>
          <w:b/>
        </w:rPr>
        <w:t>chiffres d’affaire</w:t>
      </w:r>
      <w:r w:rsidR="00A77937">
        <w:t>.</w:t>
      </w:r>
    </w:p>
    <w:p w14:paraId="3AB24173" w14:textId="21782719" w:rsidR="00A77937" w:rsidRDefault="00A77937" w:rsidP="0090669B">
      <w:r>
        <w:t xml:space="preserve">Elle souhaite aussi pouvoir avoir des informations sur les produits vendus comme leur </w:t>
      </w:r>
      <w:r w:rsidRPr="00826F90">
        <w:rPr>
          <w:b/>
        </w:rPr>
        <w:t>désignation</w:t>
      </w:r>
      <w:r>
        <w:t xml:space="preserve">, leur </w:t>
      </w:r>
      <w:r w:rsidRPr="00826F90">
        <w:rPr>
          <w:b/>
        </w:rPr>
        <w:t>catégorie</w:t>
      </w:r>
      <w:r>
        <w:t xml:space="preserve">, leur </w:t>
      </w:r>
      <w:r w:rsidRPr="00826F90">
        <w:rPr>
          <w:b/>
        </w:rPr>
        <w:t>sous-catégorie</w:t>
      </w:r>
      <w:r w:rsidR="00826F90">
        <w:t>.</w:t>
      </w:r>
    </w:p>
    <w:p w14:paraId="7B9F1867" w14:textId="365DCDB6" w:rsidR="00826F90" w:rsidRPr="0090669B" w:rsidRDefault="00826F90" w:rsidP="0090669B">
      <w:r>
        <w:t>Elle s’intéresse aussi aux caractéristiques de ses clients. Les questions qu’elle se pose montrent un intérêt pour le</w:t>
      </w:r>
      <w:r w:rsidR="00E61E77">
        <w:t xml:space="preserve">ur </w:t>
      </w:r>
      <w:r w:rsidR="00E61E77" w:rsidRPr="0038261A">
        <w:rPr>
          <w:b/>
        </w:rPr>
        <w:t>âge</w:t>
      </w:r>
      <w:r w:rsidR="00E61E77">
        <w:t xml:space="preserve">, leur </w:t>
      </w:r>
      <w:r w:rsidR="00E61E77" w:rsidRPr="0038261A">
        <w:rPr>
          <w:b/>
        </w:rPr>
        <w:t>tranche d’âge</w:t>
      </w:r>
      <w:r w:rsidR="00E61E77">
        <w:t xml:space="preserve">, leur </w:t>
      </w:r>
      <w:r w:rsidR="00E61E77" w:rsidRPr="0038261A">
        <w:rPr>
          <w:b/>
        </w:rPr>
        <w:t>sexe</w:t>
      </w:r>
      <w:r w:rsidR="0038261A">
        <w:t>.</w:t>
      </w:r>
      <w:r w:rsidR="004A4F93">
        <w:t xml:space="preserve"> Afin de cibler ses campagnes promotionnelles, elle s’intéresse à des critères géographiques</w:t>
      </w:r>
      <w:r w:rsidR="003945EE">
        <w:t xml:space="preserve"> </w:t>
      </w:r>
      <w:r w:rsidR="001F7658">
        <w:t>locaux et internationaux</w:t>
      </w:r>
      <w:r w:rsidR="00AC4C22">
        <w:t xml:space="preserve"> </w:t>
      </w:r>
      <w:r w:rsidR="003945EE">
        <w:t xml:space="preserve">comme le </w:t>
      </w:r>
      <w:r w:rsidR="003945EE" w:rsidRPr="000E6578">
        <w:rPr>
          <w:b/>
        </w:rPr>
        <w:t>pays</w:t>
      </w:r>
      <w:r w:rsidR="003945EE">
        <w:t>, la</w:t>
      </w:r>
      <w:r w:rsidR="005270E8">
        <w:t xml:space="preserve"> </w:t>
      </w:r>
      <w:r w:rsidR="005270E8" w:rsidRPr="000E6578">
        <w:rPr>
          <w:b/>
        </w:rPr>
        <w:t>ville</w:t>
      </w:r>
      <w:r w:rsidR="005270E8">
        <w:t xml:space="preserve"> ou encore le </w:t>
      </w:r>
      <w:r w:rsidR="005270E8" w:rsidRPr="000E6578">
        <w:rPr>
          <w:b/>
        </w:rPr>
        <w:t>code postal</w:t>
      </w:r>
      <w:r w:rsidR="005270E8">
        <w:t>.</w:t>
      </w:r>
      <w:r w:rsidR="007C3A5D">
        <w:t xml:space="preserve"> </w:t>
      </w:r>
      <w:bookmarkStart w:id="1" w:name="_GoBack"/>
      <w:bookmarkEnd w:id="1"/>
    </w:p>
    <w:p w14:paraId="2F89451F" w14:textId="33630076" w:rsidR="002A3B35" w:rsidRDefault="002A3B35" w:rsidP="00C959B5">
      <w:pPr>
        <w:pStyle w:val="Titre1"/>
      </w:pPr>
      <w:r>
        <w:t>L’entrepôt de données</w:t>
      </w:r>
      <w:bookmarkEnd w:id="0"/>
    </w:p>
    <w:p w14:paraId="06EE32F2" w14:textId="1630D66C" w:rsidR="002A3B35" w:rsidRDefault="002A3B35" w:rsidP="003341A5">
      <w:pPr>
        <w:pStyle w:val="Titre2"/>
      </w:pPr>
      <w:bookmarkStart w:id="2" w:name="_Toc467346085"/>
      <w:r>
        <w:t>La table des faits Vente</w:t>
      </w:r>
      <w:bookmarkEnd w:id="2"/>
    </w:p>
    <w:p w14:paraId="7B252BCD" w14:textId="7F1FEC97" w:rsidR="002A3B35" w:rsidRDefault="00D35A14" w:rsidP="00546024">
      <w:pPr>
        <w:pStyle w:val="Titre3"/>
      </w:pPr>
      <w:bookmarkStart w:id="3" w:name="_Toc467346086"/>
      <w:r>
        <w:t>Les mesures</w:t>
      </w:r>
      <w:bookmarkEnd w:id="3"/>
    </w:p>
    <w:p w14:paraId="68A692AC" w14:textId="6E1A578D" w:rsidR="00546024" w:rsidRPr="00546024" w:rsidRDefault="00546024" w:rsidP="00546024">
      <w:r>
        <w:t>La mesure « </w:t>
      </w:r>
      <w:proofErr w:type="spellStart"/>
      <w:r>
        <w:t>age</w:t>
      </w:r>
      <w:proofErr w:type="spellEnd"/>
      <w:r>
        <w:t> »</w:t>
      </w:r>
    </w:p>
    <w:p w14:paraId="2D7A1745" w14:textId="7DCFF397" w:rsidR="002A3B35" w:rsidRDefault="002A3B35" w:rsidP="003341A5">
      <w:pPr>
        <w:pStyle w:val="Titre2"/>
      </w:pPr>
      <w:bookmarkStart w:id="4" w:name="_Toc467346087"/>
      <w:r>
        <w:t>La dimension Produit</w:t>
      </w:r>
      <w:bookmarkEnd w:id="4"/>
    </w:p>
    <w:p w14:paraId="2DC0D0D5" w14:textId="77777777" w:rsidR="002A3B35" w:rsidRDefault="002A3B35" w:rsidP="00EC6588"/>
    <w:p w14:paraId="59184149" w14:textId="475BA143" w:rsidR="002A3B35" w:rsidRDefault="002A3B35" w:rsidP="003341A5">
      <w:pPr>
        <w:pStyle w:val="Titre2"/>
      </w:pPr>
      <w:bookmarkStart w:id="5" w:name="_Toc467346088"/>
      <w:r>
        <w:t>La dimension Client</w:t>
      </w:r>
      <w:bookmarkEnd w:id="5"/>
    </w:p>
    <w:p w14:paraId="214674BD" w14:textId="5F5658B1" w:rsidR="002A3B35" w:rsidRDefault="002A3B35" w:rsidP="00EC6588"/>
    <w:p w14:paraId="26F931A1" w14:textId="79FFF803" w:rsidR="002A3B35" w:rsidRDefault="002A3B35" w:rsidP="003341A5">
      <w:pPr>
        <w:pStyle w:val="Titre2"/>
      </w:pPr>
      <w:bookmarkStart w:id="6" w:name="_Toc467346089"/>
      <w:r>
        <w:t xml:space="preserve">La dimension </w:t>
      </w:r>
      <w:r w:rsidR="0000771E">
        <w:t>Lieu</w:t>
      </w:r>
      <w:bookmarkEnd w:id="6"/>
    </w:p>
    <w:p w14:paraId="4A127E6A" w14:textId="77777777" w:rsidR="00F52AC7" w:rsidRDefault="00F52AC7" w:rsidP="00EC6588"/>
    <w:p w14:paraId="4288802D" w14:textId="09AA05C2" w:rsidR="00F52AC7" w:rsidRDefault="00F52AC7" w:rsidP="003341A5">
      <w:pPr>
        <w:pStyle w:val="Titre2"/>
      </w:pPr>
      <w:bookmarkStart w:id="7" w:name="_Toc467346090"/>
      <w:r>
        <w:t>La dimension Temps</w:t>
      </w:r>
      <w:bookmarkEnd w:id="7"/>
    </w:p>
    <w:p w14:paraId="2336D401" w14:textId="77777777" w:rsidR="00546024" w:rsidRDefault="00546024" w:rsidP="00546024"/>
    <w:p w14:paraId="149093E5" w14:textId="09866B25" w:rsidR="004B41D0" w:rsidRDefault="00AD2D67" w:rsidP="004B41D0">
      <w:pPr>
        <w:pStyle w:val="Titre2"/>
      </w:pPr>
      <w:bookmarkStart w:id="8" w:name="_Toc467346091"/>
      <w:r>
        <w:t>Les vues matérialisées</w:t>
      </w:r>
      <w:bookmarkEnd w:id="8"/>
    </w:p>
    <w:p w14:paraId="04C931B4" w14:textId="34C5BC86" w:rsidR="004B41D0" w:rsidRPr="004B41D0" w:rsidRDefault="004B41D0" w:rsidP="004B41D0">
      <w:pPr>
        <w:pStyle w:val="Titre3"/>
      </w:pPr>
      <w:bookmarkStart w:id="9" w:name="_Toc467346092"/>
      <w:r>
        <w:t>Requêtes</w:t>
      </w:r>
      <w:bookmarkEnd w:id="9"/>
    </w:p>
    <w:p w14:paraId="1279E7DD" w14:textId="20DE1EB9" w:rsidR="007419D1" w:rsidRDefault="00F00667" w:rsidP="004B41D0">
      <w:pPr>
        <w:pStyle w:val="Titre3"/>
      </w:pPr>
      <w:bookmarkStart w:id="10" w:name="_Toc467346093"/>
      <w:r>
        <w:t>M</w:t>
      </w:r>
      <w:r w:rsidR="003D28AE">
        <w:t>ode de rafraichissement</w:t>
      </w:r>
      <w:bookmarkEnd w:id="10"/>
    </w:p>
    <w:p w14:paraId="69C0CBE5" w14:textId="3FA4B4A2" w:rsidR="007419D1" w:rsidRDefault="007419D1" w:rsidP="007419D1">
      <w:pPr>
        <w:pStyle w:val="Titre1"/>
      </w:pPr>
      <w:bookmarkStart w:id="11" w:name="_Toc467346094"/>
      <w:r>
        <w:t>Les clés</w:t>
      </w:r>
      <w:bookmarkEnd w:id="11"/>
    </w:p>
    <w:p w14:paraId="30B386FE" w14:textId="77777777" w:rsidR="00AD2D67" w:rsidRDefault="00AD2D67" w:rsidP="00AD2D67"/>
    <w:p w14:paraId="044D61F9" w14:textId="33F8B1CC" w:rsidR="004B41D0" w:rsidRDefault="004B41D0" w:rsidP="004B41D0">
      <w:pPr>
        <w:pStyle w:val="Titre1"/>
      </w:pPr>
      <w:bookmarkStart w:id="12" w:name="_Toc467346095"/>
      <w:r>
        <w:t>Tests</w:t>
      </w:r>
      <w:r w:rsidR="00CF23B9">
        <w:t xml:space="preserve"> des vues</w:t>
      </w:r>
      <w:bookmarkEnd w:id="12"/>
    </w:p>
    <w:p w14:paraId="2D8F917A" w14:textId="77777777" w:rsidR="00F01C45" w:rsidRDefault="00F01C45" w:rsidP="00F01C45"/>
    <w:p w14:paraId="77CCC5CA" w14:textId="2CBA0D39" w:rsidR="00F01C45" w:rsidRDefault="003428F7" w:rsidP="003428F7">
      <w:pPr>
        <w:pStyle w:val="Titre1"/>
      </w:pPr>
      <w:bookmarkStart w:id="13" w:name="_Toc467346096"/>
      <w:r>
        <w:t>Optimisations</w:t>
      </w:r>
      <w:bookmarkEnd w:id="13"/>
    </w:p>
    <w:p w14:paraId="2C829530" w14:textId="28A21DAB" w:rsidR="00520C8A" w:rsidRDefault="00520C8A" w:rsidP="00351216">
      <w:pPr>
        <w:pStyle w:val="Titre2"/>
      </w:pPr>
      <w:bookmarkStart w:id="14" w:name="_Toc467346097"/>
      <w:r>
        <w:t>Les index</w:t>
      </w:r>
      <w:bookmarkEnd w:id="14"/>
    </w:p>
    <w:p w14:paraId="35112386" w14:textId="77777777" w:rsidR="00351216" w:rsidRDefault="00351216" w:rsidP="00351216"/>
    <w:p w14:paraId="6D8C92C9" w14:textId="15E6636A" w:rsidR="00351216" w:rsidRPr="00351216" w:rsidRDefault="00351216" w:rsidP="006A2422">
      <w:pPr>
        <w:pStyle w:val="Titre2"/>
      </w:pPr>
      <w:bookmarkStart w:id="15" w:name="_Toc467346098"/>
      <w:r>
        <w:lastRenderedPageBreak/>
        <w:t xml:space="preserve">Les </w:t>
      </w:r>
      <w:r w:rsidR="00CA6501">
        <w:t>hiérarchies</w:t>
      </w:r>
      <w:bookmarkEnd w:id="15"/>
    </w:p>
    <w:sectPr w:rsidR="00351216" w:rsidRPr="00351216" w:rsidSect="009734F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64B76" w14:textId="77777777" w:rsidR="00911408" w:rsidRDefault="00911408" w:rsidP="00AC7E56">
      <w:pPr>
        <w:spacing w:after="0" w:line="240" w:lineRule="auto"/>
      </w:pPr>
      <w:r>
        <w:separator/>
      </w:r>
    </w:p>
  </w:endnote>
  <w:endnote w:type="continuationSeparator" w:id="0">
    <w:p w14:paraId="1A69DE1C" w14:textId="77777777" w:rsidR="00911408" w:rsidRDefault="00911408" w:rsidP="00AC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0850418"/>
      <w:docPartObj>
        <w:docPartGallery w:val="Page Numbers (Bottom of Page)"/>
        <w:docPartUnique/>
      </w:docPartObj>
    </w:sdtPr>
    <w:sdtEndPr/>
    <w:sdtContent>
      <w:p w14:paraId="7AC9570B" w14:textId="77777777" w:rsidR="00EF6E0A" w:rsidRDefault="00EF6E0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A5D">
          <w:rPr>
            <w:noProof/>
          </w:rPr>
          <w:t>4</w:t>
        </w:r>
        <w:r>
          <w:fldChar w:fldCharType="end"/>
        </w:r>
      </w:p>
    </w:sdtContent>
  </w:sdt>
  <w:p w14:paraId="191D38BC" w14:textId="77777777" w:rsidR="00EF6E0A" w:rsidRDefault="00EF6E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B319A" w14:textId="77777777" w:rsidR="00911408" w:rsidRDefault="00911408" w:rsidP="00AC7E56">
      <w:pPr>
        <w:spacing w:after="0" w:line="240" w:lineRule="auto"/>
      </w:pPr>
      <w:r>
        <w:separator/>
      </w:r>
    </w:p>
  </w:footnote>
  <w:footnote w:type="continuationSeparator" w:id="0">
    <w:p w14:paraId="2E79D47C" w14:textId="77777777" w:rsidR="00911408" w:rsidRDefault="00911408" w:rsidP="00AC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124"/>
    <w:multiLevelType w:val="hybridMultilevel"/>
    <w:tmpl w:val="2E503F9E"/>
    <w:lvl w:ilvl="0" w:tplc="45066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5"/>
    <w:rsid w:val="0000771E"/>
    <w:rsid w:val="00015BD6"/>
    <w:rsid w:val="000208F2"/>
    <w:rsid w:val="00041CC7"/>
    <w:rsid w:val="000451A4"/>
    <w:rsid w:val="00046E54"/>
    <w:rsid w:val="00052011"/>
    <w:rsid w:val="00052326"/>
    <w:rsid w:val="00061432"/>
    <w:rsid w:val="00064E0D"/>
    <w:rsid w:val="0008614E"/>
    <w:rsid w:val="000A5D77"/>
    <w:rsid w:val="000B276A"/>
    <w:rsid w:val="000E022B"/>
    <w:rsid w:val="000E6578"/>
    <w:rsid w:val="001110E9"/>
    <w:rsid w:val="00123853"/>
    <w:rsid w:val="00136211"/>
    <w:rsid w:val="00141F65"/>
    <w:rsid w:val="00150CFF"/>
    <w:rsid w:val="001652CE"/>
    <w:rsid w:val="00195548"/>
    <w:rsid w:val="001B6168"/>
    <w:rsid w:val="001D1A3C"/>
    <w:rsid w:val="001D27FF"/>
    <w:rsid w:val="001F3107"/>
    <w:rsid w:val="001F7658"/>
    <w:rsid w:val="00231FC1"/>
    <w:rsid w:val="0023294C"/>
    <w:rsid w:val="00263CDB"/>
    <w:rsid w:val="0026767B"/>
    <w:rsid w:val="00273690"/>
    <w:rsid w:val="00281423"/>
    <w:rsid w:val="00295F35"/>
    <w:rsid w:val="002A3B35"/>
    <w:rsid w:val="002E16BB"/>
    <w:rsid w:val="002E52E7"/>
    <w:rsid w:val="002E7D8A"/>
    <w:rsid w:val="002F2CA5"/>
    <w:rsid w:val="0032132E"/>
    <w:rsid w:val="003341A5"/>
    <w:rsid w:val="003428F7"/>
    <w:rsid w:val="003502FE"/>
    <w:rsid w:val="00351216"/>
    <w:rsid w:val="0038261A"/>
    <w:rsid w:val="00391BE4"/>
    <w:rsid w:val="003945EE"/>
    <w:rsid w:val="00396AAA"/>
    <w:rsid w:val="003C6B0D"/>
    <w:rsid w:val="003D28AE"/>
    <w:rsid w:val="003D60BF"/>
    <w:rsid w:val="003E190A"/>
    <w:rsid w:val="003E74FA"/>
    <w:rsid w:val="003F6C08"/>
    <w:rsid w:val="00400AB6"/>
    <w:rsid w:val="00402E15"/>
    <w:rsid w:val="0040609B"/>
    <w:rsid w:val="00410BC0"/>
    <w:rsid w:val="00425688"/>
    <w:rsid w:val="004256D4"/>
    <w:rsid w:val="00430E4A"/>
    <w:rsid w:val="00477763"/>
    <w:rsid w:val="00487D48"/>
    <w:rsid w:val="004A4F93"/>
    <w:rsid w:val="004B41D0"/>
    <w:rsid w:val="004D5A8F"/>
    <w:rsid w:val="004E1425"/>
    <w:rsid w:val="004E5679"/>
    <w:rsid w:val="004F2FBE"/>
    <w:rsid w:val="004F3ABB"/>
    <w:rsid w:val="00513F4F"/>
    <w:rsid w:val="00520C8A"/>
    <w:rsid w:val="005270E8"/>
    <w:rsid w:val="00540355"/>
    <w:rsid w:val="00546024"/>
    <w:rsid w:val="005827F3"/>
    <w:rsid w:val="00592EEE"/>
    <w:rsid w:val="00597BFA"/>
    <w:rsid w:val="005C4FEC"/>
    <w:rsid w:val="005D1514"/>
    <w:rsid w:val="005D5BFD"/>
    <w:rsid w:val="005E4929"/>
    <w:rsid w:val="005F296E"/>
    <w:rsid w:val="005F3532"/>
    <w:rsid w:val="005F6D2C"/>
    <w:rsid w:val="00625568"/>
    <w:rsid w:val="0063035E"/>
    <w:rsid w:val="006367BB"/>
    <w:rsid w:val="00642529"/>
    <w:rsid w:val="006560F3"/>
    <w:rsid w:val="00664ACF"/>
    <w:rsid w:val="006A2422"/>
    <w:rsid w:val="006A2540"/>
    <w:rsid w:val="006B2864"/>
    <w:rsid w:val="006F6D7D"/>
    <w:rsid w:val="00705850"/>
    <w:rsid w:val="007079EE"/>
    <w:rsid w:val="00713405"/>
    <w:rsid w:val="0072049C"/>
    <w:rsid w:val="007419D1"/>
    <w:rsid w:val="00752D95"/>
    <w:rsid w:val="0076480E"/>
    <w:rsid w:val="007717A0"/>
    <w:rsid w:val="00776F1B"/>
    <w:rsid w:val="007A2234"/>
    <w:rsid w:val="007B5837"/>
    <w:rsid w:val="007B76B6"/>
    <w:rsid w:val="007C3A5D"/>
    <w:rsid w:val="007C56B0"/>
    <w:rsid w:val="007D23B1"/>
    <w:rsid w:val="007D6919"/>
    <w:rsid w:val="008055D0"/>
    <w:rsid w:val="00820DEB"/>
    <w:rsid w:val="00826F90"/>
    <w:rsid w:val="00827981"/>
    <w:rsid w:val="00834D9F"/>
    <w:rsid w:val="008350AB"/>
    <w:rsid w:val="0085411B"/>
    <w:rsid w:val="00872DC1"/>
    <w:rsid w:val="00874637"/>
    <w:rsid w:val="00891176"/>
    <w:rsid w:val="0089639C"/>
    <w:rsid w:val="008A2480"/>
    <w:rsid w:val="008A66B1"/>
    <w:rsid w:val="008B6A49"/>
    <w:rsid w:val="008C2350"/>
    <w:rsid w:val="008E2B09"/>
    <w:rsid w:val="009020DD"/>
    <w:rsid w:val="00906504"/>
    <w:rsid w:val="0090669B"/>
    <w:rsid w:val="00911408"/>
    <w:rsid w:val="00914274"/>
    <w:rsid w:val="00921CC0"/>
    <w:rsid w:val="009543B7"/>
    <w:rsid w:val="00957F16"/>
    <w:rsid w:val="0096342E"/>
    <w:rsid w:val="0096727C"/>
    <w:rsid w:val="009734F0"/>
    <w:rsid w:val="009773CA"/>
    <w:rsid w:val="00994115"/>
    <w:rsid w:val="00995E7C"/>
    <w:rsid w:val="009A4335"/>
    <w:rsid w:val="009C21B4"/>
    <w:rsid w:val="009F0532"/>
    <w:rsid w:val="00A07B1D"/>
    <w:rsid w:val="00A23063"/>
    <w:rsid w:val="00A44464"/>
    <w:rsid w:val="00A535F3"/>
    <w:rsid w:val="00A54E7B"/>
    <w:rsid w:val="00A63091"/>
    <w:rsid w:val="00A7542E"/>
    <w:rsid w:val="00A77937"/>
    <w:rsid w:val="00A85712"/>
    <w:rsid w:val="00A865EA"/>
    <w:rsid w:val="00AA6027"/>
    <w:rsid w:val="00AB4505"/>
    <w:rsid w:val="00AC4C22"/>
    <w:rsid w:val="00AC5D58"/>
    <w:rsid w:val="00AC7E56"/>
    <w:rsid w:val="00AD2D67"/>
    <w:rsid w:val="00AD2DF2"/>
    <w:rsid w:val="00AE53C5"/>
    <w:rsid w:val="00AF1C32"/>
    <w:rsid w:val="00B0222E"/>
    <w:rsid w:val="00B027C5"/>
    <w:rsid w:val="00B04DD4"/>
    <w:rsid w:val="00B10C0C"/>
    <w:rsid w:val="00B13BC3"/>
    <w:rsid w:val="00B32203"/>
    <w:rsid w:val="00B35C64"/>
    <w:rsid w:val="00B41F95"/>
    <w:rsid w:val="00B457AB"/>
    <w:rsid w:val="00B61C1E"/>
    <w:rsid w:val="00B63E36"/>
    <w:rsid w:val="00B657CF"/>
    <w:rsid w:val="00B76065"/>
    <w:rsid w:val="00B80698"/>
    <w:rsid w:val="00B9793C"/>
    <w:rsid w:val="00BB338B"/>
    <w:rsid w:val="00BB4284"/>
    <w:rsid w:val="00BB5B11"/>
    <w:rsid w:val="00BD2D20"/>
    <w:rsid w:val="00BF2A1D"/>
    <w:rsid w:val="00C013F0"/>
    <w:rsid w:val="00C23708"/>
    <w:rsid w:val="00C35501"/>
    <w:rsid w:val="00C41D08"/>
    <w:rsid w:val="00C70902"/>
    <w:rsid w:val="00C8291D"/>
    <w:rsid w:val="00C959B5"/>
    <w:rsid w:val="00CA3BE7"/>
    <w:rsid w:val="00CA6501"/>
    <w:rsid w:val="00CB649F"/>
    <w:rsid w:val="00CC4589"/>
    <w:rsid w:val="00CD016A"/>
    <w:rsid w:val="00CE36B9"/>
    <w:rsid w:val="00CE700B"/>
    <w:rsid w:val="00CF23B9"/>
    <w:rsid w:val="00CF4DCB"/>
    <w:rsid w:val="00CF5F11"/>
    <w:rsid w:val="00D11E55"/>
    <w:rsid w:val="00D352B1"/>
    <w:rsid w:val="00D35A14"/>
    <w:rsid w:val="00D64E8A"/>
    <w:rsid w:val="00D71DC0"/>
    <w:rsid w:val="00D8390D"/>
    <w:rsid w:val="00DA0716"/>
    <w:rsid w:val="00DA0D93"/>
    <w:rsid w:val="00DA3015"/>
    <w:rsid w:val="00DB5E01"/>
    <w:rsid w:val="00DC04AD"/>
    <w:rsid w:val="00DC5597"/>
    <w:rsid w:val="00E05B5E"/>
    <w:rsid w:val="00E14C04"/>
    <w:rsid w:val="00E21713"/>
    <w:rsid w:val="00E275CC"/>
    <w:rsid w:val="00E32C40"/>
    <w:rsid w:val="00E3582D"/>
    <w:rsid w:val="00E439EE"/>
    <w:rsid w:val="00E61E77"/>
    <w:rsid w:val="00E92055"/>
    <w:rsid w:val="00EA6651"/>
    <w:rsid w:val="00EB7D6D"/>
    <w:rsid w:val="00EC5CB6"/>
    <w:rsid w:val="00EC6588"/>
    <w:rsid w:val="00EC6873"/>
    <w:rsid w:val="00ED04CC"/>
    <w:rsid w:val="00ED5D68"/>
    <w:rsid w:val="00ED7133"/>
    <w:rsid w:val="00ED7E1E"/>
    <w:rsid w:val="00EE3376"/>
    <w:rsid w:val="00EF33EE"/>
    <w:rsid w:val="00EF3AEA"/>
    <w:rsid w:val="00EF6E0A"/>
    <w:rsid w:val="00F00667"/>
    <w:rsid w:val="00F01C45"/>
    <w:rsid w:val="00F201EF"/>
    <w:rsid w:val="00F52AC7"/>
    <w:rsid w:val="00F57902"/>
    <w:rsid w:val="00F805D9"/>
    <w:rsid w:val="00FD047A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F6BE2"/>
  <w15:chartTrackingRefBased/>
  <w15:docId w15:val="{07F3BE06-8E01-44B0-BD2B-CF45CCA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A0"/>
  </w:style>
  <w:style w:type="paragraph" w:styleId="Titre1">
    <w:name w:val="heading 1"/>
    <w:basedOn w:val="Normal"/>
    <w:next w:val="Normal"/>
    <w:link w:val="Titre1Car"/>
    <w:uiPriority w:val="9"/>
    <w:qFormat/>
    <w:rsid w:val="007717A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7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7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717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17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17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17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17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17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7717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717A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ansinterligne">
    <w:name w:val="No Spacing"/>
    <w:link w:val="SansinterligneCar"/>
    <w:uiPriority w:val="1"/>
    <w:qFormat/>
    <w:rsid w:val="007717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34F0"/>
  </w:style>
  <w:style w:type="paragraph" w:styleId="En-ttedetabledesmatires">
    <w:name w:val="TOC Heading"/>
    <w:basedOn w:val="Titre1"/>
    <w:next w:val="Normal"/>
    <w:uiPriority w:val="39"/>
    <w:unhideWhenUsed/>
    <w:qFormat/>
    <w:rsid w:val="007717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717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717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717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717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17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17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717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17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17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717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717A0"/>
    <w:rPr>
      <w:b/>
      <w:bCs/>
    </w:rPr>
  </w:style>
  <w:style w:type="character" w:styleId="Accentuation">
    <w:name w:val="Emphasis"/>
    <w:basedOn w:val="Policepardfaut"/>
    <w:uiPriority w:val="20"/>
    <w:qFormat/>
    <w:rsid w:val="007717A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717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717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17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17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717A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717A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717A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717A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717A0"/>
    <w:rPr>
      <w:b/>
      <w:bCs/>
      <w:smallCaps/>
    </w:rPr>
  </w:style>
  <w:style w:type="paragraph" w:styleId="Paragraphedeliste">
    <w:name w:val="List Paragraph"/>
    <w:basedOn w:val="Normal"/>
    <w:uiPriority w:val="34"/>
    <w:qFormat/>
    <w:rsid w:val="007717A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D04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047A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FD047A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FD04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E56"/>
  </w:style>
  <w:style w:type="paragraph" w:styleId="Pieddepage">
    <w:name w:val="footer"/>
    <w:basedOn w:val="Normal"/>
    <w:link w:val="Pieddepag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E56"/>
  </w:style>
  <w:style w:type="paragraph" w:customStyle="1" w:styleId="CLAUSE">
    <w:name w:val="CLAUSE"/>
    <w:basedOn w:val="Normal"/>
    <w:link w:val="CLAUSECar"/>
    <w:qFormat/>
    <w:rsid w:val="0026767B"/>
    <w:pPr>
      <w:shd w:val="pct12" w:color="auto" w:fill="auto"/>
    </w:pPr>
    <w:rPr>
      <w:rFonts w:ascii="Consolas" w:hAnsi="Consolas" w:cs="Consolas"/>
      <w:color w:val="000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F3AEA"/>
    <w:rPr>
      <w:sz w:val="16"/>
      <w:szCs w:val="16"/>
    </w:rPr>
  </w:style>
  <w:style w:type="character" w:customStyle="1" w:styleId="CLAUSECar">
    <w:name w:val="CLAUSE Car"/>
    <w:basedOn w:val="Policepardfaut"/>
    <w:link w:val="CLAUSE"/>
    <w:rsid w:val="0026767B"/>
    <w:rPr>
      <w:rFonts w:ascii="Consolas" w:hAnsi="Consolas" w:cs="Consolas"/>
      <w:color w:val="000000"/>
      <w:sz w:val="20"/>
      <w:szCs w:val="20"/>
      <w:shd w:val="pct12" w:color="auto" w:fill="auto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F3A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F3A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F3A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F3A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3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Dans ce compte rendu, vous trouverez les réponses au TP2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96AAA-0703-484B-8DB3-EAFE69E6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5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du TP2</vt:lpstr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TP2</dc:title>
  <dc:subject>SQL OLAP</dc:subject>
  <dc:creator>Mustapha NEZZARI</dc:creator>
  <cp:keywords/>
  <dc:description/>
  <cp:lastModifiedBy>mustapha nezzari</cp:lastModifiedBy>
  <cp:revision>267</cp:revision>
  <cp:lastPrinted>2016-11-13T17:55:00Z</cp:lastPrinted>
  <dcterms:created xsi:type="dcterms:W3CDTF">2016-11-13T13:01:00Z</dcterms:created>
  <dcterms:modified xsi:type="dcterms:W3CDTF">2016-11-19T19:45:00Z</dcterms:modified>
</cp:coreProperties>
</file>