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842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BMS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84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after="160"/>
        <w:jc w:val="center"/>
      </w:pPr>
      <w:r>
        <w:rPr>
          <w:rFonts w:ascii="Calibri" w:hAnsi="Calibri"/>
          <w:b/>
          <w:color w:val="003D2A"/>
          <w:sz w:val="52"/>
        </w:rPr>
        <w:t>Manual de Usuario</w:t>
      </w:r>
    </w:p>
    <w:p>
      <w:pPr>
        <w:spacing w:after="360"/>
        <w:jc w:val="center"/>
      </w:pPr>
      <w:r>
        <w:rPr>
          <w:rFonts w:ascii="Calibri" w:hAnsi="Calibri"/>
          <w:b/>
          <w:color w:val="00683A"/>
          <w:sz w:val="32"/>
        </w:rPr>
        <w:t>Centro IA Video</w:t>
      </w:r>
    </w:p>
    <w:p>
      <w:pPr>
        <w:spacing w:after="560"/>
        <w:jc w:val="center"/>
      </w:pPr>
      <w:r>
        <w:rPr>
          <w:rFonts w:ascii="Calibri" w:hAnsi="Calibri"/>
          <w:color w:val="5A6A64"/>
          <w:sz w:val="22"/>
        </w:rPr>
        <w:t>Guia operativa para administracion de videos, consultas, manuales, usuarios, roles y permisos.</w:t>
      </w:r>
    </w:p>
    <w:tbl>
      <w:tblPr>
        <w:tblW w:type="dxa" w:w="7200"/>
        <w:jc w:val="center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  <w:shd w:fill="E7F2EC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</w:tcPr>
          <w:p>
            <w:r>
              <w:t>Centro IA Video</w:t>
            </w:r>
          </w:p>
        </w:tc>
      </w:tr>
      <w:tr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  <w:shd w:fill="E7F2EC"/>
          </w:tcPr>
          <w:p>
            <w:r>
              <w:rPr>
                <w:b/>
              </w:rPr>
              <w:t>Institucion</w:t>
            </w:r>
          </w:p>
        </w:tc>
        <w:tc>
          <w:tcPr>
            <w:tcW w:type="dxa" w:w="4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</w:tcPr>
          <w:p>
            <w:r>
              <w:t>Banco Mercantil Santa Cruz</w:t>
            </w:r>
          </w:p>
        </w:tc>
      </w:tr>
      <w:tr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  <w:shd w:fill="E7F2EC"/>
          </w:tcPr>
          <w:p>
            <w:r>
              <w:rPr>
                <w:b/>
              </w:rPr>
              <w:t>Version del manual</w:t>
            </w:r>
          </w:p>
        </w:tc>
        <w:tc>
          <w:tcPr>
            <w:tcW w:type="dxa" w:w="4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</w:tcPr>
          <w:p>
            <w:r>
              <w:t>MVP actualizado - 25/06/2026</w:t>
            </w:r>
          </w:p>
        </w:tc>
      </w:tr>
      <w:tr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  <w:shd w:fill="E7F2EC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4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center"/>
          </w:tcPr>
          <w:p>
            <w:r>
              <w:t>Gerencias, administradores y usuarios operativos autorizados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  <w:spacing w:after="80"/>
        <w:ind w:left="540" w:hanging="271"/>
      </w:pPr>
      <w:r>
        <w:t>1. Alcance y principios de uso</w:t>
      </w:r>
    </w:p>
    <w:p>
      <w:pPr>
        <w:pStyle w:val="ListNumber"/>
        <w:spacing w:after="80"/>
        <w:ind w:left="540" w:hanging="271"/>
      </w:pPr>
      <w:r>
        <w:t>2. Acceso y navegacion general</w:t>
      </w:r>
    </w:p>
    <w:p>
      <w:pPr>
        <w:pStyle w:val="ListNumber"/>
        <w:spacing w:after="80"/>
        <w:ind w:left="540" w:hanging="271"/>
      </w:pPr>
      <w:r>
        <w:t>3. Panel principal</w:t>
      </w:r>
    </w:p>
    <w:p>
      <w:pPr>
        <w:pStyle w:val="ListNumber"/>
        <w:spacing w:after="80"/>
        <w:ind w:left="540" w:hanging="271"/>
      </w:pPr>
      <w:r>
        <w:t>4. Gestion de videos</w:t>
      </w:r>
    </w:p>
    <w:p>
      <w:pPr>
        <w:pStyle w:val="ListNumber"/>
        <w:spacing w:after="80"/>
        <w:ind w:left="540" w:hanging="271"/>
      </w:pPr>
      <w:r>
        <w:t>5. Biblioteca audiovisual</w:t>
      </w:r>
    </w:p>
    <w:p>
      <w:pPr>
        <w:pStyle w:val="ListNumber"/>
        <w:spacing w:after="80"/>
        <w:ind w:left="540" w:hanging="271"/>
      </w:pPr>
      <w:r>
        <w:t>6. Expediente del video</w:t>
      </w:r>
    </w:p>
    <w:p>
      <w:pPr>
        <w:pStyle w:val="ListNumber"/>
        <w:spacing w:after="80"/>
        <w:ind w:left="540" w:hanging="271"/>
      </w:pPr>
      <w:r>
        <w:t>7. Organizacion de areas</w:t>
      </w:r>
    </w:p>
    <w:p>
      <w:pPr>
        <w:pStyle w:val="ListNumber"/>
        <w:spacing w:after="80"/>
        <w:ind w:left="540" w:hanging="271"/>
      </w:pPr>
      <w:r>
        <w:t>8. Usuarios, roles y permisos</w:t>
      </w:r>
    </w:p>
    <w:p>
      <w:pPr>
        <w:pStyle w:val="ListNumber"/>
        <w:spacing w:after="80"/>
        <w:ind w:left="540" w:hanging="271"/>
      </w:pPr>
      <w:r>
        <w:t>9. Seguridad de acceso</w:t>
      </w:r>
    </w:p>
    <w:p>
      <w:pPr>
        <w:pStyle w:val="ListNumber"/>
        <w:spacing w:after="80"/>
        <w:ind w:left="540" w:hanging="271"/>
      </w:pPr>
      <w:r>
        <w:t>10. Buenas practicas operativas</w:t>
      </w:r>
    </w:p>
    <w:p>
      <w:r>
        <w:br w:type="page"/>
      </w:r>
    </w:p>
    <w:p>
      <w:pPr>
        <w:pStyle w:val="Heading1"/>
      </w:pPr>
      <w:r>
        <w:t>1. Alcance y principios de uso</w:t>
      </w:r>
    </w:p>
    <w:p>
      <w:r>
        <w:t>Centro IA Video permite cargar videos de capacitacion, procesarlos localmente, consultar su contenido con evidencia temporal y generar manuales operativos a partir del material audiovisual.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Borders>
              <w:top w:val="single" w:sz="6" w:space="0" w:color="9FC8B5"/>
              <w:left w:val="single" w:sz="6" w:space="0" w:color="9FC8B5"/>
              <w:bottom w:val="single" w:sz="6" w:space="0" w:color="9FC8B5"/>
              <w:right w:val="single" w:sz="6" w:space="0" w:color="9FC8B5"/>
            </w:tcBorders>
            <w:shd w:fill="F3F7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D2A"/>
                <w:sz w:val="22"/>
              </w:rPr>
              <w:t>Principio operativo</w:t>
            </w:r>
          </w:p>
          <w:p>
            <w:pPr>
              <w:spacing w:after="0"/>
            </w:pPr>
            <w:r>
              <w:t>Las respuestas, transcripciones y manuales se basan en el contenido procesado del video. El usuario debe validar la informacion final antes de publicarla como material institucional.</w:t>
            </w:r>
          </w:p>
        </w:tc>
      </w:tr>
    </w:tbl>
    <w:p/>
    <w:p>
      <w:pPr>
        <w:pStyle w:val="ListBullet"/>
        <w:spacing w:after="80"/>
        <w:ind w:left="540" w:hanging="271"/>
      </w:pPr>
      <w:r>
        <w:t>El procesamiento de videos usa extraccion de audio con FFmpeg, transcripcion con Faster-Whisper e indexacion local para busqueda.</w:t>
      </w:r>
    </w:p>
    <w:p>
      <w:pPr>
        <w:pStyle w:val="ListBullet"/>
        <w:spacing w:after="80"/>
        <w:ind w:left="540" w:hanging="271"/>
      </w:pPr>
      <w:r>
        <w:t>Las consultas al video recuperan fragmentos por similitud y muestran fuentes con timestamp para verificar la evidencia.</w:t>
      </w:r>
    </w:p>
    <w:p>
      <w:pPr>
        <w:pStyle w:val="ListBullet"/>
        <w:spacing w:after="80"/>
        <w:ind w:left="540" w:hanging="271"/>
      </w:pPr>
      <w:r>
        <w:t>La generacion de manuales usa LLM local por defecto y puede incluir capturas del video en puntos relevantes.</w:t>
      </w:r>
    </w:p>
    <w:p>
      <w:pPr>
        <w:pStyle w:val="ListBullet"/>
        <w:spacing w:after="80"/>
        <w:ind w:left="540" w:hanging="271"/>
      </w:pPr>
      <w:r>
        <w:t>El acceso a paginas, acciones y videos depende del rol del usuario y de las areas autorizadas.</w:t>
      </w:r>
    </w:p>
    <w:p>
      <w:pPr>
        <w:pStyle w:val="Heading1"/>
      </w:pPr>
      <w:r>
        <w:t>2. Acceso y navegacion general</w:t>
      </w:r>
    </w:p>
    <w:p>
      <w:r>
        <w:t>El ingreso se realiza con correo corporativo y contrasena asignada por un administrador.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Pantalla de inicio de sesion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Permite ingresar con correo corporativo y contrasena. Los usuarios deshabilitados no pueden acceder.</w:t>
      </w:r>
    </w:p>
    <w:p>
      <w:r>
        <w:t>La barra lateral concentra las secciones principales: Panel principal, Gestion de videos, Biblioteca, Organizacion, Usuarios y Roles. Tambien incluye una biblioteca rapida para abrir expedientes recientes sin cambiar de seccion.</w:t>
      </w:r>
    </w:p>
    <w:p>
      <w:pPr>
        <w:pStyle w:val="ListBullet"/>
        <w:spacing w:after="80"/>
        <w:ind w:left="540" w:hanging="271"/>
      </w:pPr>
      <w:r>
        <w:t>Las opciones visibles dependen de los permisos del rol.</w:t>
      </w:r>
    </w:p>
    <w:p>
      <w:pPr>
        <w:pStyle w:val="ListBullet"/>
        <w:spacing w:after="80"/>
        <w:ind w:left="540" w:hanging="271"/>
      </w:pPr>
      <w:r>
        <w:t>El chip 'Entorno institucional' indica que se esta operando dentro del sistema interno.</w:t>
      </w:r>
    </w:p>
    <w:p>
      <w:pPr>
        <w:pStyle w:val="ListBullet"/>
        <w:spacing w:after="80"/>
        <w:ind w:left="540" w:hanging="271"/>
      </w:pPr>
      <w:r>
        <w:t>El boton 'Cerrar sesion' termina la sesion del usuario actual.</w:t>
      </w:r>
    </w:p>
    <w:p>
      <w:pPr>
        <w:pStyle w:val="Heading1"/>
      </w:pPr>
      <w:r>
        <w:t>3. Panel principal</w:t>
      </w:r>
    </w:p>
    <w:p>
      <w:r>
        <w:t>El panel principal ofrece una vista ejecutiva del estado de la plataforma. Debe utilizarse para verificar rapidamente volumen de videos, material en procesamiento, fragmentos indexados y duracion total disponible.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el_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Panel principal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Resume el estado operativo de la plataforma y muestra accesos rapidos a los ultimos videos procesados.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Elemento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Uso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Total videos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Cantidad de videos cargados y disponibles en el sistema.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En proceso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Videos que todavia estan en cola, transcribiendo o indexando.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Transcripcion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Segmentos y fragmentos indexados para consulta.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Actividad reciente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Acceso rapido a los ultimos videos cargados.</w:t>
            </w:r>
          </w:p>
        </w:tc>
      </w:tr>
    </w:tbl>
    <w:p/>
    <w:p>
      <w:pPr>
        <w:pStyle w:val="Heading1"/>
      </w:pPr>
      <w:r>
        <w:t>4. Gestion de videos</w:t>
      </w:r>
    </w:p>
    <w:p>
      <w:r>
        <w:t>La gestion de videos se usa para cargar nuevos materiales y revisar el historial reciente. Las acciones administrativas se muestran solamente si el rol posee el permiso correspondiente.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stion_vide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Gestion de videos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Concentra la carga de material, el historial reciente, la apertura de expedientes y las acciones administrativas permitidas.</w:t>
      </w:r>
    </w:p>
    <w:p>
      <w:pPr>
        <w:pStyle w:val="Heading2"/>
      </w:pPr>
      <w:r>
        <w:t>4.1 Carga de un video</w:t>
      </w:r>
    </w:p>
    <w:p>
      <w:r>
        <w:t>Para cargar un video se debe seleccionar el archivo y asignarlo al area/subarea correspondiente.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al_subir_vid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Carga de video y asignacion de area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Solicita el archivo de video y la asignacion a un area/subarea antes de iniciar el procesamiento.</w:t>
      </w:r>
    </w:p>
    <w:p>
      <w:pPr>
        <w:pStyle w:val="ListNumber"/>
        <w:spacing w:after="80"/>
        <w:ind w:left="540" w:hanging="271"/>
      </w:pPr>
      <w:r>
        <w:t>Ingresar a Gestion de videos.</w:t>
      </w:r>
    </w:p>
    <w:p>
      <w:pPr>
        <w:pStyle w:val="ListNumber"/>
        <w:spacing w:after="80"/>
        <w:ind w:left="540" w:hanging="271"/>
      </w:pPr>
      <w:r>
        <w:t>Seleccionar Subir video.</w:t>
      </w:r>
    </w:p>
    <w:p>
      <w:pPr>
        <w:pStyle w:val="ListNumber"/>
        <w:spacing w:after="80"/>
        <w:ind w:left="540" w:hanging="271"/>
      </w:pPr>
      <w:r>
        <w:t>Elegir el archivo. Se admiten videos MP4, MKV y otros formatos compatibles con FFmpeg.</w:t>
      </w:r>
    </w:p>
    <w:p>
      <w:pPr>
        <w:pStyle w:val="ListNumber"/>
        <w:spacing w:after="80"/>
        <w:ind w:left="540" w:hanging="271"/>
      </w:pPr>
      <w:r>
        <w:t>Seleccionar el area y subarea que corresponda al material.</w:t>
      </w:r>
    </w:p>
    <w:p>
      <w:pPr>
        <w:pStyle w:val="ListNumber"/>
        <w:spacing w:after="80"/>
        <w:ind w:left="540" w:hanging="271"/>
      </w:pPr>
      <w:r>
        <w:t>Confirmar la carga. El video quedara en procesamiento asincrono.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Estado</w:t>
            </w:r>
          </w:p>
        </w:tc>
        <w:tc>
          <w:tcPr>
            <w:tcW w:type="dxa" w:w="7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Descripcion</w:t>
            </w:r>
          </w:p>
        </w:tc>
      </w:tr>
      <w:tr>
        <w:tc>
          <w:tcPr>
            <w:tcW w:type="dxa" w:w="22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Subido</w:t>
            </w:r>
          </w:p>
        </w:tc>
        <w:tc>
          <w:tcPr>
            <w:tcW w:type="dxa" w:w="7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 archivo fue recibido y queda pendiente de procesamiento.</w:t>
            </w:r>
          </w:p>
        </w:tc>
      </w:tr>
      <w:tr>
        <w:tc>
          <w:tcPr>
            <w:tcW w:type="dxa" w:w="22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Procesando</w:t>
            </w:r>
          </w:p>
        </w:tc>
        <w:tc>
          <w:tcPr>
            <w:tcW w:type="dxa" w:w="7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 backend extrae audio, transcribe, detecta idioma e indexa contenido.</w:t>
            </w:r>
          </w:p>
        </w:tc>
      </w:tr>
      <w:tr>
        <w:tc>
          <w:tcPr>
            <w:tcW w:type="dxa" w:w="22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Listo</w:t>
            </w:r>
          </w:p>
        </w:tc>
        <w:tc>
          <w:tcPr>
            <w:tcW w:type="dxa" w:w="7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 video tiene transcripcion e indice disponible para consulta.</w:t>
            </w:r>
          </w:p>
        </w:tc>
      </w:tr>
      <w:tr>
        <w:tc>
          <w:tcPr>
            <w:tcW w:type="dxa" w:w="22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Fallo</w:t>
            </w:r>
          </w:p>
        </w:tc>
        <w:tc>
          <w:tcPr>
            <w:tcW w:type="dxa" w:w="7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 procesamiento no termino correctamente; revisar el error y reprocesar si corresponde.</w:t>
            </w:r>
          </w:p>
        </w:tc>
      </w:tr>
    </w:tbl>
    <w:p/>
    <w:p>
      <w:pPr>
        <w:pStyle w:val="Heading2"/>
      </w:pPr>
      <w:r>
        <w:t>4.2 Acciones del historial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Accion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Permiso requerido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Descripcion</w:t>
            </w:r>
          </w:p>
        </w:tc>
      </w:tr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Subir video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Subir Videos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registrar un nuevo archivo y asignarlo a un area.</w:t>
            </w:r>
          </w:p>
        </w:tc>
      </w:tr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Editar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Editar Videos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modificar nombre visible o asignacion del video.</w:t>
            </w:r>
          </w:p>
        </w:tc>
      </w:tr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Eliminar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Eliminar Videos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Elimina el video y sus datos asociados. Debe usarse solo cuando corresponde retirar el material.</w:t>
            </w:r>
          </w:p>
        </w:tc>
      </w:tr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Abrir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 Biblioteca o acceso al video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Abre el expediente individual del video.</w:t>
            </w:r>
          </w:p>
        </w:tc>
      </w:tr>
    </w:tbl>
    <w:p/>
    <w:p>
      <w:pPr>
        <w:pStyle w:val="Heading1"/>
      </w:pPr>
      <w:r>
        <w:t>5. Biblioteca audiovisual</w:t>
      </w:r>
    </w:p>
    <w:p>
      <w:r>
        <w:t>La biblioteca organiza los videos por areas. La columna izquierda muestra areas y subareas disponibles; el panel derecho muestra los videos del area seleccionada. Este diseno responde al modelo de permisos por area.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bliote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Biblioteca por areas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Muestra las areas disponibles en una columna y los videos del area seleccionada en el panel principal.</w:t>
      </w:r>
    </w:p>
    <w:p>
      <w:pPr>
        <w:pStyle w:val="ListBullet"/>
        <w:spacing w:after="80"/>
        <w:ind w:left="540" w:hanging="271"/>
      </w:pPr>
      <w:r>
        <w:t>El buscador filtra videos dentro del area seleccionada.</w:t>
      </w:r>
    </w:p>
    <w:p>
      <w:pPr>
        <w:pStyle w:val="ListBullet"/>
        <w:spacing w:after="80"/>
        <w:ind w:left="540" w:hanging="271"/>
      </w:pPr>
      <w:r>
        <w:t>Cada tarjeta muestra miniatura, estado, duracion, fecha, area asignada y cantidad de segmentos indexados.</w:t>
      </w:r>
    </w:p>
    <w:p>
      <w:pPr>
        <w:pStyle w:val="ListBullet"/>
        <w:spacing w:after="80"/>
        <w:ind w:left="540" w:hanging="271"/>
      </w:pPr>
      <w:r>
        <w:t>Abrir expediente lleva al detalle completo del video.</w:t>
      </w:r>
    </w:p>
    <w:p>
      <w:pPr>
        <w:pStyle w:val="ListBullet"/>
        <w:spacing w:after="80"/>
        <w:ind w:left="540" w:hanging="271"/>
      </w:pPr>
      <w:r>
        <w:t>Los usuarios con roles por area solo visualizan las areas autorizadas.</w:t>
      </w:r>
    </w:p>
    <w:p>
      <w:pPr>
        <w:pStyle w:val="Heading1"/>
      </w:pPr>
      <w:r>
        <w:t>6. Expediente del video</w:t>
      </w:r>
    </w:p>
    <w:p>
      <w:r>
        <w:t>El expediente es la pantalla central para revisar, consultar y documentar un video. Contiene reproductor, pestañas funcionales, resumen tecnico y acciones segun permisos.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ediente_consul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Expediente del video: consulta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Reune el reproductor, la consulta con fuentes y las acciones de mantenimiento autorizadas.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Zona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Funcion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Reproductor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revisar el video y saltar al segundo exacto desde fuentes o transcripcion.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Consultar contenido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preguntar o buscar terminos dentro del video. La respuesta cita fragmentos como fuentes.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Manuales del Video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Administra la generacion, vista previa y descarga de manuales.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Transcripcion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Muestra segmentos con timestamp; cada segmento puede reproducirse desde su inicio.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Resumen tecnico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Muestra estado, progreso, avance, motor de transcripcion, idioma, manuales y acciones administrativas.</w:t>
            </w:r>
          </w:p>
        </w:tc>
      </w:tr>
    </w:tbl>
    <w:p/>
    <w:p>
      <w:pPr>
        <w:pStyle w:val="Heading2"/>
      </w:pPr>
      <w:r>
        <w:t>6.1 Consulta con fuentes</w:t>
      </w:r>
    </w:p>
    <w:p>
      <w:r>
        <w:t>El usuario escribe una pregunta o termino de busqueda. El sistema responde con una explicacion y muestra fuentes asociadas. Cada fuente conserva inicio y fin del fragmento para verificar la respuesta en el video.</w:t>
      </w:r>
    </w:p>
    <w:p>
      <w:pPr>
        <w:pStyle w:val="ListBullet"/>
        <w:spacing w:after="80"/>
        <w:ind w:left="540" w:hanging="271"/>
      </w:pPr>
      <w:r>
        <w:t>Usar preguntas concretas mejora la precision.</w:t>
      </w:r>
    </w:p>
    <w:p>
      <w:pPr>
        <w:pStyle w:val="ListBullet"/>
        <w:spacing w:after="80"/>
        <w:ind w:left="540" w:hanging="271"/>
      </w:pPr>
      <w:r>
        <w:t>Cuando una fuente tiene boton de reproduccion, el reproductor salta al inicio del fragmento.</w:t>
      </w:r>
    </w:p>
    <w:p>
      <w:pPr>
        <w:pStyle w:val="ListBullet"/>
        <w:spacing w:after="80"/>
        <w:ind w:left="540" w:hanging="271"/>
      </w:pPr>
      <w:r>
        <w:t>La respuesta no reemplaza la revision del material cuando se prepara informacion oficial.</w:t>
      </w:r>
    </w:p>
    <w:p>
      <w:pPr>
        <w:pStyle w:val="Heading2"/>
      </w:pPr>
      <w:r>
        <w:t>6.2 Manuales y guias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xpediente_manua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Expediente del video: manuales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Permite generar manuales con LLM local, revisar estado, previsualizar y descargar DOCX/PDF.</w:t>
      </w:r>
    </w:p>
    <w:p>
      <w:r>
        <w:t>La seccion de manuales genera documentos profesionales con LLM local. El usuario puede observar el estado, abrir la vista previa y descargar el resultado en DOCX o PDF.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Control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Descripcion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LLM local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Indica que la redaccion se genera con un modelo local configurado en el servidor.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Generar manual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Inicia un nuevo manual del video listo. Requiere permiso Generar Manuales.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Abre la previsualizacion renderizada del manual.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DOCX / PDF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Descarga el manual para revision, distribucion o archivo.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Eliminar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Retira un manual existente. Requiere permiso Generar Manuales.</w:t>
            </w:r>
          </w:p>
        </w:tc>
      </w:tr>
    </w:tbl>
    <w:p/>
    <w:p>
      <w:pPr>
        <w:pStyle w:val="Heading2"/>
      </w:pPr>
      <w:r>
        <w:t>6.3 Transcripcion por timestamp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pediente_transcrip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Expediente del video: transcripcion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Lista la transcripcion con timestamps; cada entrada puede llevar el reproductor al segundo correspondiente.</w:t>
      </w:r>
    </w:p>
    <w:p>
      <w:r>
        <w:t>La transcripcion divide el contenido en segmentos con inicio exacto. Esta vista es util para auditoria, validacion de respuestas y revision puntual de contenido.</w:t>
      </w:r>
    </w:p>
    <w:p>
      <w:pPr>
        <w:pStyle w:val="Heading2"/>
      </w:pPr>
      <w:r>
        <w:t>6.4 Acciones tecnicas del expediente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Accion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Permiso requerido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Uso recomendado</w:t>
            </w:r>
          </w:p>
        </w:tc>
      </w:tr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Reindexar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Reindexar Videos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Usar cuando la transcripcion existe pero se requiere reconstruir la busqueda.</w:t>
            </w:r>
          </w:p>
        </w:tc>
      </w:tr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Reprocesar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Reprocesar Videos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Usar cuando se debe volver a extraer audio, transcribir e indexar.</w:t>
            </w:r>
          </w:p>
        </w:tc>
      </w:tr>
      <w:tr>
        <w:tc>
          <w:tcPr>
            <w:tcW w:type="dxa" w:w="19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Eliminar</w:t>
            </w:r>
          </w:p>
        </w:tc>
        <w:tc>
          <w:tcPr>
            <w:tcW w:type="dxa" w:w="23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Eliminar Videos</w:t>
            </w:r>
          </w:p>
        </w:tc>
        <w:tc>
          <w:tcPr>
            <w:tcW w:type="dxa" w:w="51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Usar solo para retirar material no valido o duplicado.</w:t>
            </w:r>
          </w:p>
        </w:tc>
      </w:tr>
    </w:tbl>
    <w:p/>
    <w:p>
      <w:pPr>
        <w:pStyle w:val="Heading1"/>
      </w:pPr>
      <w:r>
        <w:t>7. Organizacion de areas</w:t>
      </w:r>
    </w:p>
    <w:p>
      <w:r>
        <w:t>Las areas y subareas clasifican el contenido y sirven como base para limitar el acceso de los roles. Antes de operar usuarios por area, la estructura debe estar creada correctamente.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ganiz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Organizacion de areas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Administra la estructura de areas y subareas usada para clasificar videos y aplicar permisos.</w:t>
      </w:r>
    </w:p>
    <w:p>
      <w:pPr>
        <w:pStyle w:val="ListBullet"/>
        <w:spacing w:after="80"/>
        <w:ind w:left="540" w:hanging="271"/>
      </w:pPr>
      <w:r>
        <w:t>Nueva Area crea una unidad principal de clasificacion.</w:t>
      </w:r>
    </w:p>
    <w:p>
      <w:pPr>
        <w:pStyle w:val="ListBullet"/>
        <w:spacing w:after="80"/>
        <w:ind w:left="540" w:hanging="271"/>
      </w:pPr>
      <w:r>
        <w:t>Nueva subarea agrega divisiones dentro de un area.</w:t>
      </w:r>
    </w:p>
    <w:p>
      <w:pPr>
        <w:pStyle w:val="ListBullet"/>
        <w:spacing w:after="80"/>
        <w:ind w:left="540" w:hanging="271"/>
      </w:pPr>
      <w:r>
        <w:t>Las areas autorizadas se asignan desde la configuracion de roles.</w:t>
      </w:r>
    </w:p>
    <w:p>
      <w:pPr>
        <w:pStyle w:val="Heading1"/>
      </w:pPr>
      <w:r>
        <w:t>8. Usuarios, roles y permisos</w:t>
      </w:r>
    </w:p>
    <w:p>
      <w:pPr>
        <w:pStyle w:val="Heading2"/>
      </w:pPr>
      <w:r>
        <w:t>8.1 Gestion de usuarios</w:t>
      </w:r>
    </w:p>
    <w:p>
      <w:r>
        <w:t>La pagina de usuarios permite administrar cuentas corporativas, roles, estado de habilitacion e intentos fallidos. Las cuentas pueden editarse, eliminarse o deshabilitarse segun permisos.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suari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Gestion de usuarios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Administra cuentas, roles, estado de habilitacion e intentos fallidos de inicio de sesion.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dal_usu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Creacion de usuario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Registra nombre, correo corporativo, rol asignado y contrasena temporal.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Campo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Regla operativa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Nombre completo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Identifica al colaborador en la interfaz.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Correo corporativo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Debe pertenecer al dominio institucional @bmsc.com.bo.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Rol asignado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Determina paginas, acciones y areas visibles.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Contrasena temporal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Se define al crear el usuario o al resetear acceso.</w:t>
            </w:r>
          </w:p>
        </w:tc>
      </w:tr>
      <w:tr>
        <w:tc>
          <w:tcPr>
            <w:tcW w:type="dxa" w:w="25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Habilitado/Deshabilitado</w:t>
            </w:r>
          </w:p>
        </w:tc>
        <w:tc>
          <w:tcPr>
            <w:tcW w:type="dxa" w:w="68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Un usuario deshabilitado no puede iniciar sesion.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Borders>
              <w:top w:val="single" w:sz="6" w:space="0" w:color="9FC8B5"/>
              <w:left w:val="single" w:sz="6" w:space="0" w:color="9FC8B5"/>
              <w:bottom w:val="single" w:sz="6" w:space="0" w:color="9FC8B5"/>
              <w:right w:val="single" w:sz="6" w:space="0" w:color="9FC8B5"/>
            </w:tcBorders>
            <w:shd w:fill="F3F7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D2A"/>
                <w:sz w:val="22"/>
              </w:rPr>
              <w:t>Regla de correo</w:t>
            </w:r>
          </w:p>
          <w:p>
            <w:pPr>
              <w:spacing w:after="0"/>
            </w:pPr>
            <w:r>
              <w:t>No puede existir el mismo correo en usuarios habilitados o deshabilitados. Si el usuario fue eliminado, el correo puede volver a registrarse.</w:t>
            </w:r>
          </w:p>
        </w:tc>
      </w:tr>
    </w:tbl>
    <w:p/>
    <w:p>
      <w:pPr>
        <w:pStyle w:val="Heading2"/>
      </w:pPr>
      <w:r>
        <w:t>8.2 Roles y permisos</w:t>
      </w:r>
    </w:p>
    <w:p>
      <w:r>
        <w:t>Los roles agrupan permisos y definen el alcance por areas. Un rol puede tener acceso global a todas las areas o acceso restringido a areas especificas.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oles_permis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Roles y permisos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Define permisos granulares y areas autorizadas; Super Admin es un rol del sistema.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al_ro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3D2A"/>
          <w:sz w:val="19"/>
        </w:rPr>
        <w:t>Creacion de rol</w:t>
      </w:r>
    </w:p>
    <w:p>
      <w:pPr>
        <w:spacing w:after="240"/>
        <w:jc w:val="center"/>
      </w:pPr>
      <w:r>
        <w:rPr>
          <w:rFonts w:ascii="Calibri" w:hAnsi="Calibri"/>
          <w:i/>
          <w:color w:val="5A6A64"/>
          <w:sz w:val="18"/>
        </w:rPr>
        <w:t>Permite construir roles por combinacion de permisos y alcance de areas.</w:t>
      </w:r>
    </w:p>
    <w:p>
      <w:r>
        <w:t>El rol Super Admin es un rol del sistema: posee acceso global, todos los permisos, no muestra contador de intentos fallidos y no debe editarse ni eliminarse.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Permiso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Alcance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 Dashboard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Acceso al panel principal y resumen operativo.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 Gestion de Videos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Acceso a la pagina de carga e historial de videos.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 Biblioteca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Acceso al repositorio audiovisual organizado por areas.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 Organizacion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Acceso a la estructura de areas y subareas.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 Usuarios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Acceso a la pagina de usuarios.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Ver Roles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Acceso a la pagina de roles y permisos.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Subir Videos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cargar nuevos videos y asignarlos durante la carga.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Editar Videos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cambiar nombre o asignacion de un video existente.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Reprocesar Videos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volver a extraer audio, transcribir e indexar un video.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Reindexar Videos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reconstruir el indice de busqueda sobre una transcripcion existente.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Eliminar Videos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eliminar un video y sus datos asociados.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Generar Manuales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crear manuales con LLM local y eliminar manuales existentes.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Gestionar Areas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crear areas y subareas.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Gestionar Usuarios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crear, editar, habilitar/deshabilitar y eliminar usuarios.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Gestionar Roles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Permite crear, editar y eliminar roles no protegidos.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Borders>
              <w:top w:val="single" w:sz="6" w:space="0" w:color="9FC8B5"/>
              <w:left w:val="single" w:sz="6" w:space="0" w:color="9FC8B5"/>
              <w:bottom w:val="single" w:sz="6" w:space="0" w:color="9FC8B5"/>
              <w:right w:val="single" w:sz="6" w:space="0" w:color="9FC8B5"/>
            </w:tcBorders>
            <w:shd w:fill="F3F7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3D2A"/>
                <w:sz w:val="22"/>
              </w:rPr>
              <w:t>Eliminacion de roles</w:t>
            </w:r>
          </w:p>
          <w:p>
            <w:pPr>
              <w:spacing w:after="0"/>
            </w:pPr>
            <w:r>
              <w:t>Un rol no puede eliminarse si esta asignado a usuarios. El sistema debe informar que el rol esta en uso y listar los usuarios asociados para que el administrador reasigne o elimine esas cuentas antes de retirar el rol.</w:t>
            </w:r>
          </w:p>
        </w:tc>
      </w:tr>
    </w:tbl>
    <w:p/>
    <w:p>
      <w:pPr>
        <w:pStyle w:val="Heading1"/>
      </w:pPr>
      <w:r>
        <w:t>9. Seguridad de acceso</w:t>
      </w:r>
    </w:p>
    <w:p>
      <w:r>
        <w:t>La seguridad combina autenticacion, estado de cuenta, permisos granulares y restricciones por area.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Mecanismo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shd w:fill="E7F2EC"/>
          </w:tcPr>
          <w:p>
            <w:r>
              <w:rPr>
                <w:rFonts w:ascii="Calibri" w:hAnsi="Calibri"/>
                <w:b/>
                <w:color w:val="003D2A"/>
              </w:rPr>
              <w:t>Comportamiento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Sesion autenticada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Todas las paginas internas requieren usuario autenticado.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Permisos por pagina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La navegacion oculta o bloquea paginas sin permiso.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Permisos por accion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Editar, reindexar, reprocesar, eliminar y generar manuales requieren permisos especificos.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Areas autorizadas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Los roles por area solo ven videos del area permitida.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Bloqueo por intentos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Usuarios que no son Super Admin quedan deshabilitados al quinto intento fallido.</w:t>
            </w:r>
          </w:p>
        </w:tc>
      </w:tr>
      <w:tr>
        <w:tc>
          <w:tcPr>
            <w:tcW w:type="dxa" w:w="270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Rehabilitacion</w:t>
            </w:r>
          </w:p>
        </w:tc>
        <w:tc>
          <w:tcPr>
            <w:tcW w:type="dxa" w:w="6660"/>
            <w:tcBorders>
              <w:top w:val="single" w:sz="6" w:space="0" w:color="CADBD2"/>
              <w:left w:val="single" w:sz="6" w:space="0" w:color="CADBD2"/>
              <w:bottom w:val="single" w:sz="6" w:space="0" w:color="CADBD2"/>
              <w:right w:val="single" w:sz="6" w:space="0" w:color="CADBD2"/>
            </w:tcBorders>
            <w:vAlign w:val="top"/>
          </w:tcPr>
          <w:p>
            <w:r>
              <w:t>Solo un Super Admin puede habilitar nuevamente usuarios deshabilitados.</w:t>
            </w:r>
          </w:p>
        </w:tc>
      </w:tr>
    </w:tbl>
    <w:p/>
    <w:p>
      <w:pPr>
        <w:pStyle w:val="ListBullet"/>
        <w:spacing w:after="80"/>
        <w:ind w:left="540" w:hanging="271"/>
      </w:pPr>
      <w:r>
        <w:t>Super Admin no esta sujeto al contador de intentos fallidos.</w:t>
      </w:r>
    </w:p>
    <w:p>
      <w:pPr>
        <w:pStyle w:val="ListBullet"/>
        <w:spacing w:after="80"/>
        <w:ind w:left="540" w:hanging="271"/>
      </w:pPr>
      <w:r>
        <w:t>Un usuario no puede deshabilitarse a si mismo.</w:t>
      </w:r>
    </w:p>
    <w:p>
      <w:pPr>
        <w:pStyle w:val="ListBullet"/>
        <w:spacing w:after="80"/>
        <w:ind w:left="540" w:hanging="271"/>
      </w:pPr>
      <w:r>
        <w:t>Los usuarios deshabilitados no pueden iniciar sesion hasta ser habilitados por un Super Admin.</w:t>
      </w:r>
    </w:p>
    <w:p>
      <w:pPr>
        <w:pStyle w:val="ListBullet"/>
        <w:spacing w:after="80"/>
        <w:ind w:left="540" w:hanging="271"/>
      </w:pPr>
      <w:r>
        <w:t>La eliminacion de usuario es diferente a deshabilitar: al eliminar, el correo puede reutilizarse.</w:t>
      </w:r>
    </w:p>
    <w:p>
      <w:pPr>
        <w:pStyle w:val="Heading1"/>
      </w:pPr>
      <w:r>
        <w:t>10. Buenas practicas operativas</w:t>
      </w:r>
    </w:p>
    <w:p>
      <w:pPr>
        <w:pStyle w:val="ListBullet"/>
        <w:spacing w:after="80"/>
        <w:ind w:left="540" w:hanging="271"/>
      </w:pPr>
      <w:r>
        <w:t>Asignar siempre el area y subarea correcta al subir un video para que la biblioteca y los permisos funcionen correctamente.</w:t>
      </w:r>
    </w:p>
    <w:p>
      <w:pPr>
        <w:pStyle w:val="ListBullet"/>
        <w:spacing w:after="80"/>
        <w:ind w:left="540" w:hanging="271"/>
      </w:pPr>
      <w:r>
        <w:t>Esperar estado Listo antes de consultar, revisar transcripcion o generar manuales.</w:t>
      </w:r>
    </w:p>
    <w:p>
      <w:pPr>
        <w:pStyle w:val="ListBullet"/>
        <w:spacing w:after="80"/>
        <w:ind w:left="540" w:hanging="271"/>
      </w:pPr>
      <w:r>
        <w:t>Usar Reindexar solo cuando la transcripcion ya existe y la busqueda necesita actualizarse.</w:t>
      </w:r>
    </w:p>
    <w:p>
      <w:pPr>
        <w:pStyle w:val="ListBullet"/>
        <w:spacing w:after="80"/>
        <w:ind w:left="540" w:hanging="271"/>
      </w:pPr>
      <w:r>
        <w:t>Usar Reprocesar cuando se sospecha un problema en audio, transcripcion o segmentacion.</w:t>
      </w:r>
    </w:p>
    <w:p>
      <w:pPr>
        <w:pStyle w:val="ListBullet"/>
        <w:spacing w:after="80"/>
        <w:ind w:left="540" w:hanging="271"/>
      </w:pPr>
      <w:r>
        <w:t>Validar los manuales generados antes de distribuirlos formalmente.</w:t>
      </w:r>
    </w:p>
    <w:p>
      <w:pPr>
        <w:pStyle w:val="ListBullet"/>
        <w:spacing w:after="80"/>
        <w:ind w:left="540" w:hanging="271"/>
      </w:pPr>
      <w:r>
        <w:t>Mantener roles con el minimo permiso necesario para cada perfil de usuario.</w:t>
      </w:r>
    </w:p>
    <w:p>
      <w:pPr>
        <w:pStyle w:val="ListBullet"/>
        <w:spacing w:after="80"/>
        <w:ind w:left="540" w:hanging="271"/>
      </w:pPr>
      <w:r>
        <w:t>Deshabilitar usuarios cuando se desea impedir acceso temporal; eliminar solo cuando la cuenta ya no debe conservarse.</w:t>
      </w:r>
    </w:p>
    <w:p>
      <w:pPr>
        <w:pStyle w:val="Heading1"/>
      </w:pPr>
      <w:r>
        <w:t>Anexo. Flujo operativo recomendado</w:t>
      </w:r>
    </w:p>
    <w:p>
      <w:pPr>
        <w:pStyle w:val="ListNumber"/>
        <w:spacing w:after="80"/>
        <w:ind w:left="540" w:hanging="271"/>
      </w:pPr>
      <w:r>
        <w:t>Crear o validar areas y subareas.</w:t>
      </w:r>
    </w:p>
    <w:p>
      <w:pPr>
        <w:pStyle w:val="ListNumber"/>
        <w:spacing w:after="80"/>
        <w:ind w:left="540" w:hanging="271"/>
      </w:pPr>
      <w:r>
        <w:t>Crear roles con permisos y areas autorizadas.</w:t>
      </w:r>
    </w:p>
    <w:p>
      <w:pPr>
        <w:pStyle w:val="ListNumber"/>
        <w:spacing w:after="80"/>
        <w:ind w:left="540" w:hanging="271"/>
      </w:pPr>
      <w:r>
        <w:t>Crear usuarios y asignar rol.</w:t>
      </w:r>
    </w:p>
    <w:p>
      <w:pPr>
        <w:pStyle w:val="ListNumber"/>
        <w:spacing w:after="80"/>
        <w:ind w:left="540" w:hanging="271"/>
      </w:pPr>
      <w:r>
        <w:t>Cargar video y asignarlo al area correspondiente.</w:t>
      </w:r>
    </w:p>
    <w:p>
      <w:pPr>
        <w:pStyle w:val="ListNumber"/>
        <w:spacing w:after="80"/>
        <w:ind w:left="540" w:hanging="271"/>
      </w:pPr>
      <w:r>
        <w:t>Esperar finalizacion de procesamiento.</w:t>
      </w:r>
    </w:p>
    <w:p>
      <w:pPr>
        <w:pStyle w:val="ListNumber"/>
        <w:spacing w:after="80"/>
        <w:ind w:left="540" w:hanging="271"/>
      </w:pPr>
      <w:r>
        <w:t>Consultar contenido y validar fuentes.</w:t>
      </w:r>
    </w:p>
    <w:p>
      <w:pPr>
        <w:pStyle w:val="ListNumber"/>
        <w:spacing w:after="80"/>
        <w:ind w:left="540" w:hanging="271"/>
      </w:pPr>
      <w:r>
        <w:t>Generar manual si corresponde.</w:t>
      </w:r>
    </w:p>
    <w:p>
      <w:pPr>
        <w:pStyle w:val="ListNumber"/>
        <w:spacing w:after="80"/>
        <w:ind w:left="540" w:hanging="271"/>
      </w:pPr>
      <w:r>
        <w:t>Descargar y revisar DOCX/PDF antes de publicarlo.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A64"/>
        <w:sz w:val="18"/>
      </w:rPr>
      <w:t>Centro IA Video - Manual de Usuario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8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D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Centro IA Video</dc:title>
  <dc:subject>Guia operativa del sistema Centro IA Video</dc:subject>
  <dc:creator>Banco Mercantil Santa Cruz</dc:creator>
  <cp:keywords/>
  <dc:description>generated by python-docx</dc:description>
  <cp:lastModifiedBy/>
  <cp:revision>1</cp:revision>
  <dcterms:created xsi:type="dcterms:W3CDTF">2026-06-25T10:54:04Z</dcterms:created>
  <dcterms:modified xsi:type="dcterms:W3CDTF">2013-12-23T23:15:00Z</dcterms:modified>
  <cp:category/>
</cp:coreProperties>
</file>