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7664" w14:textId="4C77A63B" w:rsidR="00DC50A5" w:rsidRDefault="0067414A">
      <w:r>
        <w:t>Method</w:t>
      </w:r>
    </w:p>
    <w:p w14:paraId="64EEA464" w14:textId="77777777" w:rsidR="0067414A" w:rsidRDefault="0067414A"/>
    <w:tbl>
      <w:tblPr>
        <w:tblStyle w:val="Tabellenraster"/>
        <w:tblW w:w="0" w:type="auto"/>
        <w:tblLayout w:type="fixed"/>
        <w:tblLook w:val="04A0" w:firstRow="1" w:lastRow="0" w:firstColumn="1" w:lastColumn="0" w:noHBand="0" w:noVBand="1"/>
      </w:tblPr>
      <w:tblGrid>
        <w:gridCol w:w="3539"/>
        <w:gridCol w:w="5523"/>
      </w:tblGrid>
      <w:tr w:rsidR="00B51E08" w14:paraId="71AAD1FF" w14:textId="77777777" w:rsidTr="00433B9A">
        <w:tc>
          <w:tcPr>
            <w:tcW w:w="9062" w:type="dxa"/>
            <w:gridSpan w:val="2"/>
            <w:shd w:val="clear" w:color="auto" w:fill="A6A6A6" w:themeFill="background1" w:themeFillShade="A6"/>
          </w:tcPr>
          <w:p w14:paraId="6EE210C9" w14:textId="53F3E1B1" w:rsidR="00B51E08" w:rsidRDefault="00B51E08">
            <w:r>
              <w:t>transformer_agent.py</w:t>
            </w:r>
          </w:p>
        </w:tc>
      </w:tr>
      <w:tr w:rsidR="00115066" w:rsidRPr="00115066" w14:paraId="472B6016" w14:textId="77777777" w:rsidTr="00433B9A">
        <w:tc>
          <w:tcPr>
            <w:tcW w:w="9062" w:type="dxa"/>
            <w:gridSpan w:val="2"/>
            <w:shd w:val="clear" w:color="auto" w:fill="A6A6A6" w:themeFill="background1" w:themeFillShade="A6"/>
          </w:tcPr>
          <w:p w14:paraId="68347E4A" w14:textId="77777777" w:rsidR="00DB5963" w:rsidRPr="00DB5963" w:rsidRDefault="00DB5963" w:rsidP="00DB5963">
            <w:pPr>
              <w:spacing w:after="0" w:line="240" w:lineRule="auto"/>
            </w:pPr>
            <w:r w:rsidRPr="00DB5963">
              <w:t xml:space="preserve">Used to create a transformer class. </w:t>
            </w:r>
          </w:p>
          <w:p w14:paraId="40DDC196" w14:textId="77777777" w:rsidR="00DB5963" w:rsidRPr="00DB5963" w:rsidRDefault="00DB5963" w:rsidP="00DB5963">
            <w:pPr>
              <w:spacing w:after="0" w:line="240" w:lineRule="auto"/>
            </w:pPr>
          </w:p>
          <w:p w14:paraId="16587621" w14:textId="77777777" w:rsidR="00DB5963" w:rsidRPr="00DB5963" w:rsidRDefault="00DB5963" w:rsidP="00DB5963">
            <w:pPr>
              <w:spacing w:after="0" w:line="240" w:lineRule="auto"/>
            </w:pPr>
            <w:r w:rsidRPr="00DB5963">
              <w:t>Input variables:</w:t>
            </w:r>
          </w:p>
          <w:p w14:paraId="5AB89346" w14:textId="77777777" w:rsidR="00DB5963" w:rsidRPr="00DB5963" w:rsidRDefault="00DB5963" w:rsidP="00DB5963">
            <w:pPr>
              <w:spacing w:after="0" w:line="240" w:lineRule="auto"/>
            </w:pPr>
            <w:r w:rsidRPr="00DB5963">
              <w:t>Number of households</w:t>
            </w:r>
          </w:p>
          <w:p w14:paraId="75F6C29D" w14:textId="77777777" w:rsidR="00DB5963" w:rsidRPr="00DB5963" w:rsidRDefault="00DB5963" w:rsidP="00DB5963">
            <w:pPr>
              <w:spacing w:after="0" w:line="240" w:lineRule="auto"/>
            </w:pPr>
          </w:p>
          <w:p w14:paraId="5CF2419B" w14:textId="448C0EBA" w:rsidR="00DB5963" w:rsidRDefault="00DB5963" w:rsidP="00DB5963">
            <w:r w:rsidRPr="00DB5963">
              <w:t>Example of usage</w:t>
            </w:r>
            <w:r>
              <w:t>:</w:t>
            </w:r>
          </w:p>
          <w:p w14:paraId="51363E20" w14:textId="641035F1" w:rsidR="00115066" w:rsidRDefault="00115066" w:rsidP="00DB5963">
            <w:r>
              <w:t>transformer = Transformer(</w:t>
            </w:r>
            <w:proofErr w:type="spellStart"/>
            <w:r>
              <w:t>num_households</w:t>
            </w:r>
            <w:proofErr w:type="spellEnd"/>
            <w:r>
              <w:t>=100)</w:t>
            </w:r>
          </w:p>
          <w:p w14:paraId="28FA3056" w14:textId="13A66398" w:rsidR="00115066" w:rsidRDefault="00115066" w:rsidP="00115066">
            <w:proofErr w:type="spellStart"/>
            <w:proofErr w:type="gramStart"/>
            <w:r>
              <w:t>transformer.initialize</w:t>
            </w:r>
            <w:proofErr w:type="gramEnd"/>
            <w:r>
              <w:t>_transformer</w:t>
            </w:r>
            <w:proofErr w:type="spellEnd"/>
            <w:r>
              <w:t>()</w:t>
            </w:r>
          </w:p>
          <w:p w14:paraId="211D1D80" w14:textId="71476D32" w:rsidR="00115066" w:rsidRDefault="00115066" w:rsidP="00115066">
            <w:r>
              <w:t xml:space="preserve">capacity = </w:t>
            </w:r>
            <w:proofErr w:type="spellStart"/>
            <w:r>
              <w:t>transformer.get_max_</w:t>
            </w:r>
            <w:proofErr w:type="gramStart"/>
            <w:r>
              <w:t>capacity</w:t>
            </w:r>
            <w:proofErr w:type="spellEnd"/>
            <w:r>
              <w:t>(</w:t>
            </w:r>
            <w:proofErr w:type="gramEnd"/>
            <w:r>
              <w:t>)</w:t>
            </w:r>
          </w:p>
          <w:p w14:paraId="253E77A7" w14:textId="77777777" w:rsidR="00115066" w:rsidRDefault="00115066" w:rsidP="00115066">
            <w:r>
              <w:t>print(capacity)</w:t>
            </w:r>
          </w:p>
          <w:p w14:paraId="55CA2647" w14:textId="5C351318" w:rsidR="00115066" w:rsidRPr="00115066" w:rsidRDefault="00115066" w:rsidP="00115066"/>
        </w:tc>
      </w:tr>
      <w:tr w:rsidR="0067414A" w14:paraId="23ADE724" w14:textId="77777777" w:rsidTr="00433B9A">
        <w:tc>
          <w:tcPr>
            <w:tcW w:w="3539" w:type="dxa"/>
          </w:tcPr>
          <w:p w14:paraId="75CD0BA5" w14:textId="3494DB5A" w:rsidR="0067414A" w:rsidRDefault="00DB5963">
            <w:r w:rsidRPr="00DB5963">
              <w:t>Function</w:t>
            </w:r>
          </w:p>
        </w:tc>
        <w:tc>
          <w:tcPr>
            <w:tcW w:w="5523" w:type="dxa"/>
          </w:tcPr>
          <w:p w14:paraId="5644AD01" w14:textId="55F20D3F" w:rsidR="0067414A" w:rsidRDefault="00DB5963">
            <w:r w:rsidRPr="00DB5963">
              <w:t>Description</w:t>
            </w:r>
          </w:p>
        </w:tc>
      </w:tr>
      <w:tr w:rsidR="0067414A" w:rsidRPr="00DB5963" w14:paraId="35915F55" w14:textId="77777777" w:rsidTr="00433B9A">
        <w:tc>
          <w:tcPr>
            <w:tcW w:w="3539" w:type="dxa"/>
          </w:tcPr>
          <w:p w14:paraId="61891982" w14:textId="11C3D182" w:rsidR="0067414A" w:rsidRDefault="00B51E08">
            <w:proofErr w:type="spellStart"/>
            <w:r w:rsidRPr="00B51E08">
              <w:t>set_power_</w:t>
            </w:r>
            <w:proofErr w:type="gramStart"/>
            <w:r w:rsidRPr="00B51E08">
              <w:t>household</w:t>
            </w:r>
            <w:proofErr w:type="spellEnd"/>
            <w:r>
              <w:t>(</w:t>
            </w:r>
            <w:proofErr w:type="gramEnd"/>
            <w:r>
              <w:t>)</w:t>
            </w:r>
          </w:p>
        </w:tc>
        <w:tc>
          <w:tcPr>
            <w:tcW w:w="5523" w:type="dxa"/>
          </w:tcPr>
          <w:p w14:paraId="5870A6B6" w14:textId="77777777" w:rsidR="00DB5963" w:rsidRDefault="00DB5963">
            <w:r w:rsidRPr="00DB5963">
              <w:t>This function calculates the power of a house connection in watts.</w:t>
            </w:r>
          </w:p>
          <w:p w14:paraId="41CBC1B8" w14:textId="77777777" w:rsidR="00DB5963" w:rsidRDefault="00DB5963">
            <w:r w:rsidRPr="00DB5963">
              <w:t>The equation for calculating this is:</w:t>
            </w:r>
          </w:p>
          <w:p w14:paraId="14FEBAC5" w14:textId="7E3BE6EF" w:rsidR="00B51E08" w:rsidRDefault="00DB5963">
            <w:pPr>
              <w:rPr>
                <w:lang w:val="de-DE"/>
              </w:rPr>
            </w:pPr>
            <w:r w:rsidRPr="00DB5963">
              <w:rPr>
                <w:lang w:val="de-DE"/>
              </w:rPr>
              <w:t xml:space="preserve">Volt * Ampere * </w:t>
            </w:r>
            <w:proofErr w:type="spellStart"/>
            <w:r w:rsidRPr="00DB5963">
              <w:rPr>
                <w:lang w:val="de-DE"/>
              </w:rPr>
              <w:t>Phases</w:t>
            </w:r>
            <w:proofErr w:type="spellEnd"/>
          </w:p>
          <w:p w14:paraId="27FEFFD0" w14:textId="77777777" w:rsidR="00DB5963" w:rsidRDefault="00DB5963">
            <w:pPr>
              <w:rPr>
                <w:lang w:val="de-DE"/>
              </w:rPr>
            </w:pPr>
          </w:p>
          <w:p w14:paraId="481603E6" w14:textId="77777777" w:rsidR="00DB5963" w:rsidRPr="00DB5963" w:rsidRDefault="00DB5963" w:rsidP="00DB5963">
            <w:pPr>
              <w:spacing w:after="0" w:line="240" w:lineRule="auto"/>
            </w:pPr>
            <w:r w:rsidRPr="00DB5963">
              <w:t xml:space="preserve">We assume that for a house connection the voltage is 230 volts, the amperage is 62 </w:t>
            </w:r>
            <w:proofErr w:type="gramStart"/>
            <w:r w:rsidRPr="00DB5963">
              <w:t>amps</w:t>
            </w:r>
            <w:proofErr w:type="gramEnd"/>
            <w:r w:rsidRPr="00DB5963">
              <w:t xml:space="preserve"> and one phase is used.</w:t>
            </w:r>
          </w:p>
          <w:p w14:paraId="3AED1FA8" w14:textId="77777777" w:rsidR="00433B9A" w:rsidRPr="00DB5963" w:rsidRDefault="00DB5963" w:rsidP="00DB5963">
            <w:r w:rsidRPr="00DB5963">
              <w:t>In this function, adjustments can be made if the house connections should have a higher power.</w:t>
            </w:r>
          </w:p>
          <w:p w14:paraId="63A46A5D" w14:textId="0FA06553" w:rsidR="00DB5963" w:rsidRPr="00DB5963" w:rsidRDefault="00DB5963" w:rsidP="00DB5963"/>
        </w:tc>
      </w:tr>
      <w:tr w:rsidR="0067414A" w:rsidRPr="00DB5963" w14:paraId="1D5F1B0E" w14:textId="77777777" w:rsidTr="00433B9A">
        <w:tc>
          <w:tcPr>
            <w:tcW w:w="3539" w:type="dxa"/>
          </w:tcPr>
          <w:p w14:paraId="250308C9" w14:textId="28435593" w:rsidR="0067414A" w:rsidRPr="00B51E08" w:rsidRDefault="001014A3">
            <w:pPr>
              <w:rPr>
                <w:lang w:val="de-DE"/>
              </w:rPr>
            </w:pPr>
            <w:proofErr w:type="spellStart"/>
            <w:r>
              <w:rPr>
                <w:lang w:val="de-DE"/>
              </w:rPr>
              <w:t>set_customers_contracted_</w:t>
            </w:r>
            <w:proofErr w:type="gramStart"/>
            <w:r>
              <w:rPr>
                <w:lang w:val="de-DE"/>
              </w:rPr>
              <w:t>power</w:t>
            </w:r>
            <w:proofErr w:type="spellEnd"/>
            <w:r>
              <w:rPr>
                <w:lang w:val="de-DE"/>
              </w:rPr>
              <w:t>(</w:t>
            </w:r>
            <w:proofErr w:type="gramEnd"/>
            <w:r>
              <w:rPr>
                <w:lang w:val="de-DE"/>
              </w:rPr>
              <w:t>)</w:t>
            </w:r>
          </w:p>
        </w:tc>
        <w:tc>
          <w:tcPr>
            <w:tcW w:w="5523" w:type="dxa"/>
          </w:tcPr>
          <w:p w14:paraId="1661D74F" w14:textId="77777777" w:rsidR="00DB5963" w:rsidRDefault="00DB5963" w:rsidP="00DB5963">
            <w:r w:rsidRPr="00DB5963">
              <w:t xml:space="preserve">The connected load which was calculated with the help of </w:t>
            </w:r>
            <w:proofErr w:type="spellStart"/>
            <w:r w:rsidRPr="00DB5963">
              <w:t>set_power_household</w:t>
            </w:r>
            <w:proofErr w:type="spellEnd"/>
            <w:r w:rsidRPr="00DB5963">
              <w:t xml:space="preserve"> is converted to kW.</w:t>
            </w:r>
          </w:p>
          <w:p w14:paraId="2554713F" w14:textId="77777777" w:rsidR="00DB5963" w:rsidRPr="00DB5963" w:rsidRDefault="00DB5963" w:rsidP="00DB5963">
            <w:pPr>
              <w:spacing w:after="0" w:line="240" w:lineRule="auto"/>
            </w:pPr>
          </w:p>
          <w:p w14:paraId="428DABEB" w14:textId="77777777" w:rsidR="00DB5963" w:rsidRPr="00DB5963" w:rsidRDefault="00DB5963" w:rsidP="00DB5963">
            <w:pPr>
              <w:spacing w:after="0" w:line="240" w:lineRule="auto"/>
            </w:pPr>
            <w:r w:rsidRPr="00DB5963">
              <w:t>The value is then multiplied by the number of households.</w:t>
            </w:r>
          </w:p>
          <w:p w14:paraId="34E7CFBB" w14:textId="77777777" w:rsidR="001014A3" w:rsidRPr="00DB5963" w:rsidRDefault="00DB5963" w:rsidP="00DB5963">
            <w:r w:rsidRPr="00DB5963">
              <w:t>In our simulation, we currently assume that each house has an electric vehicle. Therefore, the number of households is also the number of electric vehicles.</w:t>
            </w:r>
          </w:p>
          <w:p w14:paraId="0074D6BF" w14:textId="50093561" w:rsidR="00DB5963" w:rsidRPr="00DB5963" w:rsidRDefault="00DB5963" w:rsidP="00DB5963"/>
        </w:tc>
      </w:tr>
      <w:tr w:rsidR="0067414A" w:rsidRPr="00B51E08" w14:paraId="32A00FAE" w14:textId="77777777" w:rsidTr="00433B9A">
        <w:tc>
          <w:tcPr>
            <w:tcW w:w="3539" w:type="dxa"/>
          </w:tcPr>
          <w:p w14:paraId="649DAE5E" w14:textId="4081F4A1" w:rsidR="0067414A" w:rsidRPr="00B51E08" w:rsidRDefault="001014A3">
            <w:pPr>
              <w:rPr>
                <w:lang w:val="de-DE"/>
              </w:rPr>
            </w:pPr>
            <w:proofErr w:type="spellStart"/>
            <w:r>
              <w:rPr>
                <w:lang w:val="de-DE"/>
              </w:rPr>
              <w:t>get_c_</w:t>
            </w:r>
            <w:proofErr w:type="gramStart"/>
            <w:r>
              <w:rPr>
                <w:lang w:val="de-DE"/>
              </w:rPr>
              <w:t>diversity</w:t>
            </w:r>
            <w:proofErr w:type="spellEnd"/>
            <w:r>
              <w:rPr>
                <w:lang w:val="de-DE"/>
              </w:rPr>
              <w:t>(</w:t>
            </w:r>
            <w:proofErr w:type="gramEnd"/>
            <w:r>
              <w:rPr>
                <w:lang w:val="de-DE"/>
              </w:rPr>
              <w:t>)</w:t>
            </w:r>
          </w:p>
        </w:tc>
        <w:tc>
          <w:tcPr>
            <w:tcW w:w="5523" w:type="dxa"/>
          </w:tcPr>
          <w:p w14:paraId="20DF599D" w14:textId="624F966F" w:rsidR="00F019FD" w:rsidRPr="00DB5963" w:rsidRDefault="00DB5963">
            <w:r w:rsidRPr="00DB5963">
              <w:t>The diversity factor plays a role when using artificial load profiles; the diversity factor can also be called the simultaneity / coincidence factor. It is used to represent the simultaneous occurrence of the peak loads.</w:t>
            </w:r>
          </w:p>
          <w:p w14:paraId="34125069" w14:textId="77777777" w:rsidR="00DB5963" w:rsidRPr="00DB5963" w:rsidRDefault="00DB5963"/>
          <w:p w14:paraId="64AC68E6" w14:textId="77EA4F58" w:rsidR="00F019FD" w:rsidRPr="00F019FD" w:rsidRDefault="00F019FD">
            <w:r w:rsidRPr="00F019FD">
              <w:t>Find source for diversity f</w:t>
            </w:r>
            <w:r>
              <w:t>actor:</w:t>
            </w:r>
          </w:p>
          <w:p w14:paraId="10374007" w14:textId="6E76CD6C" w:rsidR="001014A3" w:rsidRPr="005A4889" w:rsidRDefault="001014A3">
            <w:r w:rsidRPr="005A4889">
              <w:t>https://en.wikipedia.org/wiki/Diversity_factor</w:t>
            </w:r>
          </w:p>
        </w:tc>
      </w:tr>
      <w:tr w:rsidR="0067414A" w:rsidRPr="00DB5963" w14:paraId="44BD9E13" w14:textId="77777777" w:rsidTr="00433B9A">
        <w:tc>
          <w:tcPr>
            <w:tcW w:w="3539" w:type="dxa"/>
          </w:tcPr>
          <w:p w14:paraId="41865676" w14:textId="1B449648" w:rsidR="0067414A" w:rsidRPr="00B51E08" w:rsidRDefault="00F019FD">
            <w:pPr>
              <w:rPr>
                <w:lang w:val="de-DE"/>
              </w:rPr>
            </w:pPr>
            <w:proofErr w:type="spellStart"/>
            <w:r>
              <w:rPr>
                <w:lang w:val="de-DE"/>
              </w:rPr>
              <w:t>set_transformer_power_</w:t>
            </w:r>
            <w:proofErr w:type="gramStart"/>
            <w:r>
              <w:rPr>
                <w:lang w:val="de-DE"/>
              </w:rPr>
              <w:t>capacity</w:t>
            </w:r>
            <w:proofErr w:type="spellEnd"/>
            <w:r>
              <w:rPr>
                <w:lang w:val="de-DE"/>
              </w:rPr>
              <w:t>(</w:t>
            </w:r>
            <w:proofErr w:type="gramEnd"/>
            <w:r>
              <w:rPr>
                <w:lang w:val="de-DE"/>
              </w:rPr>
              <w:t>)</w:t>
            </w:r>
          </w:p>
        </w:tc>
        <w:tc>
          <w:tcPr>
            <w:tcW w:w="5523" w:type="dxa"/>
          </w:tcPr>
          <w:p w14:paraId="46836120" w14:textId="77777777" w:rsidR="00DB5963" w:rsidRPr="00DB5963" w:rsidRDefault="00DB5963" w:rsidP="00DB5963">
            <w:pPr>
              <w:spacing w:after="0" w:line="240" w:lineRule="auto"/>
            </w:pPr>
            <w:r w:rsidRPr="00DB5963">
              <w:t>With the formula from the paper quoted below, we calculate the capacity of the transformer.</w:t>
            </w:r>
          </w:p>
          <w:p w14:paraId="45D9353D" w14:textId="3E451B0A" w:rsidR="00F019FD" w:rsidRPr="00DB5963" w:rsidRDefault="00DB5963" w:rsidP="00DB5963">
            <w:r w:rsidRPr="00DB5963">
              <w:t xml:space="preserve">Influencing factors on capacity are the sum of contracted power values from all customers, the diversity factor, a safety </w:t>
            </w:r>
            <w:r w:rsidRPr="00DB5963">
              <w:t>margin,</w:t>
            </w:r>
            <w:r w:rsidRPr="00DB5963">
              <w:t xml:space="preserve"> and an oversize factor. Since a transformer usually has a lifetime of several decades </w:t>
            </w:r>
            <w:r w:rsidRPr="00DB5963">
              <w:rPr>
                <w:highlight w:val="yellow"/>
              </w:rPr>
              <w:t>(source?)</w:t>
            </w:r>
            <w:r w:rsidRPr="00DB5963">
              <w:t>, a safety margin and oversized power capacity are implemented. These are used to map the future increase in load that flows through the transformer.</w:t>
            </w:r>
          </w:p>
          <w:p w14:paraId="1EB5704C" w14:textId="77777777" w:rsidR="00DB5963" w:rsidRPr="00DB5963" w:rsidRDefault="00DB5963" w:rsidP="00DB5963"/>
          <w:p w14:paraId="59AFB4F2" w14:textId="0382A3F9" w:rsidR="0067414A" w:rsidRPr="00B51E08" w:rsidRDefault="00F019FD">
            <w:pPr>
              <w:rPr>
                <w:lang w:val="de-DE"/>
              </w:rPr>
            </w:pPr>
            <w:r w:rsidRPr="00F019FD">
              <w:rPr>
                <w:lang w:val="de-DE"/>
              </w:rPr>
              <w:lastRenderedPageBreak/>
              <w:t>https://www.sciencedirect.com/science/article/pii/S0960148117310649?via%3Dihub</w:t>
            </w:r>
          </w:p>
        </w:tc>
      </w:tr>
      <w:tr w:rsidR="00433B9A" w:rsidRPr="00DB5963" w14:paraId="7797FF96" w14:textId="77777777" w:rsidTr="00433B9A">
        <w:tc>
          <w:tcPr>
            <w:tcW w:w="3539" w:type="dxa"/>
          </w:tcPr>
          <w:p w14:paraId="05FE8567" w14:textId="4F494E43" w:rsidR="00433B9A" w:rsidRDefault="00433B9A">
            <w:pPr>
              <w:rPr>
                <w:lang w:val="de-DE"/>
              </w:rPr>
            </w:pPr>
            <w:proofErr w:type="spellStart"/>
            <w:r w:rsidRPr="00433B9A">
              <w:rPr>
                <w:lang w:val="de-DE"/>
              </w:rPr>
              <w:lastRenderedPageBreak/>
              <w:t>initialize_</w:t>
            </w:r>
            <w:proofErr w:type="gramStart"/>
            <w:r w:rsidRPr="00433B9A">
              <w:rPr>
                <w:lang w:val="de-DE"/>
              </w:rPr>
              <w:t>transformer</w:t>
            </w:r>
            <w:proofErr w:type="spellEnd"/>
            <w:r w:rsidRPr="00433B9A">
              <w:rPr>
                <w:lang w:val="de-DE"/>
              </w:rPr>
              <w:t>(</w:t>
            </w:r>
            <w:proofErr w:type="gramEnd"/>
            <w:r w:rsidRPr="00433B9A">
              <w:rPr>
                <w:lang w:val="de-DE"/>
              </w:rPr>
              <w:t>)</w:t>
            </w:r>
          </w:p>
        </w:tc>
        <w:tc>
          <w:tcPr>
            <w:tcW w:w="5523" w:type="dxa"/>
          </w:tcPr>
          <w:p w14:paraId="548E1CC4" w14:textId="77777777" w:rsidR="00433B9A" w:rsidRDefault="00DB5963" w:rsidP="00433B9A">
            <w:r w:rsidRPr="00DB5963">
              <w:t xml:space="preserve">This function runs the previously defined functions </w:t>
            </w:r>
            <w:proofErr w:type="spellStart"/>
            <w:r w:rsidRPr="00DB5963">
              <w:t>set_power_</w:t>
            </w:r>
            <w:proofErr w:type="gramStart"/>
            <w:r w:rsidRPr="00DB5963">
              <w:t>household</w:t>
            </w:r>
            <w:proofErr w:type="spellEnd"/>
            <w:r w:rsidRPr="00DB5963">
              <w:t>(</w:t>
            </w:r>
            <w:proofErr w:type="gramEnd"/>
            <w:r w:rsidRPr="00DB5963">
              <w:t xml:space="preserve">), </w:t>
            </w:r>
            <w:proofErr w:type="spellStart"/>
            <w:r w:rsidRPr="00DB5963">
              <w:t>set_customer_conrtacted_power</w:t>
            </w:r>
            <w:proofErr w:type="spellEnd"/>
            <w:r w:rsidRPr="00DB5963">
              <w:t xml:space="preserve">() and </w:t>
            </w:r>
            <w:proofErr w:type="spellStart"/>
            <w:r w:rsidRPr="00DB5963">
              <w:t>set_transformer_power_capacity</w:t>
            </w:r>
            <w:proofErr w:type="spellEnd"/>
            <w:r w:rsidRPr="00DB5963">
              <w:t>() to calculate the capacity of the transformer in one single action.</w:t>
            </w:r>
          </w:p>
          <w:p w14:paraId="1050674F" w14:textId="68669052" w:rsidR="00DB5963" w:rsidRPr="00DB5963" w:rsidRDefault="00DB5963" w:rsidP="00433B9A"/>
        </w:tc>
      </w:tr>
      <w:tr w:rsidR="00433B9A" w:rsidRPr="00DB5963" w14:paraId="5A9D69EA" w14:textId="77777777" w:rsidTr="00433B9A">
        <w:tc>
          <w:tcPr>
            <w:tcW w:w="3539" w:type="dxa"/>
          </w:tcPr>
          <w:p w14:paraId="689BC6CE" w14:textId="541A7AA4" w:rsidR="00433B9A" w:rsidRPr="00433B9A" w:rsidRDefault="00433B9A">
            <w:pPr>
              <w:rPr>
                <w:lang w:val="de-DE"/>
              </w:rPr>
            </w:pPr>
            <w:proofErr w:type="spellStart"/>
            <w:r>
              <w:rPr>
                <w:lang w:val="de-DE"/>
              </w:rPr>
              <w:t>get_max_</w:t>
            </w:r>
            <w:proofErr w:type="gramStart"/>
            <w:r>
              <w:rPr>
                <w:lang w:val="de-DE"/>
              </w:rPr>
              <w:t>capacity</w:t>
            </w:r>
            <w:proofErr w:type="spellEnd"/>
            <w:r>
              <w:rPr>
                <w:lang w:val="de-DE"/>
              </w:rPr>
              <w:t>(</w:t>
            </w:r>
            <w:proofErr w:type="gramEnd"/>
            <w:r>
              <w:rPr>
                <w:lang w:val="de-DE"/>
              </w:rPr>
              <w:t>)</w:t>
            </w:r>
          </w:p>
        </w:tc>
        <w:tc>
          <w:tcPr>
            <w:tcW w:w="5523" w:type="dxa"/>
          </w:tcPr>
          <w:p w14:paraId="3282525D" w14:textId="77777777" w:rsidR="00DB5963" w:rsidRPr="00DB5963" w:rsidRDefault="00DB5963" w:rsidP="00DB5963">
            <w:pPr>
              <w:spacing w:after="0" w:line="240" w:lineRule="auto"/>
            </w:pPr>
            <w:r w:rsidRPr="00DB5963">
              <w:t>This function outputs the capacity of the transformer class.</w:t>
            </w:r>
          </w:p>
          <w:p w14:paraId="3B26CD43" w14:textId="4C9E8C35" w:rsidR="00433B9A" w:rsidRPr="00DB5963" w:rsidRDefault="00DB5963" w:rsidP="00DB5963">
            <w:r w:rsidRPr="00DB5963">
              <w:t xml:space="preserve">Calling this function should only be done after the </w:t>
            </w:r>
            <w:proofErr w:type="spellStart"/>
            <w:r w:rsidRPr="00DB5963">
              <w:t>initialize_</w:t>
            </w:r>
            <w:proofErr w:type="gramStart"/>
            <w:r w:rsidRPr="00DB5963">
              <w:t>transformer</w:t>
            </w:r>
            <w:proofErr w:type="spellEnd"/>
            <w:r w:rsidRPr="00DB5963">
              <w:t>(</w:t>
            </w:r>
            <w:proofErr w:type="gramEnd"/>
            <w:r w:rsidRPr="00DB5963">
              <w:t>) function has been completed, as the capacity value of the transformer contains a None value as starting value.</w:t>
            </w:r>
          </w:p>
        </w:tc>
      </w:tr>
    </w:tbl>
    <w:p w14:paraId="118CAAE4" w14:textId="57614D10" w:rsidR="00433B9A" w:rsidRPr="00DB5963" w:rsidRDefault="00433B9A"/>
    <w:tbl>
      <w:tblPr>
        <w:tblStyle w:val="Tabellenraster"/>
        <w:tblW w:w="0" w:type="auto"/>
        <w:tblLook w:val="04A0" w:firstRow="1" w:lastRow="0" w:firstColumn="1" w:lastColumn="0" w:noHBand="0" w:noVBand="1"/>
      </w:tblPr>
      <w:tblGrid>
        <w:gridCol w:w="3539"/>
        <w:gridCol w:w="5523"/>
      </w:tblGrid>
      <w:tr w:rsidR="00433B9A" w14:paraId="2BA6BD7B" w14:textId="77777777" w:rsidTr="00433B9A">
        <w:tc>
          <w:tcPr>
            <w:tcW w:w="9062" w:type="dxa"/>
            <w:gridSpan w:val="2"/>
            <w:shd w:val="clear" w:color="auto" w:fill="A6A6A6" w:themeFill="background1" w:themeFillShade="A6"/>
          </w:tcPr>
          <w:p w14:paraId="75572802" w14:textId="2E5B7BAF" w:rsidR="00433B9A" w:rsidRDefault="00433B9A">
            <w:pPr>
              <w:rPr>
                <w:lang w:val="de-DE"/>
              </w:rPr>
            </w:pPr>
            <w:r>
              <w:rPr>
                <w:lang w:val="de-DE"/>
              </w:rPr>
              <w:t>customer_agent.py</w:t>
            </w:r>
          </w:p>
        </w:tc>
      </w:tr>
      <w:tr w:rsidR="00115066" w14:paraId="42993BE1" w14:textId="77777777" w:rsidTr="00433B9A">
        <w:tc>
          <w:tcPr>
            <w:tcW w:w="9062" w:type="dxa"/>
            <w:gridSpan w:val="2"/>
            <w:shd w:val="clear" w:color="auto" w:fill="A6A6A6" w:themeFill="background1" w:themeFillShade="A6"/>
          </w:tcPr>
          <w:p w14:paraId="6FD6BA0C" w14:textId="77777777" w:rsidR="00AA21AA" w:rsidRPr="00AA21AA" w:rsidRDefault="00AA21AA" w:rsidP="00AA21AA">
            <w:pPr>
              <w:spacing w:after="0" w:line="240" w:lineRule="auto"/>
            </w:pPr>
            <w:r w:rsidRPr="00AA21AA">
              <w:t>Used to create an electricity customer class having a standard load profile. This allows to map a base load on the transformer, which reduces the available charging power for electric vehicles.</w:t>
            </w:r>
          </w:p>
          <w:p w14:paraId="1BAC5FFD" w14:textId="77777777" w:rsidR="00AA21AA" w:rsidRPr="00AA21AA" w:rsidRDefault="00AA21AA" w:rsidP="00AA21AA">
            <w:pPr>
              <w:spacing w:after="0" w:line="240" w:lineRule="auto"/>
            </w:pPr>
          </w:p>
          <w:p w14:paraId="3EEB29AD" w14:textId="77777777" w:rsidR="00AA21AA" w:rsidRPr="00AA21AA" w:rsidRDefault="00AA21AA" w:rsidP="00AA21AA">
            <w:pPr>
              <w:spacing w:after="0" w:line="240" w:lineRule="auto"/>
            </w:pPr>
            <w:r w:rsidRPr="00AA21AA">
              <w:t>Input variables:</w:t>
            </w:r>
          </w:p>
          <w:p w14:paraId="5EAAB799" w14:textId="77777777" w:rsidR="00AA21AA" w:rsidRPr="00AA21AA" w:rsidRDefault="00AA21AA" w:rsidP="00AA21AA">
            <w:pPr>
              <w:spacing w:after="0" w:line="240" w:lineRule="auto"/>
            </w:pPr>
            <w:r w:rsidRPr="00AA21AA">
              <w:t>Annual consumption household</w:t>
            </w:r>
          </w:p>
          <w:p w14:paraId="56525C0C" w14:textId="2AAEA3D5" w:rsidR="00AA21AA" w:rsidRPr="00AA21AA" w:rsidRDefault="00AA21AA" w:rsidP="00AA21AA">
            <w:pPr>
              <w:spacing w:after="0" w:line="240" w:lineRule="auto"/>
            </w:pPr>
            <w:r w:rsidRPr="00AA21AA">
              <w:t xml:space="preserve">Start </w:t>
            </w:r>
            <w:proofErr w:type="gramStart"/>
            <w:r>
              <w:t>d</w:t>
            </w:r>
            <w:r w:rsidRPr="00AA21AA">
              <w:t>ate</w:t>
            </w:r>
            <w:proofErr w:type="gramEnd"/>
          </w:p>
          <w:p w14:paraId="30A20EAE" w14:textId="2DD2449B" w:rsidR="00AA21AA" w:rsidRPr="00AA21AA" w:rsidRDefault="00AA21AA" w:rsidP="00AA21AA">
            <w:pPr>
              <w:spacing w:after="0" w:line="240" w:lineRule="auto"/>
            </w:pPr>
            <w:r w:rsidRPr="00AA21AA">
              <w:t xml:space="preserve">End </w:t>
            </w:r>
            <w:r>
              <w:t>d</w:t>
            </w:r>
            <w:r w:rsidRPr="00AA21AA">
              <w:t>ate</w:t>
            </w:r>
          </w:p>
          <w:p w14:paraId="5419E647" w14:textId="77777777" w:rsidR="00AA21AA" w:rsidRPr="00AA21AA" w:rsidRDefault="00AA21AA" w:rsidP="00AA21AA">
            <w:pPr>
              <w:spacing w:after="0" w:line="240" w:lineRule="auto"/>
            </w:pPr>
          </w:p>
          <w:p w14:paraId="7A5024FD" w14:textId="77777777" w:rsidR="00AA21AA" w:rsidRDefault="00AA21AA" w:rsidP="00AA21AA">
            <w:r w:rsidRPr="00AA21AA">
              <w:t>Example of usage:</w:t>
            </w:r>
          </w:p>
          <w:p w14:paraId="5BAACCD0" w14:textId="3095B511" w:rsidR="005A4889" w:rsidRDefault="005A4889" w:rsidP="00AA21AA">
            <w:r>
              <w:t>c</w:t>
            </w:r>
            <w:r w:rsidRPr="005A4889">
              <w:t xml:space="preserve">ustomer = </w:t>
            </w:r>
            <w:proofErr w:type="spellStart"/>
            <w:proofErr w:type="gramStart"/>
            <w:r w:rsidRPr="005A4889">
              <w:t>PowerCustomer</w:t>
            </w:r>
            <w:proofErr w:type="spellEnd"/>
            <w:r w:rsidRPr="005A4889">
              <w:t>(</w:t>
            </w:r>
            <w:proofErr w:type="spellStart"/>
            <w:proofErr w:type="gramEnd"/>
            <w:r w:rsidRPr="005A4889">
              <w:t>yearly_cons_household</w:t>
            </w:r>
            <w:proofErr w:type="spellEnd"/>
            <w:r w:rsidRPr="005A4889">
              <w:t>=3500,</w:t>
            </w:r>
            <w:r>
              <w:t xml:space="preserve"> </w:t>
            </w:r>
          </w:p>
          <w:p w14:paraId="5DF7CAF4" w14:textId="77777777" w:rsidR="005A4889" w:rsidRDefault="005A4889" w:rsidP="005A4889">
            <w:pPr>
              <w:ind w:left="2586"/>
            </w:pPr>
            <w:proofErr w:type="spellStart"/>
            <w:r w:rsidRPr="005A4889">
              <w:t>start_date</w:t>
            </w:r>
            <w:proofErr w:type="spellEnd"/>
            <w:r w:rsidRPr="005A4889">
              <w:t>=</w:t>
            </w:r>
            <w:proofErr w:type="spellStart"/>
            <w:r w:rsidRPr="005A4889">
              <w:t>start_date</w:t>
            </w:r>
            <w:proofErr w:type="spellEnd"/>
            <w:r w:rsidRPr="005A4889">
              <w:t>,</w:t>
            </w:r>
            <w:r>
              <w:t xml:space="preserve"> </w:t>
            </w:r>
          </w:p>
          <w:p w14:paraId="515A8F84" w14:textId="638AC6C1" w:rsidR="005A4889" w:rsidRDefault="005A4889" w:rsidP="005A4889">
            <w:pPr>
              <w:ind w:left="2586"/>
            </w:pPr>
            <w:proofErr w:type="spellStart"/>
            <w:r w:rsidRPr="005A4889">
              <w:t>end_date</w:t>
            </w:r>
            <w:proofErr w:type="spellEnd"/>
            <w:r w:rsidRPr="005A4889">
              <w:t>=</w:t>
            </w:r>
            <w:proofErr w:type="spellStart"/>
            <w:r w:rsidRPr="005A4889">
              <w:t>end_date</w:t>
            </w:r>
            <w:proofErr w:type="spellEnd"/>
            <w:r w:rsidRPr="005A4889">
              <w:t>)</w:t>
            </w:r>
          </w:p>
          <w:p w14:paraId="29FC48C5" w14:textId="77777777" w:rsidR="005A4889" w:rsidRPr="005A4889" w:rsidRDefault="005A4889" w:rsidP="005A4889">
            <w:pPr>
              <w:ind w:left="2586"/>
            </w:pPr>
          </w:p>
          <w:p w14:paraId="59A0AD86" w14:textId="4E8072CD" w:rsidR="005A4889" w:rsidRPr="00DB5963" w:rsidRDefault="005A4889">
            <w:proofErr w:type="spellStart"/>
            <w:proofErr w:type="gramStart"/>
            <w:r w:rsidRPr="00DB5963">
              <w:t>customer.initialize</w:t>
            </w:r>
            <w:proofErr w:type="gramEnd"/>
            <w:r w:rsidRPr="00DB5963">
              <w:t>_customer</w:t>
            </w:r>
            <w:proofErr w:type="spellEnd"/>
            <w:r w:rsidRPr="00DB5963">
              <w:t>()</w:t>
            </w:r>
          </w:p>
          <w:p w14:paraId="75AAE598" w14:textId="08C160F5" w:rsidR="005A4889" w:rsidRDefault="005A4889">
            <w:proofErr w:type="spellStart"/>
            <w:r w:rsidRPr="005A4889">
              <w:t>customer.set_current_load</w:t>
            </w:r>
            <w:proofErr w:type="spellEnd"/>
            <w:r w:rsidRPr="005A4889">
              <w:t>(timestamp)</w:t>
            </w:r>
          </w:p>
          <w:p w14:paraId="0191417B" w14:textId="769EA707" w:rsidR="005A4889" w:rsidRPr="005A4889" w:rsidRDefault="005A4889">
            <w:r w:rsidRPr="005A4889">
              <w:t>print(</w:t>
            </w:r>
            <w:proofErr w:type="spellStart"/>
            <w:proofErr w:type="gramStart"/>
            <w:r w:rsidRPr="005A4889">
              <w:t>customer.current</w:t>
            </w:r>
            <w:proofErr w:type="gramEnd"/>
            <w:r w:rsidRPr="005A4889">
              <w:t>_load_kw</w:t>
            </w:r>
            <w:proofErr w:type="spellEnd"/>
            <w:r w:rsidRPr="005A4889">
              <w:t>)</w:t>
            </w:r>
          </w:p>
          <w:p w14:paraId="3BA1A08E" w14:textId="3631E8F5" w:rsidR="004443EA" w:rsidRPr="005A4889" w:rsidRDefault="004443EA"/>
        </w:tc>
      </w:tr>
      <w:tr w:rsidR="00433B9A" w14:paraId="535CAB1B" w14:textId="77777777" w:rsidTr="00433B9A">
        <w:tc>
          <w:tcPr>
            <w:tcW w:w="3539" w:type="dxa"/>
          </w:tcPr>
          <w:p w14:paraId="36BFDFB1" w14:textId="1165FEFE" w:rsidR="00433B9A" w:rsidRDefault="00AA21AA">
            <w:pPr>
              <w:rPr>
                <w:lang w:val="de-DE"/>
              </w:rPr>
            </w:pPr>
            <w:proofErr w:type="spellStart"/>
            <w:r>
              <w:rPr>
                <w:lang w:val="de-DE"/>
              </w:rPr>
              <w:t>Function</w:t>
            </w:r>
            <w:proofErr w:type="spellEnd"/>
          </w:p>
        </w:tc>
        <w:tc>
          <w:tcPr>
            <w:tcW w:w="5523" w:type="dxa"/>
          </w:tcPr>
          <w:p w14:paraId="79F55221" w14:textId="56AB90A9" w:rsidR="00433B9A" w:rsidRDefault="00AA21AA">
            <w:pPr>
              <w:rPr>
                <w:lang w:val="de-DE"/>
              </w:rPr>
            </w:pPr>
            <w:r>
              <w:rPr>
                <w:lang w:val="de-DE"/>
              </w:rPr>
              <w:t>Description</w:t>
            </w:r>
          </w:p>
        </w:tc>
      </w:tr>
      <w:tr w:rsidR="00433B9A" w:rsidRPr="00AA21AA" w14:paraId="50B52C37" w14:textId="77777777" w:rsidTr="00433B9A">
        <w:tc>
          <w:tcPr>
            <w:tcW w:w="3539" w:type="dxa"/>
          </w:tcPr>
          <w:p w14:paraId="251D1309" w14:textId="0D48BA20" w:rsidR="00433B9A" w:rsidRDefault="004443EA">
            <w:pPr>
              <w:rPr>
                <w:lang w:val="de-DE"/>
              </w:rPr>
            </w:pPr>
            <w:r w:rsidRPr="004443EA">
              <w:rPr>
                <w:lang w:val="de-DE"/>
              </w:rPr>
              <w:t>create_cleaned_h0_</w:t>
            </w:r>
            <w:proofErr w:type="gramStart"/>
            <w:r w:rsidRPr="004443EA">
              <w:rPr>
                <w:lang w:val="de-DE"/>
              </w:rPr>
              <w:t>profile</w:t>
            </w:r>
            <w:r>
              <w:rPr>
                <w:lang w:val="de-DE"/>
              </w:rPr>
              <w:t>(</w:t>
            </w:r>
            <w:proofErr w:type="gramEnd"/>
            <w:r>
              <w:rPr>
                <w:lang w:val="de-DE"/>
              </w:rPr>
              <w:t>)</w:t>
            </w:r>
          </w:p>
        </w:tc>
        <w:tc>
          <w:tcPr>
            <w:tcW w:w="5523" w:type="dxa"/>
          </w:tcPr>
          <w:p w14:paraId="19A12F55" w14:textId="44F467B0" w:rsidR="00AA21AA" w:rsidRPr="00AA21AA" w:rsidRDefault="00AA21AA">
            <w:r w:rsidRPr="00AA21AA">
              <w:t xml:space="preserve">Loads the file h0_profile.csv from the input folder. This file is provided by BDEW online at </w:t>
            </w:r>
            <w:hyperlink r:id="rId5" w:history="1">
              <w:r w:rsidRPr="00AA21AA">
                <w:rPr>
                  <w:rStyle w:val="Hyperlink"/>
                </w:rPr>
                <w:t>https://www.bdew.de/energie/standardlastprofile-strom/</w:t>
              </w:r>
            </w:hyperlink>
            <w:r w:rsidRPr="00AA21AA">
              <w:t>.</w:t>
            </w:r>
          </w:p>
          <w:p w14:paraId="2873D307" w14:textId="7457554A" w:rsidR="004443EA" w:rsidRDefault="00AA21AA">
            <w:r w:rsidRPr="00AA21AA">
              <w:t xml:space="preserve">This represents the average power values in kW of a household in Germany, </w:t>
            </w:r>
            <w:r w:rsidRPr="00AA21AA">
              <w:t>standardized</w:t>
            </w:r>
            <w:r w:rsidRPr="00AA21AA">
              <w:t xml:space="preserve"> to 1000 kWh annual consumption, in a resolution of 15 minutes.</w:t>
            </w:r>
          </w:p>
          <w:p w14:paraId="163618D5" w14:textId="77777777" w:rsidR="00AA21AA" w:rsidRPr="00AA21AA" w:rsidRDefault="00AA21AA"/>
          <w:p w14:paraId="660297F2" w14:textId="18ADD99C" w:rsidR="004443EA" w:rsidRDefault="00AA21AA">
            <w:r w:rsidRPr="00AA21AA">
              <w:t>The H0 profile is then edited so that it is stored in one column, having the timestamp as index.</w:t>
            </w:r>
          </w:p>
          <w:p w14:paraId="74BD12BF" w14:textId="77777777" w:rsidR="00AA21AA" w:rsidRPr="00AA21AA" w:rsidRDefault="00AA21AA"/>
          <w:p w14:paraId="532A8EC2" w14:textId="2C0F075C" w:rsidR="004443EA" w:rsidRDefault="00AA21AA">
            <w:r w:rsidRPr="00AA21AA">
              <w:t>The year in the time stamp is set to the year of the start date.</w:t>
            </w:r>
          </w:p>
          <w:p w14:paraId="4D7559F9" w14:textId="77777777" w:rsidR="00AA21AA" w:rsidRPr="00AA21AA" w:rsidRDefault="00AA21AA"/>
          <w:p w14:paraId="6070ECA9" w14:textId="77777777" w:rsidR="004443EA" w:rsidRDefault="00AA21AA">
            <w:r w:rsidRPr="00AA21AA">
              <w:t>The cleaned standard load profile is then saved as a file with the name cleaned_h0_profil.csv in the input folder.</w:t>
            </w:r>
          </w:p>
          <w:p w14:paraId="67700D25" w14:textId="422D3AF1" w:rsidR="00AA21AA" w:rsidRPr="00AA21AA" w:rsidRDefault="00AA21AA"/>
        </w:tc>
      </w:tr>
      <w:tr w:rsidR="00433B9A" w:rsidRPr="00AA21AA" w14:paraId="242958B9" w14:textId="77777777" w:rsidTr="00433B9A">
        <w:tc>
          <w:tcPr>
            <w:tcW w:w="3539" w:type="dxa"/>
          </w:tcPr>
          <w:p w14:paraId="516E29C6" w14:textId="20C41E4A" w:rsidR="00433B9A" w:rsidRDefault="00557496">
            <w:pPr>
              <w:rPr>
                <w:lang w:val="de-DE"/>
              </w:rPr>
            </w:pPr>
            <w:proofErr w:type="spellStart"/>
            <w:r w:rsidRPr="00557496">
              <w:rPr>
                <w:lang w:val="de-DE"/>
              </w:rPr>
              <w:t>set_standard_load_</w:t>
            </w:r>
            <w:proofErr w:type="gramStart"/>
            <w:r w:rsidRPr="00557496">
              <w:rPr>
                <w:lang w:val="de-DE"/>
              </w:rPr>
              <w:t>profile</w:t>
            </w:r>
            <w:proofErr w:type="spellEnd"/>
            <w:r w:rsidR="004443EA">
              <w:rPr>
                <w:lang w:val="de-DE"/>
              </w:rPr>
              <w:t>(</w:t>
            </w:r>
            <w:proofErr w:type="gramEnd"/>
            <w:r w:rsidR="004443EA">
              <w:rPr>
                <w:lang w:val="de-DE"/>
              </w:rPr>
              <w:t>)</w:t>
            </w:r>
          </w:p>
        </w:tc>
        <w:tc>
          <w:tcPr>
            <w:tcW w:w="5523" w:type="dxa"/>
          </w:tcPr>
          <w:p w14:paraId="0A456B12" w14:textId="36ADE7D8" w:rsidR="00433B9A" w:rsidRPr="00AA21AA" w:rsidRDefault="00AA21AA">
            <w:r w:rsidRPr="00AA21AA">
              <w:t>Loads the processed H0 load profile from the input folder and assigns it to the customer class.</w:t>
            </w:r>
          </w:p>
        </w:tc>
      </w:tr>
      <w:tr w:rsidR="00433B9A" w:rsidRPr="00AA21AA" w14:paraId="3E991A02" w14:textId="77777777" w:rsidTr="00433B9A">
        <w:tc>
          <w:tcPr>
            <w:tcW w:w="3539" w:type="dxa"/>
          </w:tcPr>
          <w:p w14:paraId="613D7A1C" w14:textId="1FB57D91" w:rsidR="00433B9A" w:rsidRDefault="00557496">
            <w:pPr>
              <w:rPr>
                <w:lang w:val="de-DE"/>
              </w:rPr>
            </w:pPr>
            <w:proofErr w:type="spellStart"/>
            <w:r>
              <w:rPr>
                <w:lang w:val="de-DE"/>
              </w:rPr>
              <w:lastRenderedPageBreak/>
              <w:t>set_</w:t>
            </w:r>
            <w:proofErr w:type="gramStart"/>
            <w:r>
              <w:rPr>
                <w:lang w:val="de-DE"/>
              </w:rPr>
              <w:t>scale</w:t>
            </w:r>
            <w:proofErr w:type="spellEnd"/>
            <w:r>
              <w:rPr>
                <w:lang w:val="de-DE"/>
              </w:rPr>
              <w:t>(</w:t>
            </w:r>
            <w:proofErr w:type="gramEnd"/>
            <w:r>
              <w:rPr>
                <w:lang w:val="de-DE"/>
              </w:rPr>
              <w:t>)</w:t>
            </w:r>
          </w:p>
        </w:tc>
        <w:tc>
          <w:tcPr>
            <w:tcW w:w="5523" w:type="dxa"/>
          </w:tcPr>
          <w:p w14:paraId="48405FB0" w14:textId="77777777" w:rsidR="00433B9A" w:rsidRDefault="00AA21AA">
            <w:r w:rsidRPr="00AA21AA">
              <w:t xml:space="preserve">Uses the variable </w:t>
            </w:r>
            <w:proofErr w:type="spellStart"/>
            <w:r w:rsidRPr="00AA21AA">
              <w:t>yearly_cons_household</w:t>
            </w:r>
            <w:proofErr w:type="spellEnd"/>
            <w:r w:rsidRPr="00AA21AA">
              <w:t xml:space="preserve">, which represents the annual consumption of a household in kWh. For example, 3500 kWh. This consumption is then divided by 1000 to calculate the factor used in the </w:t>
            </w:r>
            <w:proofErr w:type="spellStart"/>
            <w:r w:rsidRPr="00AA21AA">
              <w:t>set_scaled_load_</w:t>
            </w:r>
            <w:proofErr w:type="gramStart"/>
            <w:r w:rsidRPr="00AA21AA">
              <w:t>profile</w:t>
            </w:r>
            <w:proofErr w:type="spellEnd"/>
            <w:r w:rsidRPr="00AA21AA">
              <w:t>(</w:t>
            </w:r>
            <w:proofErr w:type="gramEnd"/>
            <w:r w:rsidRPr="00AA21AA">
              <w:t>) function to scale the load profile.</w:t>
            </w:r>
          </w:p>
          <w:p w14:paraId="0E827A43" w14:textId="527C3382" w:rsidR="00AA21AA" w:rsidRPr="00AA21AA" w:rsidRDefault="00AA21AA"/>
        </w:tc>
      </w:tr>
      <w:tr w:rsidR="00433B9A" w:rsidRPr="00AA21AA" w14:paraId="39536E42" w14:textId="77777777" w:rsidTr="00433B9A">
        <w:tc>
          <w:tcPr>
            <w:tcW w:w="3539" w:type="dxa"/>
          </w:tcPr>
          <w:p w14:paraId="12878503" w14:textId="0AB9D6C6" w:rsidR="00433B9A" w:rsidRDefault="005F586D">
            <w:pPr>
              <w:rPr>
                <w:lang w:val="de-DE"/>
              </w:rPr>
            </w:pPr>
            <w:proofErr w:type="spellStart"/>
            <w:r>
              <w:rPr>
                <w:lang w:val="de-DE"/>
              </w:rPr>
              <w:t>set_scaled_load_</w:t>
            </w:r>
            <w:proofErr w:type="gramStart"/>
            <w:r>
              <w:rPr>
                <w:lang w:val="de-DE"/>
              </w:rPr>
              <w:t>profile</w:t>
            </w:r>
            <w:proofErr w:type="spellEnd"/>
            <w:r>
              <w:rPr>
                <w:lang w:val="de-DE"/>
              </w:rPr>
              <w:t>(</w:t>
            </w:r>
            <w:proofErr w:type="gramEnd"/>
            <w:r>
              <w:rPr>
                <w:lang w:val="de-DE"/>
              </w:rPr>
              <w:t>)</w:t>
            </w:r>
          </w:p>
        </w:tc>
        <w:tc>
          <w:tcPr>
            <w:tcW w:w="5523" w:type="dxa"/>
          </w:tcPr>
          <w:p w14:paraId="18854350" w14:textId="7B8107B1" w:rsidR="00AA21AA" w:rsidRPr="00AA21AA" w:rsidRDefault="00AA21AA" w:rsidP="00AA21AA">
            <w:pPr>
              <w:spacing w:after="0" w:line="240" w:lineRule="auto"/>
            </w:pPr>
            <w:r w:rsidRPr="00AA21AA">
              <w:t xml:space="preserve">To scale the standard load profile, which is </w:t>
            </w:r>
            <w:r w:rsidRPr="00AA21AA">
              <w:t>normalized</w:t>
            </w:r>
            <w:r w:rsidRPr="00AA21AA">
              <w:t xml:space="preserve"> to 1000 kWh yearly consumption, the scaling factor is taken from </w:t>
            </w:r>
            <w:proofErr w:type="spellStart"/>
            <w:r w:rsidRPr="00AA21AA">
              <w:t>set_scale</w:t>
            </w:r>
            <w:proofErr w:type="spellEnd"/>
            <w:r w:rsidRPr="00AA21AA">
              <w:t xml:space="preserve"> and the standard load profile is multiplied by this scaling factor.</w:t>
            </w:r>
          </w:p>
          <w:p w14:paraId="4B7418EC" w14:textId="77777777" w:rsidR="00AA21AA" w:rsidRPr="00AA21AA" w:rsidRDefault="00AA21AA" w:rsidP="00AA21AA">
            <w:pPr>
              <w:spacing w:after="0" w:line="240" w:lineRule="auto"/>
            </w:pPr>
          </w:p>
          <w:p w14:paraId="213BE057" w14:textId="77777777" w:rsidR="00C11101" w:rsidRDefault="00AA21AA" w:rsidP="00AA21AA">
            <w:r w:rsidRPr="00AA21AA">
              <w:t>The result is a scaled standard load profile.</w:t>
            </w:r>
          </w:p>
          <w:p w14:paraId="74068619" w14:textId="3FECECCD" w:rsidR="00AA21AA" w:rsidRPr="00AA21AA" w:rsidRDefault="00AA21AA" w:rsidP="00AA21AA"/>
        </w:tc>
      </w:tr>
      <w:tr w:rsidR="00433B9A" w:rsidRPr="00AA21AA" w14:paraId="4C3A78A9" w14:textId="77777777" w:rsidTr="00433B9A">
        <w:tc>
          <w:tcPr>
            <w:tcW w:w="3539" w:type="dxa"/>
          </w:tcPr>
          <w:p w14:paraId="50B9B982" w14:textId="59E62F19" w:rsidR="00433B9A" w:rsidRDefault="005F586D">
            <w:pPr>
              <w:rPr>
                <w:lang w:val="de-DE"/>
              </w:rPr>
            </w:pPr>
            <w:proofErr w:type="spellStart"/>
            <w:r w:rsidRPr="005F586D">
              <w:rPr>
                <w:lang w:val="de-DE"/>
              </w:rPr>
              <w:t>initialize_</w:t>
            </w:r>
            <w:proofErr w:type="gramStart"/>
            <w:r w:rsidRPr="005F586D">
              <w:rPr>
                <w:lang w:val="de-DE"/>
              </w:rPr>
              <w:t>customer</w:t>
            </w:r>
            <w:proofErr w:type="spellEnd"/>
            <w:r w:rsidRPr="005F586D">
              <w:rPr>
                <w:lang w:val="de-DE"/>
              </w:rPr>
              <w:t>(</w:t>
            </w:r>
            <w:proofErr w:type="gramEnd"/>
            <w:r w:rsidRPr="005F586D">
              <w:rPr>
                <w:lang w:val="de-DE"/>
              </w:rPr>
              <w:t>)</w:t>
            </w:r>
          </w:p>
        </w:tc>
        <w:tc>
          <w:tcPr>
            <w:tcW w:w="5523" w:type="dxa"/>
          </w:tcPr>
          <w:p w14:paraId="261639E7" w14:textId="77777777" w:rsidR="00AA21AA" w:rsidRDefault="00AA21AA" w:rsidP="00AA21AA">
            <w:r w:rsidRPr="00AA21AA">
              <w:t xml:space="preserve">This function is used to call the other functions, </w:t>
            </w:r>
            <w:proofErr w:type="spellStart"/>
            <w:r w:rsidRPr="00AA21AA">
              <w:t>set_standard_load_</w:t>
            </w:r>
            <w:proofErr w:type="gramStart"/>
            <w:r w:rsidRPr="00AA21AA">
              <w:t>profile</w:t>
            </w:r>
            <w:proofErr w:type="spellEnd"/>
            <w:r w:rsidRPr="00AA21AA">
              <w:t>(</w:t>
            </w:r>
            <w:proofErr w:type="gramEnd"/>
            <w:r w:rsidRPr="00AA21AA">
              <w:t xml:space="preserve">), </w:t>
            </w:r>
            <w:proofErr w:type="spellStart"/>
            <w:r w:rsidRPr="00AA21AA">
              <w:t>set_scale</w:t>
            </w:r>
            <w:proofErr w:type="spellEnd"/>
            <w:r w:rsidRPr="00AA21AA">
              <w:t xml:space="preserve">() and </w:t>
            </w:r>
            <w:proofErr w:type="spellStart"/>
            <w:r w:rsidRPr="00AA21AA">
              <w:t>set_scaled_load_profile</w:t>
            </w:r>
            <w:proofErr w:type="spellEnd"/>
            <w:r w:rsidRPr="00AA21AA">
              <w:t>().</w:t>
            </w:r>
          </w:p>
          <w:p w14:paraId="1B1A7ED0" w14:textId="77777777" w:rsidR="00AA21AA" w:rsidRPr="00AA21AA" w:rsidRDefault="00AA21AA" w:rsidP="00AA21AA">
            <w:pPr>
              <w:spacing w:after="0" w:line="240" w:lineRule="auto"/>
            </w:pPr>
          </w:p>
          <w:p w14:paraId="000EA0C6" w14:textId="544022DA" w:rsidR="00C11101" w:rsidRPr="00AA21AA" w:rsidRDefault="00AA21AA" w:rsidP="00AA21AA">
            <w:r w:rsidRPr="00AA21AA">
              <w:t xml:space="preserve">The </w:t>
            </w:r>
            <w:r>
              <w:t xml:space="preserve">function </w:t>
            </w:r>
            <w:proofErr w:type="spellStart"/>
            <w:r w:rsidRPr="00AA21AA">
              <w:t>initialize_</w:t>
            </w:r>
            <w:proofErr w:type="gramStart"/>
            <w:r w:rsidRPr="00AA21AA">
              <w:t>customer</w:t>
            </w:r>
            <w:proofErr w:type="spellEnd"/>
            <w:r w:rsidRPr="00AA21AA">
              <w:t>(</w:t>
            </w:r>
            <w:proofErr w:type="gramEnd"/>
            <w:r w:rsidRPr="00AA21AA">
              <w:t>) calculates the load profiles for a customer.</w:t>
            </w:r>
          </w:p>
        </w:tc>
      </w:tr>
      <w:tr w:rsidR="00433B9A" w:rsidRPr="00AA21AA" w14:paraId="42C9EEEC" w14:textId="77777777" w:rsidTr="00433B9A">
        <w:tc>
          <w:tcPr>
            <w:tcW w:w="3539" w:type="dxa"/>
          </w:tcPr>
          <w:p w14:paraId="7A33D617" w14:textId="42FEAC52" w:rsidR="00433B9A" w:rsidRDefault="005F586D">
            <w:pPr>
              <w:rPr>
                <w:lang w:val="de-DE"/>
              </w:rPr>
            </w:pPr>
            <w:proofErr w:type="spellStart"/>
            <w:r w:rsidRPr="005F586D">
              <w:rPr>
                <w:lang w:val="de-DE"/>
              </w:rPr>
              <w:t>set_current_</w:t>
            </w:r>
            <w:proofErr w:type="gramStart"/>
            <w:r w:rsidRPr="005F586D">
              <w:rPr>
                <w:lang w:val="de-DE"/>
              </w:rPr>
              <w:t>load</w:t>
            </w:r>
            <w:proofErr w:type="spellEnd"/>
            <w:r>
              <w:rPr>
                <w:lang w:val="de-DE"/>
              </w:rPr>
              <w:t>(</w:t>
            </w:r>
            <w:proofErr w:type="gramEnd"/>
            <w:r>
              <w:rPr>
                <w:lang w:val="de-DE"/>
              </w:rPr>
              <w:t>)</w:t>
            </w:r>
          </w:p>
        </w:tc>
        <w:tc>
          <w:tcPr>
            <w:tcW w:w="5523" w:type="dxa"/>
          </w:tcPr>
          <w:p w14:paraId="31A93102" w14:textId="4F694826" w:rsidR="00433B9A" w:rsidRPr="00AA21AA" w:rsidRDefault="00AA21AA">
            <w:r w:rsidRPr="00AA21AA">
              <w:t>This function has a timestamp as input parameter. The function outputs the load value in kW of the input timestamp. This load value in kW is taken from the scaled load profile.</w:t>
            </w:r>
          </w:p>
        </w:tc>
      </w:tr>
    </w:tbl>
    <w:p w14:paraId="4AD648C3" w14:textId="39AA0701" w:rsidR="00433B9A" w:rsidRPr="00AA21AA" w:rsidRDefault="00433B9A"/>
    <w:tbl>
      <w:tblPr>
        <w:tblStyle w:val="Tabellenraster"/>
        <w:tblW w:w="0" w:type="auto"/>
        <w:tblLook w:val="04A0" w:firstRow="1" w:lastRow="0" w:firstColumn="1" w:lastColumn="0" w:noHBand="0" w:noVBand="1"/>
      </w:tblPr>
      <w:tblGrid>
        <w:gridCol w:w="3962"/>
        <w:gridCol w:w="5100"/>
      </w:tblGrid>
      <w:tr w:rsidR="005A4889" w14:paraId="192E087C" w14:textId="77777777" w:rsidTr="005A4889">
        <w:tc>
          <w:tcPr>
            <w:tcW w:w="9062" w:type="dxa"/>
            <w:gridSpan w:val="2"/>
            <w:shd w:val="clear" w:color="auto" w:fill="808080" w:themeFill="background1" w:themeFillShade="80"/>
          </w:tcPr>
          <w:p w14:paraId="0D9145C3" w14:textId="35288A6F" w:rsidR="005A4889" w:rsidRDefault="005A4889">
            <w:pPr>
              <w:rPr>
                <w:lang w:val="de-DE"/>
              </w:rPr>
            </w:pPr>
            <w:r>
              <w:rPr>
                <w:lang w:val="de-DE"/>
              </w:rPr>
              <w:t>mobility_data.py</w:t>
            </w:r>
          </w:p>
        </w:tc>
      </w:tr>
      <w:tr w:rsidR="005A4889" w:rsidRPr="00301396" w14:paraId="618D1407" w14:textId="77777777" w:rsidTr="005A4889">
        <w:tc>
          <w:tcPr>
            <w:tcW w:w="9062" w:type="dxa"/>
            <w:gridSpan w:val="2"/>
            <w:shd w:val="clear" w:color="auto" w:fill="808080" w:themeFill="background1" w:themeFillShade="80"/>
          </w:tcPr>
          <w:p w14:paraId="45BE27D0" w14:textId="140EEAAA" w:rsidR="001632AD" w:rsidRDefault="00AA21AA">
            <w:r w:rsidRPr="00AA21AA">
              <w:t xml:space="preserve">Used to create a class called </w:t>
            </w:r>
            <w:proofErr w:type="spellStart"/>
            <w:r w:rsidRPr="00AA21AA">
              <w:t>MobilityDataAggregator</w:t>
            </w:r>
            <w:proofErr w:type="spellEnd"/>
            <w:r w:rsidRPr="00AA21AA">
              <w:t>. This class contains functions to prepare mobility profiles for the electric vehicles. The preparation includes the selection of the correct time range, the aggregation to 15-minute time intervals and initial data cleaning.</w:t>
            </w:r>
          </w:p>
          <w:p w14:paraId="5BE21DE0" w14:textId="77777777" w:rsidR="00AA21AA" w:rsidRPr="00AA21AA" w:rsidRDefault="00AA21AA"/>
          <w:p w14:paraId="41B0486D" w14:textId="130B30EB" w:rsidR="001632AD" w:rsidRPr="00DB5963" w:rsidRDefault="00AA21AA">
            <w:r>
              <w:t>Input variables:</w:t>
            </w:r>
          </w:p>
          <w:p w14:paraId="2936D7CA" w14:textId="77777777" w:rsidR="00301396" w:rsidRDefault="00301396">
            <w:proofErr w:type="spellStart"/>
            <w:r w:rsidRPr="00301396">
              <w:t>raw_mobility_data</w:t>
            </w:r>
            <w:proofErr w:type="spellEnd"/>
            <w:r w:rsidRPr="00301396">
              <w:t xml:space="preserve">: </w:t>
            </w:r>
            <w:proofErr w:type="spellStart"/>
            <w:proofErr w:type="gramStart"/>
            <w:r w:rsidRPr="00301396">
              <w:t>pd.DataFrame</w:t>
            </w:r>
            <w:proofErr w:type="spellEnd"/>
            <w:proofErr w:type="gramEnd"/>
            <w:r w:rsidRPr="00301396">
              <w:t>,</w:t>
            </w:r>
          </w:p>
          <w:p w14:paraId="1E0FFD54" w14:textId="2D50634A" w:rsidR="00301396" w:rsidRDefault="00301396">
            <w:proofErr w:type="spellStart"/>
            <w:r w:rsidRPr="00301396">
              <w:t>start_date</w:t>
            </w:r>
            <w:proofErr w:type="spellEnd"/>
            <w:r w:rsidRPr="00301396">
              <w:t xml:space="preserve">: str, </w:t>
            </w:r>
          </w:p>
          <w:p w14:paraId="1FEB454D" w14:textId="38011F06" w:rsidR="00301396" w:rsidRDefault="00301396">
            <w:proofErr w:type="spellStart"/>
            <w:r w:rsidRPr="00301396">
              <w:t>end_date</w:t>
            </w:r>
            <w:proofErr w:type="spellEnd"/>
            <w:r w:rsidRPr="00301396">
              <w:t>: str</w:t>
            </w:r>
          </w:p>
          <w:p w14:paraId="5F752D1C" w14:textId="77777777" w:rsidR="00301396" w:rsidRPr="00301396" w:rsidRDefault="00301396"/>
          <w:p w14:paraId="4861B4DD" w14:textId="641B3D12" w:rsidR="00301396" w:rsidRPr="00301396" w:rsidRDefault="00AA21AA">
            <w:r>
              <w:t>Example of usage:</w:t>
            </w:r>
          </w:p>
          <w:p w14:paraId="472300CF" w14:textId="5369CE93" w:rsidR="00301396" w:rsidRDefault="00301396" w:rsidP="00301396">
            <w:proofErr w:type="spellStart"/>
            <w:r>
              <w:t>data_aggregator</w:t>
            </w:r>
            <w:proofErr w:type="spellEnd"/>
            <w:r>
              <w:t xml:space="preserve"> = </w:t>
            </w:r>
            <w:proofErr w:type="spellStart"/>
            <w:proofErr w:type="gramStart"/>
            <w:r>
              <w:t>MobilityDataAggregator</w:t>
            </w:r>
            <w:proofErr w:type="spellEnd"/>
            <w:r>
              <w:t>(</w:t>
            </w:r>
            <w:proofErr w:type="spellStart"/>
            <w:proofErr w:type="gramEnd"/>
            <w:r>
              <w:t>raw_mobility_data</w:t>
            </w:r>
            <w:proofErr w:type="spellEnd"/>
            <w:r>
              <w:t>=</w:t>
            </w:r>
            <w:proofErr w:type="spellStart"/>
            <w:r>
              <w:t>raw_mobility_data</w:t>
            </w:r>
            <w:proofErr w:type="spellEnd"/>
            <w:r>
              <w:t>,</w:t>
            </w:r>
          </w:p>
          <w:p w14:paraId="6E40DB15" w14:textId="77777777" w:rsidR="00301396" w:rsidRDefault="00301396" w:rsidP="00301396">
            <w:pPr>
              <w:ind w:left="3861"/>
            </w:pPr>
            <w:proofErr w:type="spellStart"/>
            <w:r>
              <w:t>start_date</w:t>
            </w:r>
            <w:proofErr w:type="spellEnd"/>
            <w:r>
              <w:t>=</w:t>
            </w:r>
            <w:proofErr w:type="spellStart"/>
            <w:proofErr w:type="gramStart"/>
            <w:r>
              <w:t>self.start</w:t>
            </w:r>
            <w:proofErr w:type="gramEnd"/>
            <w:r>
              <w:t>_date</w:t>
            </w:r>
            <w:proofErr w:type="spellEnd"/>
            <w:r>
              <w:t>,</w:t>
            </w:r>
          </w:p>
          <w:p w14:paraId="2CEFA730" w14:textId="61009429" w:rsidR="00301396" w:rsidRDefault="00301396" w:rsidP="00301396">
            <w:pPr>
              <w:ind w:left="3861"/>
            </w:pPr>
            <w:proofErr w:type="spellStart"/>
            <w:r>
              <w:t>end_date</w:t>
            </w:r>
            <w:proofErr w:type="spellEnd"/>
            <w:r>
              <w:t>=</w:t>
            </w:r>
            <w:proofErr w:type="spellStart"/>
            <w:r>
              <w:t>self.end_date</w:t>
            </w:r>
            <w:proofErr w:type="spellEnd"/>
            <w:r>
              <w:t>)</w:t>
            </w:r>
          </w:p>
          <w:p w14:paraId="00EDA9B1" w14:textId="77777777" w:rsidR="00301396" w:rsidRDefault="00301396" w:rsidP="00301396"/>
          <w:p w14:paraId="1305D36F" w14:textId="193F07D4" w:rsidR="001632AD" w:rsidRPr="00301396" w:rsidRDefault="00301396" w:rsidP="00301396">
            <w:r>
              <w:t>print(</w:t>
            </w:r>
            <w:proofErr w:type="spellStart"/>
            <w:r>
              <w:t>data_aggregator.df_processed</w:t>
            </w:r>
            <w:proofErr w:type="spellEnd"/>
            <w:r>
              <w:t>)</w:t>
            </w:r>
          </w:p>
        </w:tc>
      </w:tr>
      <w:tr w:rsidR="005A4889" w14:paraId="43282465" w14:textId="77777777" w:rsidTr="009A7606">
        <w:tc>
          <w:tcPr>
            <w:tcW w:w="3962" w:type="dxa"/>
          </w:tcPr>
          <w:p w14:paraId="16082AD5" w14:textId="1203A144" w:rsidR="005A4889" w:rsidRDefault="00AA21AA">
            <w:pPr>
              <w:rPr>
                <w:lang w:val="de-DE"/>
              </w:rPr>
            </w:pPr>
            <w:proofErr w:type="spellStart"/>
            <w:r>
              <w:rPr>
                <w:lang w:val="de-DE"/>
              </w:rPr>
              <w:t>Function</w:t>
            </w:r>
            <w:proofErr w:type="spellEnd"/>
          </w:p>
        </w:tc>
        <w:tc>
          <w:tcPr>
            <w:tcW w:w="5100" w:type="dxa"/>
          </w:tcPr>
          <w:p w14:paraId="525FE02E" w14:textId="24E927C0" w:rsidR="005A4889" w:rsidRDefault="00AA21AA">
            <w:pPr>
              <w:rPr>
                <w:lang w:val="de-DE"/>
              </w:rPr>
            </w:pPr>
            <w:r>
              <w:rPr>
                <w:lang w:val="de-DE"/>
              </w:rPr>
              <w:t>Description</w:t>
            </w:r>
          </w:p>
        </w:tc>
      </w:tr>
      <w:tr w:rsidR="005A4889" w:rsidRPr="001F5B09" w14:paraId="494B6C3F" w14:textId="77777777" w:rsidTr="009A7606">
        <w:tc>
          <w:tcPr>
            <w:tcW w:w="3962" w:type="dxa"/>
          </w:tcPr>
          <w:p w14:paraId="76090ECE" w14:textId="7C80D7A4" w:rsidR="005A4889" w:rsidRPr="00CE475D" w:rsidRDefault="001632AD">
            <w:r w:rsidRPr="00CE475D">
              <w:t>_</w:t>
            </w:r>
            <w:proofErr w:type="spellStart"/>
            <w:r w:rsidRPr="00CE475D">
              <w:t>create_df_limited_</w:t>
            </w:r>
            <w:proofErr w:type="gramStart"/>
            <w:r w:rsidRPr="00CE475D">
              <w:t>time</w:t>
            </w:r>
            <w:proofErr w:type="spellEnd"/>
            <w:r w:rsidRPr="00CE475D">
              <w:t>(</w:t>
            </w:r>
            <w:proofErr w:type="gramEnd"/>
            <w:r w:rsidRPr="00CE475D">
              <w:t>)</w:t>
            </w:r>
          </w:p>
        </w:tc>
        <w:tc>
          <w:tcPr>
            <w:tcW w:w="5100" w:type="dxa"/>
          </w:tcPr>
          <w:p w14:paraId="254FDBFF" w14:textId="77777777" w:rsidR="001F5B09" w:rsidRPr="001F5B09" w:rsidRDefault="001F5B09" w:rsidP="001F5B09">
            <w:pPr>
              <w:spacing w:after="0" w:line="240" w:lineRule="auto"/>
            </w:pPr>
            <w:r w:rsidRPr="001F5B09">
              <w:t xml:space="preserve">Gets the </w:t>
            </w:r>
            <w:proofErr w:type="spellStart"/>
            <w:r w:rsidRPr="001F5B09">
              <w:t>dataframe</w:t>
            </w:r>
            <w:proofErr w:type="spellEnd"/>
            <w:r w:rsidRPr="001F5B09">
              <w:t xml:space="preserve"> of the mobility data for one electric vehicle as input. This </w:t>
            </w:r>
            <w:proofErr w:type="spellStart"/>
            <w:r w:rsidRPr="001F5B09">
              <w:t>dataframe</w:t>
            </w:r>
            <w:proofErr w:type="spellEnd"/>
            <w:r w:rsidRPr="001F5B09">
              <w:t xml:space="preserve"> is a </w:t>
            </w:r>
            <w:proofErr w:type="spellStart"/>
            <w:r w:rsidRPr="001F5B09">
              <w:t>dask</w:t>
            </w:r>
            <w:proofErr w:type="spellEnd"/>
            <w:r w:rsidRPr="001F5B09">
              <w:t xml:space="preserve"> </w:t>
            </w:r>
            <w:proofErr w:type="spellStart"/>
            <w:r w:rsidRPr="001F5B09">
              <w:t>dataframe</w:t>
            </w:r>
            <w:proofErr w:type="spellEnd"/>
            <w:r w:rsidRPr="001F5B09">
              <w:t xml:space="preserve">. A </w:t>
            </w:r>
            <w:proofErr w:type="spellStart"/>
            <w:r w:rsidRPr="001F5B09">
              <w:t>dask</w:t>
            </w:r>
            <w:proofErr w:type="spellEnd"/>
            <w:r w:rsidRPr="001F5B09">
              <w:t xml:space="preserve"> </w:t>
            </w:r>
            <w:proofErr w:type="spellStart"/>
            <w:r w:rsidRPr="001F5B09">
              <w:t>dataframe</w:t>
            </w:r>
            <w:proofErr w:type="spellEnd"/>
            <w:r w:rsidRPr="001F5B09">
              <w:t xml:space="preserve"> is used to speed up processes. The first step is to check whether the start date and the end date are outside the range of the mobility data. If this is the case, an error message is returned.</w:t>
            </w:r>
          </w:p>
          <w:p w14:paraId="5489E60D" w14:textId="03B79A4F" w:rsidR="00CE475D" w:rsidRPr="001F5B09" w:rsidRDefault="001F5B09" w:rsidP="001F5B09">
            <w:r w:rsidRPr="001F5B09">
              <w:t>Next, a filter is applied to the mobility data so that only mobility data that is needed for the simulation is stored.</w:t>
            </w:r>
          </w:p>
        </w:tc>
      </w:tr>
      <w:tr w:rsidR="005A4889" w:rsidRPr="001F5B09" w14:paraId="12707058" w14:textId="77777777" w:rsidTr="009A7606">
        <w:tc>
          <w:tcPr>
            <w:tcW w:w="3962" w:type="dxa"/>
          </w:tcPr>
          <w:p w14:paraId="6D847976" w14:textId="51623409" w:rsidR="005A4889" w:rsidRDefault="001632AD">
            <w:pPr>
              <w:rPr>
                <w:lang w:val="de-DE"/>
              </w:rPr>
            </w:pPr>
            <w:r w:rsidRPr="001632AD">
              <w:rPr>
                <w:lang w:val="de-DE"/>
              </w:rPr>
              <w:lastRenderedPageBreak/>
              <w:t>_aggregate_15_min_</w:t>
            </w:r>
            <w:proofErr w:type="gramStart"/>
            <w:r w:rsidRPr="001632AD">
              <w:rPr>
                <w:lang w:val="de-DE"/>
              </w:rPr>
              <w:t>steps</w:t>
            </w:r>
            <w:r>
              <w:rPr>
                <w:lang w:val="de-DE"/>
              </w:rPr>
              <w:t>(</w:t>
            </w:r>
            <w:proofErr w:type="gramEnd"/>
            <w:r>
              <w:rPr>
                <w:lang w:val="de-DE"/>
              </w:rPr>
              <w:t>)</w:t>
            </w:r>
          </w:p>
        </w:tc>
        <w:tc>
          <w:tcPr>
            <w:tcW w:w="5100" w:type="dxa"/>
          </w:tcPr>
          <w:p w14:paraId="0E655A65" w14:textId="77777777" w:rsidR="001F5B09" w:rsidRPr="001F5B09" w:rsidRDefault="001F5B09" w:rsidP="001F5B09">
            <w:pPr>
              <w:spacing w:after="0" w:line="240" w:lineRule="auto"/>
            </w:pPr>
            <w:r w:rsidRPr="001F5B09">
              <w:t xml:space="preserve">The reduced mobility data is aggregated to </w:t>
            </w:r>
            <w:proofErr w:type="gramStart"/>
            <w:r w:rsidRPr="001F5B09">
              <w:t>15 minute</w:t>
            </w:r>
            <w:proofErr w:type="gramEnd"/>
            <w:r w:rsidRPr="001F5B09">
              <w:t xml:space="preserve"> steps.</w:t>
            </w:r>
          </w:p>
          <w:p w14:paraId="4E5EBED7" w14:textId="61499CEC" w:rsidR="00066CB3" w:rsidRDefault="001F5B09" w:rsidP="001F5B09">
            <w:r w:rsidRPr="001F5B09">
              <w:t xml:space="preserve">The timestamp at the beginning of each </w:t>
            </w:r>
            <w:proofErr w:type="gramStart"/>
            <w:r w:rsidRPr="001F5B09">
              <w:t>15 minute</w:t>
            </w:r>
            <w:proofErr w:type="gramEnd"/>
            <w:r w:rsidRPr="001F5B09">
              <w:t xml:space="preserve"> interval is included in the resampled resulting interval.</w:t>
            </w:r>
          </w:p>
          <w:p w14:paraId="46D041A5" w14:textId="77777777" w:rsidR="001F5B09" w:rsidRPr="001F5B09" w:rsidRDefault="001F5B09" w:rsidP="001F5B09"/>
          <w:p w14:paraId="352ED693" w14:textId="77777777" w:rsidR="001F5B09" w:rsidRDefault="001F5B09" w:rsidP="001F5B09">
            <w:r>
              <w:t>Aggregations are done as follows:</w:t>
            </w:r>
          </w:p>
          <w:p w14:paraId="43D89A23" w14:textId="3A078632" w:rsidR="001F5B09" w:rsidRDefault="001F5B09" w:rsidP="001F5B09">
            <w:pPr>
              <w:pStyle w:val="Listenabsatz"/>
              <w:numPr>
                <w:ilvl w:val="0"/>
                <w:numId w:val="3"/>
              </w:numPr>
              <w:spacing w:after="0" w:line="240" w:lineRule="auto"/>
            </w:pPr>
            <w:r>
              <w:t xml:space="preserve">ECONSUMPTION: the sum is </w:t>
            </w:r>
            <w:r>
              <w:t>taken because</w:t>
            </w:r>
            <w:r>
              <w:t xml:space="preserve"> total values are needed for the 15 minutes.</w:t>
            </w:r>
          </w:p>
          <w:p w14:paraId="679E1B39" w14:textId="2EFE21F8" w:rsidR="001F5B09" w:rsidRDefault="001F5B09" w:rsidP="001F5B09">
            <w:pPr>
              <w:pStyle w:val="Listenabsatz"/>
              <w:numPr>
                <w:ilvl w:val="0"/>
                <w:numId w:val="3"/>
              </w:numPr>
              <w:spacing w:after="0" w:line="240" w:lineRule="auto"/>
            </w:pPr>
            <w:r>
              <w:t>TRIPNUMBER: the minimum value is taken. Trip numbers are a consecutive ascending number within a mobility profile. If the car is parked, one trip ends and the next one starts. This means that if the trip number increases within the 15 minutes, the trip number is set to the smallest value and therefore the starting trip number.</w:t>
            </w:r>
          </w:p>
          <w:p w14:paraId="37874E72" w14:textId="322F7FC6" w:rsidR="001F5B09" w:rsidRDefault="001F5B09" w:rsidP="001F5B09">
            <w:pPr>
              <w:pStyle w:val="Listenabsatz"/>
              <w:numPr>
                <w:ilvl w:val="0"/>
                <w:numId w:val="3"/>
              </w:numPr>
              <w:spacing w:after="0" w:line="240" w:lineRule="auto"/>
            </w:pPr>
            <w:r>
              <w:t xml:space="preserve">ID_PANELSESSION: is set to the maximum. The value varies between 0=ignition, 1=driving and 2=engine turn-off. If the value changes from ignition to driving within a 15-minute interval, the value is set to driving and the entire quarter of an hour </w:t>
            </w:r>
            <w:proofErr w:type="gramStart"/>
            <w:r>
              <w:t>is considered to be</w:t>
            </w:r>
            <w:proofErr w:type="gramEnd"/>
            <w:r>
              <w:t xml:space="preserve"> driving. If it changes from driving to engine turn-off, the entire quarter hour is set to engine turn-off. ECONSUMPTION may still happen. If all three panel sessions occur within a quarter hour, the quarter hour is set to engine turn-off.</w:t>
            </w:r>
          </w:p>
          <w:p w14:paraId="5CD9451A" w14:textId="46421BCD" w:rsidR="001F5B09" w:rsidRDefault="001F5B09" w:rsidP="001F5B09">
            <w:pPr>
              <w:pStyle w:val="Listenabsatz"/>
              <w:numPr>
                <w:ilvl w:val="0"/>
                <w:numId w:val="3"/>
              </w:numPr>
              <w:spacing w:after="0" w:line="240" w:lineRule="auto"/>
            </w:pPr>
            <w:r>
              <w:t xml:space="preserve">ID_TERMINAL is the same in each aggregation, since this represents the </w:t>
            </w:r>
            <w:proofErr w:type="spellStart"/>
            <w:r>
              <w:t>Car_ID</w:t>
            </w:r>
            <w:proofErr w:type="spellEnd"/>
            <w:r>
              <w:t xml:space="preserve">. Set to the first occurring value in the </w:t>
            </w:r>
            <w:proofErr w:type="spellStart"/>
            <w:r>
              <w:t>dataframe</w:t>
            </w:r>
            <w:proofErr w:type="spellEnd"/>
            <w:r>
              <w:t xml:space="preserve"> column.</w:t>
            </w:r>
          </w:p>
          <w:p w14:paraId="163CE08C" w14:textId="13C722AE" w:rsidR="001F5B09" w:rsidRDefault="001F5B09" w:rsidP="001F5B09">
            <w:pPr>
              <w:pStyle w:val="Listenabsatz"/>
              <w:numPr>
                <w:ilvl w:val="0"/>
                <w:numId w:val="1"/>
              </w:numPr>
              <w:spacing w:after="0" w:line="240" w:lineRule="auto"/>
            </w:pPr>
            <w:r>
              <w:t xml:space="preserve">CLUSTER varies between 0=everywhere else, 1=home and 2=work. Gives the location of the car. Is set to the minimum. This has the effect that the car is still labelled with a 0, although it has already arrived at home in the </w:t>
            </w:r>
            <w:proofErr w:type="gramStart"/>
            <w:r>
              <w:t>15 minute</w:t>
            </w:r>
            <w:proofErr w:type="gramEnd"/>
            <w:r>
              <w:t xml:space="preserve"> interval. The same applies to work. </w:t>
            </w:r>
            <w:r w:rsidRPr="001F5B09">
              <w:rPr>
                <w:highlight w:val="yellow"/>
              </w:rPr>
              <w:t>A car must therefore have been at a location for at least 15 minutes to receive a corresponding label.</w:t>
            </w:r>
          </w:p>
          <w:p w14:paraId="0E349623" w14:textId="2BF15107" w:rsidR="002F25A7" w:rsidRPr="001F5B09" w:rsidRDefault="001F5B09" w:rsidP="001F5B09">
            <w:pPr>
              <w:pStyle w:val="Listenabsatz"/>
              <w:numPr>
                <w:ilvl w:val="0"/>
                <w:numId w:val="2"/>
              </w:numPr>
            </w:pPr>
            <w:r>
              <w:t xml:space="preserve">DELTAPOS is the change in position in m since the last measurement. Here, the sum is formed during aggregation, since the absolute distance travelled within the </w:t>
            </w:r>
            <w:proofErr w:type="gramStart"/>
            <w:r>
              <w:t>15 minute</w:t>
            </w:r>
            <w:proofErr w:type="gramEnd"/>
            <w:r>
              <w:t xml:space="preserve"> interval is relevant.</w:t>
            </w:r>
          </w:p>
        </w:tc>
      </w:tr>
      <w:tr w:rsidR="005A4889" w:rsidRPr="001F5B09" w14:paraId="55015509" w14:textId="77777777" w:rsidTr="009A7606">
        <w:tc>
          <w:tcPr>
            <w:tcW w:w="3962" w:type="dxa"/>
          </w:tcPr>
          <w:p w14:paraId="7E929936" w14:textId="5A6EE535" w:rsidR="005A4889" w:rsidRDefault="001632AD">
            <w:pPr>
              <w:rPr>
                <w:lang w:val="de-DE"/>
              </w:rPr>
            </w:pPr>
            <w:r w:rsidRPr="001632AD">
              <w:rPr>
                <w:lang w:val="de-DE"/>
              </w:rPr>
              <w:t>_</w:t>
            </w:r>
            <w:proofErr w:type="spellStart"/>
            <w:r w:rsidRPr="001632AD">
              <w:rPr>
                <w:lang w:val="de-DE"/>
              </w:rPr>
              <w:t>data_</w:t>
            </w:r>
            <w:proofErr w:type="gramStart"/>
            <w:r w:rsidRPr="001632AD">
              <w:rPr>
                <w:lang w:val="de-DE"/>
              </w:rPr>
              <w:t>cleaning</w:t>
            </w:r>
            <w:proofErr w:type="spellEnd"/>
            <w:r>
              <w:rPr>
                <w:lang w:val="de-DE"/>
              </w:rPr>
              <w:t>(</w:t>
            </w:r>
            <w:proofErr w:type="gramEnd"/>
            <w:r>
              <w:rPr>
                <w:lang w:val="de-DE"/>
              </w:rPr>
              <w:t>)</w:t>
            </w:r>
          </w:p>
        </w:tc>
        <w:tc>
          <w:tcPr>
            <w:tcW w:w="5100" w:type="dxa"/>
          </w:tcPr>
          <w:p w14:paraId="590CA420" w14:textId="0A71EB56" w:rsidR="005A4889" w:rsidRPr="001F5B09" w:rsidRDefault="001F5B09">
            <w:r w:rsidRPr="001F5B09">
              <w:t xml:space="preserve">Two main steps are carried out in </w:t>
            </w:r>
            <w:proofErr w:type="spellStart"/>
            <w:r w:rsidRPr="001F5B09">
              <w:t>datacleaning</w:t>
            </w:r>
            <w:proofErr w:type="spellEnd"/>
            <w:r w:rsidRPr="001F5B09">
              <w:t xml:space="preserve">. Firstly, NAN values in the TRIPNUMBER and ECONSUMPTION columns are dropped from the mobility data. Secondly, the timestamps in the mobility data are checked for the correct format. If the removal of the NAN values or the checking of the timestamp fails, the mobility data is not assigned to any electric vehicle and the script will proceed with the next agent. This </w:t>
            </w:r>
            <w:r w:rsidRPr="001F5B09">
              <w:lastRenderedPageBreak/>
              <w:t>happens because both ECONSUMPTION and the timestamps play a crucial role in the following simulation.</w:t>
            </w:r>
          </w:p>
        </w:tc>
      </w:tr>
      <w:tr w:rsidR="005A4889" w:rsidRPr="000A3BA7" w14:paraId="22E09D8B" w14:textId="77777777" w:rsidTr="009A7606">
        <w:tc>
          <w:tcPr>
            <w:tcW w:w="3962" w:type="dxa"/>
          </w:tcPr>
          <w:p w14:paraId="2F282C50" w14:textId="747A25B4" w:rsidR="005A4889" w:rsidRDefault="001632AD">
            <w:pPr>
              <w:rPr>
                <w:lang w:val="de-DE"/>
              </w:rPr>
            </w:pPr>
            <w:proofErr w:type="spellStart"/>
            <w:r w:rsidRPr="001632AD">
              <w:rPr>
                <w:lang w:val="de-DE"/>
              </w:rPr>
              <w:lastRenderedPageBreak/>
              <w:t>prepare_mobility_</w:t>
            </w:r>
            <w:proofErr w:type="gramStart"/>
            <w:r w:rsidRPr="001632AD">
              <w:rPr>
                <w:lang w:val="de-DE"/>
              </w:rPr>
              <w:t>data</w:t>
            </w:r>
            <w:proofErr w:type="spellEnd"/>
            <w:r>
              <w:rPr>
                <w:lang w:val="de-DE"/>
              </w:rPr>
              <w:t>(</w:t>
            </w:r>
            <w:proofErr w:type="gramEnd"/>
            <w:r>
              <w:rPr>
                <w:lang w:val="de-DE"/>
              </w:rPr>
              <w:t>)</w:t>
            </w:r>
          </w:p>
        </w:tc>
        <w:tc>
          <w:tcPr>
            <w:tcW w:w="5100" w:type="dxa"/>
          </w:tcPr>
          <w:p w14:paraId="3338BE13" w14:textId="54B749B5" w:rsidR="005A4889" w:rsidRPr="000A3BA7" w:rsidRDefault="00BF45A0">
            <w:r w:rsidRPr="00BF45A0">
              <w:t>Calls the functions _</w:t>
            </w:r>
            <w:proofErr w:type="spellStart"/>
            <w:r w:rsidRPr="00BF45A0">
              <w:t>create_df_limited_time</w:t>
            </w:r>
            <w:proofErr w:type="spellEnd"/>
            <w:r w:rsidRPr="00BF45A0">
              <w:t>(</w:t>
            </w:r>
            <w:proofErr w:type="gramStart"/>
            <w:r w:rsidRPr="00BF45A0">
              <w:t>),_</w:t>
            </w:r>
            <w:proofErr w:type="gramEnd"/>
            <w:r w:rsidRPr="00BF45A0">
              <w:t>aggregate_15_min_steps() and _</w:t>
            </w:r>
            <w:proofErr w:type="spellStart"/>
            <w:r w:rsidRPr="00BF45A0">
              <w:t>data_cleaning</w:t>
            </w:r>
            <w:proofErr w:type="spellEnd"/>
            <w:r w:rsidRPr="00BF45A0">
              <w:t>().</w:t>
            </w:r>
          </w:p>
        </w:tc>
      </w:tr>
      <w:tr w:rsidR="005A4889" w:rsidRPr="00BF45A0" w14:paraId="14498DB6" w14:textId="77777777" w:rsidTr="009A7606">
        <w:tc>
          <w:tcPr>
            <w:tcW w:w="3962" w:type="dxa"/>
          </w:tcPr>
          <w:p w14:paraId="1E08B1A5" w14:textId="5377CCEE" w:rsidR="005A4889" w:rsidRDefault="001632AD">
            <w:pPr>
              <w:rPr>
                <w:lang w:val="de-DE"/>
              </w:rPr>
            </w:pPr>
            <w:proofErr w:type="spellStart"/>
            <w:r w:rsidRPr="001632AD">
              <w:rPr>
                <w:lang w:val="de-DE"/>
              </w:rPr>
              <w:t>set_median_trip_</w:t>
            </w:r>
            <w:proofErr w:type="gramStart"/>
            <w:r w:rsidRPr="001632AD">
              <w:rPr>
                <w:lang w:val="de-DE"/>
              </w:rPr>
              <w:t>len</w:t>
            </w:r>
            <w:proofErr w:type="spellEnd"/>
            <w:r>
              <w:rPr>
                <w:lang w:val="de-DE"/>
              </w:rPr>
              <w:t>(</w:t>
            </w:r>
            <w:proofErr w:type="gramEnd"/>
            <w:r>
              <w:rPr>
                <w:lang w:val="de-DE"/>
              </w:rPr>
              <w:t>)</w:t>
            </w:r>
          </w:p>
        </w:tc>
        <w:tc>
          <w:tcPr>
            <w:tcW w:w="5100" w:type="dxa"/>
          </w:tcPr>
          <w:p w14:paraId="4E93B9BE" w14:textId="7CD9A425" w:rsidR="005A4889" w:rsidRPr="00BF45A0" w:rsidRDefault="00BF45A0">
            <w:r w:rsidRPr="00BF45A0">
              <w:t>Calculates the median length of trips for the added mobility data.</w:t>
            </w:r>
          </w:p>
        </w:tc>
      </w:tr>
    </w:tbl>
    <w:p w14:paraId="65786902" w14:textId="77777777" w:rsidR="00433B9A" w:rsidRDefault="00433B9A"/>
    <w:p w14:paraId="7CDFA200" w14:textId="77777777" w:rsidR="00263BAD" w:rsidRPr="00BF45A0" w:rsidRDefault="00263BAD"/>
    <w:p w14:paraId="6A7EDA0B" w14:textId="326649B5" w:rsidR="00433B9A" w:rsidRDefault="00066CB3">
      <w:pPr>
        <w:rPr>
          <w:lang w:val="de-DE"/>
        </w:rPr>
      </w:pPr>
      <w:r>
        <w:rPr>
          <w:lang w:val="de-DE"/>
        </w:rPr>
        <w:t>Beschreibung Mobilitätsdaten:</w:t>
      </w:r>
    </w:p>
    <w:p w14:paraId="2CDCFAA6" w14:textId="4F801CEE" w:rsidR="00066CB3" w:rsidRDefault="00066CB3" w:rsidP="00066CB3">
      <w:pPr>
        <w:rPr>
          <w:lang w:val="de-DE"/>
        </w:rPr>
      </w:pPr>
      <w:r>
        <w:rPr>
          <w:lang w:val="de-DE"/>
        </w:rPr>
        <w:t xml:space="preserve">Es werden von diesen Spalten nur 7 Spalten benutzt. Um das Laden der Mobilitätsdaten schneller zu machen, werden diese Spalten in der Funktion zum Laden spezifiziert. </w:t>
      </w:r>
      <w:r w:rsidRPr="00066CB3">
        <w:rPr>
          <w:lang w:val="de-DE"/>
        </w:rPr>
        <w:t>Um die Geschwindigkeit des Ladens w</w:t>
      </w:r>
      <w:r>
        <w:rPr>
          <w:lang w:val="de-DE"/>
        </w:rPr>
        <w:t xml:space="preserve">eiterhin zu </w:t>
      </w:r>
      <w:proofErr w:type="gramStart"/>
      <w:r>
        <w:rPr>
          <w:lang w:val="de-DE"/>
        </w:rPr>
        <w:t>erhöhen</w:t>
      </w:r>
      <w:proofErr w:type="gramEnd"/>
      <w:r>
        <w:rPr>
          <w:lang w:val="de-DE"/>
        </w:rPr>
        <w:t xml:space="preserve"> wird in der Ladefunktion bereits der Datentyp jeder Spalte definiert. </w:t>
      </w:r>
      <w:r w:rsidRPr="00066CB3">
        <w:rPr>
          <w:lang w:val="de-DE"/>
        </w:rPr>
        <w:t xml:space="preserve">Bei den Spalten handelt es </w:t>
      </w:r>
      <w:r>
        <w:rPr>
          <w:lang w:val="de-DE"/>
        </w:rPr>
        <w:t xml:space="preserve">sich um folgende Spalten </w:t>
      </w:r>
      <w:proofErr w:type="gramStart"/>
      <w:r>
        <w:rPr>
          <w:lang w:val="de-DE"/>
        </w:rPr>
        <w:t>mit dem dazugehörigen Datentypen</w:t>
      </w:r>
      <w:proofErr w:type="gramEnd"/>
      <w:r w:rsidRPr="00066CB3">
        <w:rPr>
          <w:lang w:val="de-DE"/>
        </w:rPr>
        <w:t xml:space="preserve"> {'TIMESTAMP': </w:t>
      </w:r>
      <w:proofErr w:type="spellStart"/>
      <w:r w:rsidRPr="00066CB3">
        <w:rPr>
          <w:lang w:val="de-DE"/>
        </w:rPr>
        <w:t>str</w:t>
      </w:r>
      <w:proofErr w:type="spellEnd"/>
      <w:r w:rsidRPr="00066CB3">
        <w:rPr>
          <w:lang w:val="de-DE"/>
        </w:rPr>
        <w:t xml:space="preserve">, 'TRIPNUMBER': </w:t>
      </w:r>
      <w:proofErr w:type="spellStart"/>
      <w:r w:rsidRPr="00066CB3">
        <w:rPr>
          <w:lang w:val="de-DE"/>
        </w:rPr>
        <w:t>int</w:t>
      </w:r>
      <w:proofErr w:type="spellEnd"/>
      <w:r w:rsidRPr="00066CB3">
        <w:rPr>
          <w:lang w:val="de-DE"/>
        </w:rPr>
        <w:t xml:space="preserve">, 'DELTAPOS': </w:t>
      </w:r>
      <w:proofErr w:type="spellStart"/>
      <w:r w:rsidRPr="00066CB3">
        <w:rPr>
          <w:lang w:val="de-DE"/>
        </w:rPr>
        <w:t>float</w:t>
      </w:r>
      <w:proofErr w:type="spellEnd"/>
      <w:r w:rsidRPr="00066CB3">
        <w:rPr>
          <w:lang w:val="de-DE"/>
        </w:rPr>
        <w:t xml:space="preserve">, 'CLUSTER': </w:t>
      </w:r>
      <w:proofErr w:type="spellStart"/>
      <w:r w:rsidRPr="00066CB3">
        <w:rPr>
          <w:lang w:val="de-DE"/>
        </w:rPr>
        <w:t>int</w:t>
      </w:r>
      <w:proofErr w:type="spellEnd"/>
      <w:r w:rsidRPr="00066CB3">
        <w:rPr>
          <w:lang w:val="de-DE"/>
        </w:rPr>
        <w:t xml:space="preserve">, 'ECONSUMPTIONKWH': </w:t>
      </w:r>
      <w:proofErr w:type="spellStart"/>
      <w:r w:rsidRPr="00066CB3">
        <w:rPr>
          <w:lang w:val="de-DE"/>
        </w:rPr>
        <w:t>float</w:t>
      </w:r>
      <w:proofErr w:type="spellEnd"/>
      <w:r w:rsidRPr="00066CB3">
        <w:rPr>
          <w:lang w:val="de-DE"/>
        </w:rPr>
        <w:t xml:space="preserve">, 'ID_PANELSESSION': </w:t>
      </w:r>
      <w:proofErr w:type="spellStart"/>
      <w:r w:rsidRPr="00066CB3">
        <w:rPr>
          <w:lang w:val="de-DE"/>
        </w:rPr>
        <w:t>int</w:t>
      </w:r>
      <w:proofErr w:type="spellEnd"/>
      <w:r w:rsidRPr="00066CB3">
        <w:rPr>
          <w:lang w:val="de-DE"/>
        </w:rPr>
        <w:t xml:space="preserve">, 'ID_TERMINAL': </w:t>
      </w:r>
      <w:proofErr w:type="spellStart"/>
      <w:r w:rsidRPr="00066CB3">
        <w:rPr>
          <w:lang w:val="de-DE"/>
        </w:rPr>
        <w:t>int</w:t>
      </w:r>
      <w:proofErr w:type="spellEnd"/>
      <w:r w:rsidRPr="00066CB3">
        <w:rPr>
          <w:lang w:val="de-DE"/>
        </w:rPr>
        <w:t>}</w:t>
      </w:r>
    </w:p>
    <w:p w14:paraId="1469E1F3" w14:textId="4068920C" w:rsidR="00066CB3" w:rsidRDefault="00066CB3" w:rsidP="00066CB3">
      <w:pPr>
        <w:rPr>
          <w:lang w:val="de-DE"/>
        </w:rPr>
      </w:pPr>
      <w:r>
        <w:rPr>
          <w:lang w:val="de-DE"/>
        </w:rPr>
        <w:t xml:space="preserve">Da der Zeitstempel in String Format gespeichert wird, wird dieser nachträglich im </w:t>
      </w:r>
      <w:proofErr w:type="spellStart"/>
      <w:r>
        <w:rPr>
          <w:lang w:val="de-DE"/>
        </w:rPr>
        <w:t>timestamp</w:t>
      </w:r>
      <w:proofErr w:type="spellEnd"/>
      <w:r>
        <w:rPr>
          <w:lang w:val="de-DE"/>
        </w:rPr>
        <w:t xml:space="preserve"> Format geparst.</w:t>
      </w:r>
    </w:p>
    <w:p w14:paraId="4F936A56" w14:textId="3844EE78" w:rsidR="00066CB3" w:rsidRDefault="00066CB3" w:rsidP="00066CB3">
      <w:pPr>
        <w:rPr>
          <w:lang w:val="de-DE"/>
        </w:rPr>
      </w:pPr>
      <w:r>
        <w:rPr>
          <w:lang w:val="de-DE"/>
        </w:rPr>
        <w:t>909 Dateien mit Mobilitätsprofilen.</w:t>
      </w:r>
    </w:p>
    <w:p w14:paraId="2DD7A695" w14:textId="77777777" w:rsidR="00066CB3" w:rsidRDefault="00066CB3" w:rsidP="00066CB3">
      <w:pPr>
        <w:rPr>
          <w:lang w:val="de-DE"/>
        </w:rPr>
      </w:pPr>
    </w:p>
    <w:p w14:paraId="600C5980" w14:textId="77777777" w:rsidR="00263BAD" w:rsidRDefault="00263BAD" w:rsidP="00066CB3">
      <w:pPr>
        <w:rPr>
          <w:lang w:val="de-DE"/>
        </w:rPr>
      </w:pPr>
    </w:p>
    <w:p w14:paraId="2670377A" w14:textId="66FE8516" w:rsidR="00263BAD" w:rsidRDefault="007707C3" w:rsidP="00066CB3">
      <w:pPr>
        <w:rPr>
          <w:lang w:val="de-DE"/>
        </w:rPr>
      </w:pPr>
      <w:r w:rsidRPr="007707C3">
        <w:rPr>
          <w:highlight w:val="yellow"/>
          <w:lang w:val="de-DE"/>
        </w:rPr>
        <w:t>REWORK!</w:t>
      </w:r>
    </w:p>
    <w:p w14:paraId="206D0A60" w14:textId="77777777" w:rsidR="00263BAD" w:rsidRDefault="00263BAD" w:rsidP="00066CB3">
      <w:pPr>
        <w:rPr>
          <w:lang w:val="de-DE"/>
        </w:rPr>
      </w:pPr>
    </w:p>
    <w:p w14:paraId="68562248" w14:textId="67746C26" w:rsidR="00263BAD" w:rsidRDefault="00263BAD" w:rsidP="00066CB3">
      <w:r w:rsidRPr="00263BAD">
        <w:t>Start running the model w</w:t>
      </w:r>
      <w:r>
        <w:t>ith opening the main.py file. Here the start date, end date, number of agents (number of electric vehicles) and model runs can be specified.</w:t>
      </w:r>
    </w:p>
    <w:p w14:paraId="790C9889" w14:textId="2EBA09A5" w:rsidR="00263BAD" w:rsidRDefault="00263BAD" w:rsidP="00066CB3">
      <w:r>
        <w:t xml:space="preserve">The number of steps the model </w:t>
      </w:r>
      <w:proofErr w:type="gramStart"/>
      <w:r>
        <w:t>has to</w:t>
      </w:r>
      <w:proofErr w:type="gramEnd"/>
      <w:r>
        <w:t xml:space="preserve"> take will be calculated automatically.</w:t>
      </w:r>
    </w:p>
    <w:p w14:paraId="50100C8A" w14:textId="4D562309" w:rsidR="00263BAD" w:rsidRDefault="00263BAD" w:rsidP="00066CB3">
      <w:r>
        <w:t xml:space="preserve">In the main.py file the model.py file will be opened and the class </w:t>
      </w:r>
      <w:proofErr w:type="spellStart"/>
      <w:r>
        <w:t>ChargingModel</w:t>
      </w:r>
      <w:proofErr w:type="spellEnd"/>
      <w:r>
        <w:t xml:space="preserve"> is called.</w:t>
      </w:r>
    </w:p>
    <w:p w14:paraId="785DE4AD" w14:textId="19A92EBF" w:rsidR="00263BAD" w:rsidRDefault="00263BAD" w:rsidP="00066CB3">
      <w:r>
        <w:t xml:space="preserve">The </w:t>
      </w:r>
      <w:proofErr w:type="spellStart"/>
      <w:r>
        <w:t>ChargingModel</w:t>
      </w:r>
      <w:proofErr w:type="spellEnd"/>
      <w:r>
        <w:t xml:space="preserve"> has number of agents (number of electric vehicles), start date and end date as input variables. These are already taken from the main.py file and passed from there to the </w:t>
      </w:r>
      <w:proofErr w:type="spellStart"/>
      <w:r>
        <w:t>ChargingModel</w:t>
      </w:r>
      <w:proofErr w:type="spellEnd"/>
      <w:r>
        <w:t>.</w:t>
      </w:r>
    </w:p>
    <w:p w14:paraId="5D2D267A" w14:textId="6D0E99A2" w:rsidR="00263BAD" w:rsidRDefault="00263BAD" w:rsidP="00066CB3">
      <w:r>
        <w:t xml:space="preserve">It then starts creating a scheduler. In our </w:t>
      </w:r>
      <w:proofErr w:type="spellStart"/>
      <w:r>
        <w:t>ChargingModel</w:t>
      </w:r>
      <w:proofErr w:type="spellEnd"/>
      <w:r>
        <w:t xml:space="preserve"> the </w:t>
      </w:r>
      <w:proofErr w:type="spellStart"/>
      <w:r>
        <w:t>SimultaneousActivation</w:t>
      </w:r>
      <w:proofErr w:type="spellEnd"/>
      <w:r>
        <w:t xml:space="preserve"> class for a scheduler from the mesa library is used because the agents interact at the same timestamp with each other. Therefore, they all need to be activated at the same time.</w:t>
      </w:r>
    </w:p>
    <w:p w14:paraId="0A3948C2" w14:textId="0810DB62" w:rsidR="00263BAD" w:rsidRDefault="00263BAD" w:rsidP="00066CB3">
      <w:r>
        <w:t xml:space="preserve">Currently there is an assertion implemented to stop a user to input more than 698 agents. Usually the maximum value, without assigning the same mobility profiles to two or more electric vehicles, would be 701, since there are 701 private cars in the mobility data set. </w:t>
      </w:r>
      <w:r w:rsidRPr="00263BAD">
        <w:rPr>
          <w:highlight w:val="yellow"/>
        </w:rPr>
        <w:t>(Double check if we can use 701)</w:t>
      </w:r>
    </w:p>
    <w:p w14:paraId="342F9F2C" w14:textId="0E827AC5" w:rsidR="00905E04" w:rsidRDefault="00263BAD" w:rsidP="00066CB3">
      <w:r>
        <w:t xml:space="preserve">Starting from the number of agents there will be car models generated. The generation of car models is based on statistics of the </w:t>
      </w:r>
      <w:proofErr w:type="spellStart"/>
      <w:r w:rsidR="00905E04">
        <w:t>Kraftfahrtbundesamt</w:t>
      </w:r>
      <w:proofErr w:type="spellEnd"/>
      <w:r w:rsidR="00905E04">
        <w:t xml:space="preserve"> “</w:t>
      </w:r>
      <w:proofErr w:type="spellStart"/>
      <w:r w:rsidR="00905E04">
        <w:t>Fahrzeugzulassungen</w:t>
      </w:r>
      <w:proofErr w:type="spellEnd"/>
      <w:r w:rsidR="00905E04">
        <w:t xml:space="preserve"> (FZ)” from 1</w:t>
      </w:r>
      <w:r w:rsidR="00905E04" w:rsidRPr="00905E04">
        <w:rPr>
          <w:vertAlign w:val="superscript"/>
        </w:rPr>
        <w:t>st</w:t>
      </w:r>
      <w:r w:rsidR="00905E04">
        <w:t xml:space="preserve"> October 2022 </w:t>
      </w:r>
      <w:r w:rsidR="00905E04">
        <w:lastRenderedPageBreak/>
        <w:t>(</w:t>
      </w:r>
      <w:hyperlink r:id="rId6" w:history="1">
        <w:r w:rsidR="00905E04" w:rsidRPr="00A53AE6">
          <w:rPr>
            <w:rStyle w:val="Hyperlink"/>
          </w:rPr>
          <w:t>https://www.kba.de/DE/Statistik/Fahrzeuge/Bestand/Vierteljaehrlicher_Bestand/viertelj%C3%A4hrlicher_bestand_node.html</w:t>
        </w:r>
      </w:hyperlink>
      <w:r w:rsidR="00905E04">
        <w:t>)</w:t>
      </w:r>
    </w:p>
    <w:p w14:paraId="07A81F6B" w14:textId="1C3B1D96" w:rsidR="00BD0CD0" w:rsidRDefault="00905E04" w:rsidP="00066CB3">
      <w:r>
        <w:t xml:space="preserve">The number of created models for the agents is then randomly chosen following the distribution of the official statistics. This means running two times the same simulation will not have </w:t>
      </w:r>
      <w:proofErr w:type="gramStart"/>
      <w:r>
        <w:t>exactly the same</w:t>
      </w:r>
      <w:proofErr w:type="gramEnd"/>
      <w:r>
        <w:t xml:space="preserve"> number of each model the previous run had. However, the models used in one run are </w:t>
      </w:r>
      <w:r w:rsidR="00BD0CD0">
        <w:t xml:space="preserve">saved in a text file in the folder results with the name </w:t>
      </w:r>
      <w:proofErr w:type="spellStart"/>
      <w:r w:rsidR="00BD0CD0">
        <w:t>car_models_timestamp</w:t>
      </w:r>
      <w:proofErr w:type="spellEnd"/>
      <w:r w:rsidR="00BD0CD0">
        <w:t xml:space="preserve"> to recreate the used models. The models are stored in a list.</w:t>
      </w:r>
    </w:p>
    <w:p w14:paraId="313FA66F" w14:textId="010209F3" w:rsidR="00BD0CD0" w:rsidRDefault="00BD0CD0" w:rsidP="00066CB3">
      <w:r>
        <w:t xml:space="preserve">After creating the list of electric vehicle models, a transformer will be created with the </w:t>
      </w:r>
      <w:proofErr w:type="spellStart"/>
      <w:r>
        <w:t>TransformerClass</w:t>
      </w:r>
      <w:proofErr w:type="spellEnd"/>
      <w:r>
        <w:t xml:space="preserve">. The </w:t>
      </w:r>
      <w:proofErr w:type="spellStart"/>
      <w:r>
        <w:t>TransformerClass</w:t>
      </w:r>
      <w:proofErr w:type="spellEnd"/>
      <w:r>
        <w:t xml:space="preserve"> can be found in transformer_agent.py. Depending on the number of households the maximum capacity of the transformer is calculated.</w:t>
      </w:r>
    </w:p>
    <w:p w14:paraId="45A4D948" w14:textId="41CC8D98" w:rsidR="00BD0CD0" w:rsidRDefault="00BD0CD0" w:rsidP="00066CB3">
      <w:r>
        <w:t xml:space="preserve">Then the </w:t>
      </w:r>
      <w:proofErr w:type="spellStart"/>
      <w:r>
        <w:t>ElectricVehicle</w:t>
      </w:r>
      <w:proofErr w:type="spellEnd"/>
      <w:r>
        <w:t xml:space="preserve"> agents are added to the Model. The </w:t>
      </w:r>
      <w:proofErr w:type="spellStart"/>
      <w:r>
        <w:t>ElectricVehicle</w:t>
      </w:r>
      <w:proofErr w:type="spellEnd"/>
      <w:r>
        <w:t xml:space="preserve"> class is created in car_agent.py file. When adding a new agent, two functions will be executed immediately. The </w:t>
      </w:r>
      <w:proofErr w:type="spellStart"/>
      <w:r>
        <w:t>complete_</w:t>
      </w:r>
      <w:proofErr w:type="gramStart"/>
      <w:r>
        <w:t>initialization</w:t>
      </w:r>
      <w:proofErr w:type="spellEnd"/>
      <w:r>
        <w:t>(</w:t>
      </w:r>
      <w:proofErr w:type="gramEnd"/>
      <w:r>
        <w:t xml:space="preserve">) and </w:t>
      </w:r>
      <w:proofErr w:type="spellStart"/>
      <w:r>
        <w:t>add_mobility_data</w:t>
      </w:r>
      <w:proofErr w:type="spellEnd"/>
      <w:r>
        <w:t>().</w:t>
      </w:r>
    </w:p>
    <w:p w14:paraId="0FD04F1F" w14:textId="742827AF" w:rsidR="00BD0CD0" w:rsidRDefault="00BD0CD0" w:rsidP="00BD0CD0">
      <w:r>
        <w:t>Complete initialization has several steps:</w:t>
      </w:r>
    </w:p>
    <w:p w14:paraId="6BF9E759" w14:textId="41F83983" w:rsidR="00BD0CD0" w:rsidRDefault="00BD0CD0" w:rsidP="00066CB3">
      <w:pPr>
        <w:pStyle w:val="Listenabsatz"/>
        <w:numPr>
          <w:ilvl w:val="0"/>
          <w:numId w:val="5"/>
        </w:numPr>
      </w:pPr>
      <w:r>
        <w:t xml:space="preserve">Load car value dict. This is a file in the input folder with the name </w:t>
      </w:r>
      <w:proofErr w:type="spellStart"/>
      <w:r>
        <w:t>car_</w:t>
      </w:r>
      <w:proofErr w:type="gramStart"/>
      <w:r>
        <w:t>values.json</w:t>
      </w:r>
      <w:proofErr w:type="spellEnd"/>
      <w:proofErr w:type="gramEnd"/>
      <w:r>
        <w:t xml:space="preserve">. Every car model has its own entry in this </w:t>
      </w:r>
      <w:proofErr w:type="spellStart"/>
      <w:r>
        <w:t>json</w:t>
      </w:r>
      <w:proofErr w:type="spellEnd"/>
      <w:r>
        <w:t xml:space="preserve"> file with the variables: </w:t>
      </w:r>
      <w:proofErr w:type="spellStart"/>
      <w:r>
        <w:t>battery_capacity</w:t>
      </w:r>
      <w:proofErr w:type="spellEnd"/>
      <w:r>
        <w:t xml:space="preserve">, </w:t>
      </w:r>
      <w:proofErr w:type="spellStart"/>
      <w:r>
        <w:t>charging_power_ac</w:t>
      </w:r>
      <w:proofErr w:type="spellEnd"/>
      <w:r>
        <w:t xml:space="preserve">, </w:t>
      </w:r>
      <w:proofErr w:type="spellStart"/>
      <w:r>
        <w:t>charging_power_dc</w:t>
      </w:r>
      <w:proofErr w:type="spellEnd"/>
      <w:r>
        <w:t>, number. All data can be found in the following table.</w:t>
      </w:r>
    </w:p>
    <w:p w14:paraId="5C9EA3B6" w14:textId="782C8555" w:rsidR="00BD0CD0" w:rsidRDefault="00BD0CD0" w:rsidP="00066CB3">
      <w:pPr>
        <w:pStyle w:val="Listenabsatz"/>
        <w:numPr>
          <w:ilvl w:val="0"/>
          <w:numId w:val="5"/>
        </w:numPr>
      </w:pPr>
      <w:r>
        <w:t>Set battery capacity</w:t>
      </w:r>
      <w:r w:rsidR="00296B76">
        <w:t>. This is taken from the car value dict.</w:t>
      </w:r>
    </w:p>
    <w:p w14:paraId="39E20A46" w14:textId="1CFDDA65" w:rsidR="00296B76" w:rsidRDefault="00296B76" w:rsidP="00066CB3">
      <w:pPr>
        <w:pStyle w:val="Listenabsatz"/>
        <w:numPr>
          <w:ilvl w:val="0"/>
          <w:numId w:val="5"/>
        </w:numPr>
      </w:pPr>
      <w:r>
        <w:t>Set car size. Because we have 10 different car models, we assume there are 10 different car sizes. For setting the car size we sort the car models according to their battery capacity ascending, where the car having the smallest battery capacity is the smallest car.</w:t>
      </w:r>
    </w:p>
    <w:p w14:paraId="68AC3180" w14:textId="3E5E3550" w:rsidR="00296B76" w:rsidRDefault="00296B76" w:rsidP="00066CB3">
      <w:pPr>
        <w:pStyle w:val="Listenabsatz"/>
        <w:numPr>
          <w:ilvl w:val="0"/>
          <w:numId w:val="5"/>
        </w:numPr>
      </w:pPr>
      <w:r>
        <w:t>Set number of car models. This is taken from the car value dict.</w:t>
      </w:r>
    </w:p>
    <w:p w14:paraId="31A79AE3" w14:textId="7E80E67A" w:rsidR="00296B76" w:rsidRDefault="00296B76" w:rsidP="00066CB3">
      <w:pPr>
        <w:pStyle w:val="Listenabsatz"/>
        <w:numPr>
          <w:ilvl w:val="0"/>
          <w:numId w:val="5"/>
        </w:numPr>
      </w:pPr>
      <w:r>
        <w:t>Set charging power ac. This is taken from the car value dict.</w:t>
      </w:r>
    </w:p>
    <w:p w14:paraId="3283D52B" w14:textId="7CDE4553" w:rsidR="00296B76" w:rsidRDefault="00296B76" w:rsidP="00066CB3">
      <w:pPr>
        <w:pStyle w:val="Listenabsatz"/>
        <w:numPr>
          <w:ilvl w:val="0"/>
          <w:numId w:val="5"/>
        </w:numPr>
      </w:pPr>
      <w:r>
        <w:t>Set charging power dc. This is taken from the car value dict.</w:t>
      </w:r>
    </w:p>
    <w:p w14:paraId="57E917C1" w14:textId="668672B1" w:rsidR="00296B76" w:rsidRDefault="00296B76" w:rsidP="00296B76">
      <w:r>
        <w:t xml:space="preserve">All these values are stored as attributes of the </w:t>
      </w:r>
      <w:proofErr w:type="spellStart"/>
      <w:r>
        <w:t>ElectricVehicle</w:t>
      </w:r>
      <w:proofErr w:type="spellEnd"/>
      <w:r>
        <w:t xml:space="preserve"> class.</w:t>
      </w:r>
    </w:p>
    <w:p w14:paraId="24F9E378" w14:textId="2F32FC21" w:rsidR="00296B76" w:rsidRDefault="00296B76" w:rsidP="00296B76">
      <w:r>
        <w:t xml:space="preserve">The second function that is called immediately is </w:t>
      </w:r>
      <w:proofErr w:type="spellStart"/>
      <w:r>
        <w:t>add_mobility_</w:t>
      </w:r>
      <w:proofErr w:type="gramStart"/>
      <w:r>
        <w:t>data</w:t>
      </w:r>
      <w:proofErr w:type="spellEnd"/>
      <w:r>
        <w:t>(</w:t>
      </w:r>
      <w:proofErr w:type="gramEnd"/>
      <w:r>
        <w:t>).</w:t>
      </w:r>
    </w:p>
    <w:p w14:paraId="4A2A0516" w14:textId="3413C6C4" w:rsidR="00296B76" w:rsidRDefault="00296B76" w:rsidP="00296B76">
      <w:pPr>
        <w:pStyle w:val="Listenabsatz"/>
        <w:numPr>
          <w:ilvl w:val="0"/>
          <w:numId w:val="6"/>
        </w:numPr>
      </w:pPr>
      <w:r>
        <w:t xml:space="preserve">Load matching </w:t>
      </w:r>
      <w:proofErr w:type="spellStart"/>
      <w:r>
        <w:t>df</w:t>
      </w:r>
      <w:proofErr w:type="spellEnd"/>
      <w:r>
        <w:t xml:space="preserve">. The function </w:t>
      </w:r>
      <w:proofErr w:type="spellStart"/>
      <w:r>
        <w:t>trys</w:t>
      </w:r>
      <w:proofErr w:type="spellEnd"/>
      <w:r>
        <w:t xml:space="preserve"> to open a file having the </w:t>
      </w:r>
      <w:proofErr w:type="spellStart"/>
      <w:r>
        <w:t>car_id</w:t>
      </w:r>
      <w:proofErr w:type="spellEnd"/>
      <w:r>
        <w:t xml:space="preserve">, the median trip length of the mobility file (Important notice: This is only calculated for the simulation time range, </w:t>
      </w:r>
      <w:proofErr w:type="gramStart"/>
      <w:r>
        <w:t>e.g.</w:t>
      </w:r>
      <w:proofErr w:type="gramEnd"/>
      <w:r>
        <w:t xml:space="preserve"> between start date and end date), and a decile label. Decile label means that the median trip length </w:t>
      </w:r>
      <w:proofErr w:type="gramStart"/>
      <w:r>
        <w:t>are</w:t>
      </w:r>
      <w:proofErr w:type="gramEnd"/>
      <w:r>
        <w:t xml:space="preserve"> also labelled from 1 to 10, where 1 is the shortest median trip length and 10 is the longest median trip length. If this can not be loaded, because it does not exist at the first run, it will be created once, this takes a while and is done in the auxiliary.py file.</w:t>
      </w:r>
    </w:p>
    <w:p w14:paraId="7BABB6E5" w14:textId="524C5738" w:rsidR="00296B76" w:rsidRDefault="00296B76" w:rsidP="00296B76">
      <w:pPr>
        <w:pStyle w:val="Listenabsatz"/>
        <w:numPr>
          <w:ilvl w:val="0"/>
          <w:numId w:val="6"/>
        </w:numPr>
      </w:pPr>
      <w:r>
        <w:t xml:space="preserve">Create potential matches. This function checks all </w:t>
      </w:r>
      <w:proofErr w:type="spellStart"/>
      <w:r>
        <w:t>car_ids</w:t>
      </w:r>
      <w:proofErr w:type="spellEnd"/>
      <w:r>
        <w:t xml:space="preserve"> from mobility files that have already been picked and assigned to cars and removes them from the pool of potential mobility files for the current agent. </w:t>
      </w:r>
      <w:r w:rsidR="00E65CD9">
        <w:t>There is also an option to assign mobility files again, if there is no mobility file left to be chosen. (Note: this cannot happen because of the assertion in the class, but if the assertion is removed, there can be theoretical unlimited agents)</w:t>
      </w:r>
    </w:p>
    <w:p w14:paraId="7C02738E" w14:textId="2DF7E2F2" w:rsidR="00E65CD9" w:rsidRDefault="00E65CD9" w:rsidP="00296B76">
      <w:pPr>
        <w:pStyle w:val="Listenabsatz"/>
        <w:numPr>
          <w:ilvl w:val="0"/>
          <w:numId w:val="6"/>
        </w:numPr>
      </w:pPr>
      <w:r>
        <w:t xml:space="preserve">Create final match. Uses the car size of the agent, taken from the battery capacity and searches for a name of a mobility file having a similar size. A similar size is defined by the absolute difference between car size and median trip length size. Means a car with size 4 will look for a mobility file with median trip length 4. If there is no mobility file with 4 </w:t>
      </w:r>
      <w:proofErr w:type="gramStart"/>
      <w:r>
        <w:t>left</w:t>
      </w:r>
      <w:proofErr w:type="gramEnd"/>
      <w:r>
        <w:t xml:space="preserve">, the car will look for 3 and 5 and vis-à-vis. All names of possible mobility files are stored in a list and one of these possible mobility file names will then be chosen randomly. (Note: This is another </w:t>
      </w:r>
      <w:r>
        <w:lastRenderedPageBreak/>
        <w:t xml:space="preserve">step of randomization, but should not have any impact, because of car 2 is matched with mobility file having size 2) </w:t>
      </w:r>
      <w:r w:rsidRPr="00E65CD9">
        <w:rPr>
          <w:highlight w:val="yellow"/>
        </w:rPr>
        <w:t>(double check?)</w:t>
      </w:r>
    </w:p>
    <w:p w14:paraId="0B083639" w14:textId="0F41CAD3" w:rsidR="00E65CD9" w:rsidRDefault="007707C3" w:rsidP="00296B76">
      <w:pPr>
        <w:pStyle w:val="Listenabsatz"/>
        <w:numPr>
          <w:ilvl w:val="0"/>
          <w:numId w:val="6"/>
        </w:numPr>
      </w:pPr>
      <w:r>
        <w:t>Create file path. Will create in auxiliary.py the file path to load the matching file for the corresponding agent.</w:t>
      </w:r>
    </w:p>
    <w:p w14:paraId="60374364" w14:textId="01112C18" w:rsidR="007707C3" w:rsidRDefault="007707C3" w:rsidP="00296B76">
      <w:pPr>
        <w:pStyle w:val="Listenabsatz"/>
        <w:numPr>
          <w:ilvl w:val="0"/>
          <w:numId w:val="6"/>
        </w:numPr>
      </w:pPr>
      <w:r>
        <w:t xml:space="preserve">Load mobility data. Will load the mobility csv file using the </w:t>
      </w:r>
      <w:proofErr w:type="spellStart"/>
      <w:r>
        <w:t>MobilityDataAggregator</w:t>
      </w:r>
      <w:proofErr w:type="spellEnd"/>
      <w:r>
        <w:t xml:space="preserve"> class in mobility_data.py file. </w:t>
      </w:r>
    </w:p>
    <w:p w14:paraId="15B9593D" w14:textId="77777777" w:rsidR="00296B76" w:rsidRDefault="00296B76" w:rsidP="00296B76"/>
    <w:tbl>
      <w:tblPr>
        <w:tblStyle w:val="Tabellenraster"/>
        <w:tblW w:w="0" w:type="auto"/>
        <w:tblLook w:val="04A0" w:firstRow="1" w:lastRow="0" w:firstColumn="1" w:lastColumn="0" w:noHBand="0" w:noVBand="1"/>
      </w:tblPr>
      <w:tblGrid>
        <w:gridCol w:w="1240"/>
        <w:gridCol w:w="1240"/>
        <w:gridCol w:w="1240"/>
        <w:gridCol w:w="1240"/>
        <w:gridCol w:w="2967"/>
      </w:tblGrid>
      <w:tr w:rsidR="00905E04" w:rsidRPr="00905E04" w14:paraId="2306C20B" w14:textId="6084C495" w:rsidTr="00BE0B0B">
        <w:trPr>
          <w:trHeight w:val="288"/>
        </w:trPr>
        <w:tc>
          <w:tcPr>
            <w:tcW w:w="1240" w:type="dxa"/>
            <w:noWrap/>
            <w:hideMark/>
          </w:tcPr>
          <w:p w14:paraId="33AC30D4" w14:textId="77777777" w:rsidR="00905E04" w:rsidRPr="00905E04" w:rsidRDefault="00905E04">
            <w:pPr>
              <w:rPr>
                <w:b/>
                <w:bCs/>
              </w:rPr>
            </w:pPr>
            <w:r w:rsidRPr="00905E04">
              <w:rPr>
                <w:b/>
                <w:bCs/>
              </w:rPr>
              <w:t>Model</w:t>
            </w:r>
          </w:p>
        </w:tc>
        <w:tc>
          <w:tcPr>
            <w:tcW w:w="1240" w:type="dxa"/>
            <w:noWrap/>
            <w:hideMark/>
          </w:tcPr>
          <w:p w14:paraId="6FDA04A9" w14:textId="77777777" w:rsidR="00905E04" w:rsidRPr="00905E04" w:rsidRDefault="00905E04">
            <w:pPr>
              <w:rPr>
                <w:b/>
                <w:bCs/>
              </w:rPr>
            </w:pPr>
            <w:r w:rsidRPr="00905E04">
              <w:rPr>
                <w:b/>
                <w:bCs/>
              </w:rPr>
              <w:t>Absolut</w:t>
            </w:r>
          </w:p>
        </w:tc>
        <w:tc>
          <w:tcPr>
            <w:tcW w:w="1240" w:type="dxa"/>
            <w:noWrap/>
            <w:hideMark/>
          </w:tcPr>
          <w:p w14:paraId="19F1CAD2" w14:textId="77777777" w:rsidR="00905E04" w:rsidRPr="00905E04" w:rsidRDefault="00905E04">
            <w:pPr>
              <w:rPr>
                <w:b/>
                <w:bCs/>
              </w:rPr>
            </w:pPr>
            <w:r w:rsidRPr="00905E04">
              <w:rPr>
                <w:b/>
                <w:bCs/>
              </w:rPr>
              <w:t>Relative</w:t>
            </w:r>
          </w:p>
        </w:tc>
        <w:tc>
          <w:tcPr>
            <w:tcW w:w="1240" w:type="dxa"/>
            <w:noWrap/>
            <w:hideMark/>
          </w:tcPr>
          <w:p w14:paraId="6BFEA4D7" w14:textId="77777777" w:rsidR="00905E04" w:rsidRPr="00905E04" w:rsidRDefault="00905E04">
            <w:pPr>
              <w:rPr>
                <w:b/>
                <w:bCs/>
              </w:rPr>
            </w:pPr>
            <w:r w:rsidRPr="00905E04">
              <w:rPr>
                <w:b/>
                <w:bCs/>
              </w:rPr>
              <w:t>Battery Capacity in kwh</w:t>
            </w:r>
          </w:p>
        </w:tc>
        <w:tc>
          <w:tcPr>
            <w:tcW w:w="1240" w:type="dxa"/>
          </w:tcPr>
          <w:p w14:paraId="60767081" w14:textId="77777777" w:rsidR="00905E04" w:rsidRPr="00905E04" w:rsidRDefault="00905E04">
            <w:pPr>
              <w:rPr>
                <w:b/>
                <w:bCs/>
              </w:rPr>
            </w:pPr>
          </w:p>
        </w:tc>
      </w:tr>
      <w:tr w:rsidR="00905E04" w:rsidRPr="00905E04" w14:paraId="03EAFEB3" w14:textId="3AC6DFAD" w:rsidTr="00BE0B0B">
        <w:trPr>
          <w:trHeight w:val="528"/>
        </w:trPr>
        <w:tc>
          <w:tcPr>
            <w:tcW w:w="1240" w:type="dxa"/>
            <w:hideMark/>
          </w:tcPr>
          <w:p w14:paraId="554EF63D" w14:textId="77777777" w:rsidR="00905E04" w:rsidRPr="00905E04" w:rsidRDefault="00905E04">
            <w:r w:rsidRPr="00905E04">
              <w:t>RENAULT ZOE</w:t>
            </w:r>
          </w:p>
        </w:tc>
        <w:tc>
          <w:tcPr>
            <w:tcW w:w="1240" w:type="dxa"/>
            <w:hideMark/>
          </w:tcPr>
          <w:p w14:paraId="51495E9F" w14:textId="77777777" w:rsidR="00905E04" w:rsidRPr="00905E04" w:rsidRDefault="00905E04" w:rsidP="00905E04">
            <w:r w:rsidRPr="00905E04">
              <w:t>84.450</w:t>
            </w:r>
          </w:p>
        </w:tc>
        <w:tc>
          <w:tcPr>
            <w:tcW w:w="1240" w:type="dxa"/>
            <w:hideMark/>
          </w:tcPr>
          <w:p w14:paraId="06BFD926" w14:textId="77777777" w:rsidR="00905E04" w:rsidRPr="00905E04" w:rsidRDefault="00905E04" w:rsidP="00905E04">
            <w:r w:rsidRPr="00905E04">
              <w:t>10</w:t>
            </w:r>
          </w:p>
        </w:tc>
        <w:tc>
          <w:tcPr>
            <w:tcW w:w="1240" w:type="dxa"/>
            <w:noWrap/>
            <w:hideMark/>
          </w:tcPr>
          <w:p w14:paraId="08FA430D" w14:textId="77777777" w:rsidR="00905E04" w:rsidRPr="00905E04" w:rsidRDefault="00905E04" w:rsidP="00905E04">
            <w:r w:rsidRPr="00905E04">
              <w:t>52</w:t>
            </w:r>
          </w:p>
        </w:tc>
        <w:tc>
          <w:tcPr>
            <w:tcW w:w="1240" w:type="dxa"/>
          </w:tcPr>
          <w:p w14:paraId="7A7FCF61" w14:textId="76985C7A" w:rsidR="00905E04" w:rsidRPr="00905E04" w:rsidRDefault="00905E04" w:rsidP="00905E04">
            <w:r w:rsidRPr="00905E04">
              <w:t>https://www.adac.de/rund-ums-fahrzeug/autokatalog/marken-modelle/renault/renault-zoe/</w:t>
            </w:r>
          </w:p>
        </w:tc>
      </w:tr>
      <w:tr w:rsidR="00905E04" w:rsidRPr="00905E04" w14:paraId="43810B59" w14:textId="1443ACC9" w:rsidTr="00BE0B0B">
        <w:trPr>
          <w:trHeight w:val="528"/>
        </w:trPr>
        <w:tc>
          <w:tcPr>
            <w:tcW w:w="1240" w:type="dxa"/>
            <w:hideMark/>
          </w:tcPr>
          <w:p w14:paraId="6939DC9C" w14:textId="77777777" w:rsidR="00905E04" w:rsidRPr="00905E04" w:rsidRDefault="00905E04">
            <w:r w:rsidRPr="00905E04">
              <w:t>TESLA MODEL 3</w:t>
            </w:r>
          </w:p>
        </w:tc>
        <w:tc>
          <w:tcPr>
            <w:tcW w:w="1240" w:type="dxa"/>
            <w:hideMark/>
          </w:tcPr>
          <w:p w14:paraId="6BD146BA" w14:textId="77777777" w:rsidR="00905E04" w:rsidRPr="00905E04" w:rsidRDefault="00905E04" w:rsidP="00905E04">
            <w:r w:rsidRPr="00905E04">
              <w:t>56.902</w:t>
            </w:r>
          </w:p>
        </w:tc>
        <w:tc>
          <w:tcPr>
            <w:tcW w:w="1240" w:type="dxa"/>
            <w:hideMark/>
          </w:tcPr>
          <w:p w14:paraId="569349A7" w14:textId="77777777" w:rsidR="00905E04" w:rsidRPr="00905E04" w:rsidRDefault="00905E04" w:rsidP="00905E04">
            <w:r w:rsidRPr="00905E04">
              <w:t>6,8</w:t>
            </w:r>
          </w:p>
        </w:tc>
        <w:tc>
          <w:tcPr>
            <w:tcW w:w="1240" w:type="dxa"/>
            <w:noWrap/>
            <w:hideMark/>
          </w:tcPr>
          <w:p w14:paraId="6B7D5DB6" w14:textId="77777777" w:rsidR="00905E04" w:rsidRPr="00905E04" w:rsidRDefault="00905E04" w:rsidP="00905E04">
            <w:r w:rsidRPr="00905E04">
              <w:t>75</w:t>
            </w:r>
          </w:p>
        </w:tc>
        <w:tc>
          <w:tcPr>
            <w:tcW w:w="1240" w:type="dxa"/>
          </w:tcPr>
          <w:p w14:paraId="034847E8" w14:textId="34477506" w:rsidR="00905E04" w:rsidRPr="00905E04" w:rsidRDefault="00905E04" w:rsidP="00905E04">
            <w:r w:rsidRPr="00905E04">
              <w:t>https://www.adac.de/rund-ums-fahrzeug/autokatalog/marken-modelle/tesla/tesla-model-3/</w:t>
            </w:r>
          </w:p>
        </w:tc>
      </w:tr>
      <w:tr w:rsidR="00905E04" w:rsidRPr="00905E04" w14:paraId="6EE9309D" w14:textId="06FB3B31" w:rsidTr="00BE0B0B">
        <w:trPr>
          <w:trHeight w:val="288"/>
        </w:trPr>
        <w:tc>
          <w:tcPr>
            <w:tcW w:w="1240" w:type="dxa"/>
            <w:hideMark/>
          </w:tcPr>
          <w:p w14:paraId="489D3577" w14:textId="77777777" w:rsidR="00905E04" w:rsidRPr="00905E04" w:rsidRDefault="00905E04">
            <w:r w:rsidRPr="00905E04">
              <w:t>VW UP</w:t>
            </w:r>
          </w:p>
        </w:tc>
        <w:tc>
          <w:tcPr>
            <w:tcW w:w="1240" w:type="dxa"/>
            <w:hideMark/>
          </w:tcPr>
          <w:p w14:paraId="5218F1CB" w14:textId="77777777" w:rsidR="00905E04" w:rsidRPr="00905E04" w:rsidRDefault="00905E04" w:rsidP="00905E04">
            <w:r w:rsidRPr="00905E04">
              <w:t>50.859</w:t>
            </w:r>
          </w:p>
        </w:tc>
        <w:tc>
          <w:tcPr>
            <w:tcW w:w="1240" w:type="dxa"/>
            <w:hideMark/>
          </w:tcPr>
          <w:p w14:paraId="2200D13D" w14:textId="77777777" w:rsidR="00905E04" w:rsidRPr="00905E04" w:rsidRDefault="00905E04" w:rsidP="00905E04">
            <w:r w:rsidRPr="00905E04">
              <w:t>6</w:t>
            </w:r>
          </w:p>
        </w:tc>
        <w:tc>
          <w:tcPr>
            <w:tcW w:w="1240" w:type="dxa"/>
            <w:hideMark/>
          </w:tcPr>
          <w:p w14:paraId="1467D87F" w14:textId="77777777" w:rsidR="00905E04" w:rsidRPr="00905E04" w:rsidRDefault="00905E04" w:rsidP="00905E04">
            <w:r w:rsidRPr="00905E04">
              <w:t>32,3</w:t>
            </w:r>
          </w:p>
        </w:tc>
        <w:tc>
          <w:tcPr>
            <w:tcW w:w="1240" w:type="dxa"/>
          </w:tcPr>
          <w:p w14:paraId="747BE3B3" w14:textId="77777777" w:rsidR="00905E04" w:rsidRDefault="00905E04" w:rsidP="00905E04">
            <w:pPr>
              <w:rPr>
                <w:rFonts w:ascii="Calibri" w:hAnsi="Calibri" w:cs="Calibri"/>
                <w:color w:val="000000"/>
              </w:rPr>
            </w:pPr>
            <w:r>
              <w:rPr>
                <w:rFonts w:ascii="Calibri" w:hAnsi="Calibri" w:cs="Calibri"/>
                <w:color w:val="000000"/>
              </w:rPr>
              <w:t>https://www.adac.de/rund-ums-fahrzeug/autokatalog/marken-modelle/vw/vw-e-up/</w:t>
            </w:r>
          </w:p>
          <w:p w14:paraId="6F1A8B36" w14:textId="77777777" w:rsidR="00905E04" w:rsidRPr="00905E04" w:rsidRDefault="00905E04" w:rsidP="00905E04"/>
        </w:tc>
      </w:tr>
      <w:tr w:rsidR="00905E04" w:rsidRPr="00905E04" w14:paraId="78F18DAA" w14:textId="685B813B" w:rsidTr="00BE0B0B">
        <w:trPr>
          <w:trHeight w:val="288"/>
        </w:trPr>
        <w:tc>
          <w:tcPr>
            <w:tcW w:w="1240" w:type="dxa"/>
            <w:hideMark/>
          </w:tcPr>
          <w:p w14:paraId="02FAE4E2" w14:textId="77777777" w:rsidR="00905E04" w:rsidRPr="00905E04" w:rsidRDefault="00905E04">
            <w:r w:rsidRPr="00905E04">
              <w:t>VW ID.3</w:t>
            </w:r>
          </w:p>
        </w:tc>
        <w:tc>
          <w:tcPr>
            <w:tcW w:w="1240" w:type="dxa"/>
            <w:hideMark/>
          </w:tcPr>
          <w:p w14:paraId="6E2B70AA" w14:textId="77777777" w:rsidR="00905E04" w:rsidRPr="00905E04" w:rsidRDefault="00905E04" w:rsidP="00905E04">
            <w:r w:rsidRPr="00905E04">
              <w:t>48.483</w:t>
            </w:r>
          </w:p>
        </w:tc>
        <w:tc>
          <w:tcPr>
            <w:tcW w:w="1240" w:type="dxa"/>
            <w:hideMark/>
          </w:tcPr>
          <w:p w14:paraId="138E1D4D" w14:textId="77777777" w:rsidR="00905E04" w:rsidRPr="00905E04" w:rsidRDefault="00905E04" w:rsidP="00905E04">
            <w:r w:rsidRPr="00905E04">
              <w:t>5,8</w:t>
            </w:r>
          </w:p>
        </w:tc>
        <w:tc>
          <w:tcPr>
            <w:tcW w:w="1240" w:type="dxa"/>
            <w:noWrap/>
            <w:hideMark/>
          </w:tcPr>
          <w:p w14:paraId="4E06E0F9" w14:textId="77777777" w:rsidR="00905E04" w:rsidRPr="00905E04" w:rsidRDefault="00905E04" w:rsidP="00905E04">
            <w:r w:rsidRPr="00905E04">
              <w:t>58</w:t>
            </w:r>
          </w:p>
        </w:tc>
        <w:tc>
          <w:tcPr>
            <w:tcW w:w="1240" w:type="dxa"/>
          </w:tcPr>
          <w:p w14:paraId="0E971958" w14:textId="77777777" w:rsidR="00905E04" w:rsidRDefault="00905E04" w:rsidP="00905E04">
            <w:pPr>
              <w:rPr>
                <w:rFonts w:ascii="Calibri" w:hAnsi="Calibri" w:cs="Calibri"/>
                <w:color w:val="000000"/>
              </w:rPr>
            </w:pPr>
            <w:r>
              <w:rPr>
                <w:rFonts w:ascii="Calibri" w:hAnsi="Calibri" w:cs="Calibri"/>
                <w:color w:val="000000"/>
              </w:rPr>
              <w:t>https://www.adac.de/rund-ums-fahrzeug/autokatalog/marken-modelle/vw/vw-id-3/</w:t>
            </w:r>
          </w:p>
          <w:p w14:paraId="19799146" w14:textId="77777777" w:rsidR="00905E04" w:rsidRPr="00905E04" w:rsidRDefault="00905E04" w:rsidP="00905E04"/>
        </w:tc>
      </w:tr>
      <w:tr w:rsidR="00905E04" w:rsidRPr="00905E04" w14:paraId="3F76E05B" w14:textId="67C6DFED" w:rsidTr="00BE0B0B">
        <w:trPr>
          <w:trHeight w:val="528"/>
        </w:trPr>
        <w:tc>
          <w:tcPr>
            <w:tcW w:w="1240" w:type="dxa"/>
            <w:hideMark/>
          </w:tcPr>
          <w:p w14:paraId="65D4B176" w14:textId="77777777" w:rsidR="00905E04" w:rsidRPr="00905E04" w:rsidRDefault="00905E04">
            <w:r w:rsidRPr="00905E04">
              <w:t>SMART FORTWO</w:t>
            </w:r>
          </w:p>
        </w:tc>
        <w:tc>
          <w:tcPr>
            <w:tcW w:w="1240" w:type="dxa"/>
            <w:hideMark/>
          </w:tcPr>
          <w:p w14:paraId="2BA8DBB4" w14:textId="77777777" w:rsidR="00905E04" w:rsidRPr="00905E04" w:rsidRDefault="00905E04" w:rsidP="00905E04">
            <w:r w:rsidRPr="00905E04">
              <w:t>47.683</w:t>
            </w:r>
          </w:p>
        </w:tc>
        <w:tc>
          <w:tcPr>
            <w:tcW w:w="1240" w:type="dxa"/>
            <w:hideMark/>
          </w:tcPr>
          <w:p w14:paraId="08014815" w14:textId="77777777" w:rsidR="00905E04" w:rsidRPr="00905E04" w:rsidRDefault="00905E04" w:rsidP="00905E04">
            <w:r w:rsidRPr="00905E04">
              <w:t>5,7</w:t>
            </w:r>
          </w:p>
        </w:tc>
        <w:tc>
          <w:tcPr>
            <w:tcW w:w="1240" w:type="dxa"/>
            <w:hideMark/>
          </w:tcPr>
          <w:p w14:paraId="3437103E" w14:textId="77777777" w:rsidR="00905E04" w:rsidRPr="00905E04" w:rsidRDefault="00905E04" w:rsidP="00905E04">
            <w:r w:rsidRPr="00905E04">
              <w:t>16,7</w:t>
            </w:r>
          </w:p>
        </w:tc>
        <w:tc>
          <w:tcPr>
            <w:tcW w:w="1240" w:type="dxa"/>
          </w:tcPr>
          <w:p w14:paraId="45249D96" w14:textId="77777777" w:rsidR="00905E04" w:rsidRDefault="00905E04" w:rsidP="00905E04">
            <w:pPr>
              <w:rPr>
                <w:rFonts w:ascii="Calibri" w:hAnsi="Calibri" w:cs="Calibri"/>
                <w:color w:val="000000"/>
              </w:rPr>
            </w:pPr>
            <w:r>
              <w:rPr>
                <w:rFonts w:ascii="Calibri" w:hAnsi="Calibri" w:cs="Calibri"/>
                <w:color w:val="000000"/>
              </w:rPr>
              <w:t>https://www.adac.de/rund-ums-fahrzeug/autokatalog/marken-modelle/smart/smart-eq-fortwo/</w:t>
            </w:r>
          </w:p>
          <w:p w14:paraId="53897B76" w14:textId="77777777" w:rsidR="00905E04" w:rsidRPr="00905E04" w:rsidRDefault="00905E04" w:rsidP="00905E04"/>
        </w:tc>
      </w:tr>
      <w:tr w:rsidR="00905E04" w:rsidRPr="00905E04" w14:paraId="2B7EB316" w14:textId="5C523B14" w:rsidTr="00BE0B0B">
        <w:trPr>
          <w:trHeight w:val="528"/>
        </w:trPr>
        <w:tc>
          <w:tcPr>
            <w:tcW w:w="1240" w:type="dxa"/>
            <w:hideMark/>
          </w:tcPr>
          <w:p w14:paraId="4E89E7FD" w14:textId="77777777" w:rsidR="00905E04" w:rsidRPr="00905E04" w:rsidRDefault="00905E04">
            <w:r w:rsidRPr="00905E04">
              <w:t>HYUNDAI KONA</w:t>
            </w:r>
          </w:p>
        </w:tc>
        <w:tc>
          <w:tcPr>
            <w:tcW w:w="1240" w:type="dxa"/>
            <w:hideMark/>
          </w:tcPr>
          <w:p w14:paraId="1B95A217" w14:textId="77777777" w:rsidR="00905E04" w:rsidRPr="00905E04" w:rsidRDefault="00905E04" w:rsidP="00905E04">
            <w:r w:rsidRPr="00905E04">
              <w:t>40.374</w:t>
            </w:r>
          </w:p>
        </w:tc>
        <w:tc>
          <w:tcPr>
            <w:tcW w:w="1240" w:type="dxa"/>
            <w:hideMark/>
          </w:tcPr>
          <w:p w14:paraId="56780347" w14:textId="77777777" w:rsidR="00905E04" w:rsidRPr="00905E04" w:rsidRDefault="00905E04" w:rsidP="00905E04">
            <w:r w:rsidRPr="00905E04">
              <w:t>4,8</w:t>
            </w:r>
          </w:p>
        </w:tc>
        <w:tc>
          <w:tcPr>
            <w:tcW w:w="1240" w:type="dxa"/>
            <w:hideMark/>
          </w:tcPr>
          <w:p w14:paraId="55229A1A" w14:textId="77777777" w:rsidR="00905E04" w:rsidRPr="00905E04" w:rsidRDefault="00905E04" w:rsidP="00905E04">
            <w:r w:rsidRPr="00905E04">
              <w:t>64</w:t>
            </w:r>
          </w:p>
        </w:tc>
        <w:tc>
          <w:tcPr>
            <w:tcW w:w="1240" w:type="dxa"/>
          </w:tcPr>
          <w:p w14:paraId="75C5611D" w14:textId="77777777" w:rsidR="00905E04" w:rsidRDefault="00905E04" w:rsidP="00905E04">
            <w:pPr>
              <w:rPr>
                <w:rFonts w:ascii="Calibri" w:hAnsi="Calibri" w:cs="Calibri"/>
                <w:color w:val="000000"/>
              </w:rPr>
            </w:pPr>
            <w:r>
              <w:rPr>
                <w:rFonts w:ascii="Calibri" w:hAnsi="Calibri" w:cs="Calibri"/>
                <w:color w:val="000000"/>
              </w:rPr>
              <w:t>https://www.adac.de/rund-ums-fahrzeug/autokatalog/marken-modelle/hyundai/hyundai-kona-elektro/</w:t>
            </w:r>
          </w:p>
          <w:p w14:paraId="59B1469B" w14:textId="77777777" w:rsidR="00905E04" w:rsidRPr="00905E04" w:rsidRDefault="00905E04" w:rsidP="00905E04"/>
        </w:tc>
      </w:tr>
      <w:tr w:rsidR="00905E04" w:rsidRPr="00905E04" w14:paraId="7E0BF756" w14:textId="00EE8812" w:rsidTr="00BE0B0B">
        <w:trPr>
          <w:trHeight w:val="288"/>
        </w:trPr>
        <w:tc>
          <w:tcPr>
            <w:tcW w:w="1240" w:type="dxa"/>
            <w:hideMark/>
          </w:tcPr>
          <w:p w14:paraId="36A90C17" w14:textId="77777777" w:rsidR="00905E04" w:rsidRPr="00905E04" w:rsidRDefault="00905E04">
            <w:r w:rsidRPr="00905E04">
              <w:t>BMW I3</w:t>
            </w:r>
          </w:p>
        </w:tc>
        <w:tc>
          <w:tcPr>
            <w:tcW w:w="1240" w:type="dxa"/>
            <w:hideMark/>
          </w:tcPr>
          <w:p w14:paraId="0E419192" w14:textId="77777777" w:rsidR="00905E04" w:rsidRPr="00905E04" w:rsidRDefault="00905E04" w:rsidP="00905E04">
            <w:r w:rsidRPr="00905E04">
              <w:t>39.013</w:t>
            </w:r>
          </w:p>
        </w:tc>
        <w:tc>
          <w:tcPr>
            <w:tcW w:w="1240" w:type="dxa"/>
            <w:hideMark/>
          </w:tcPr>
          <w:p w14:paraId="047A3EE5" w14:textId="77777777" w:rsidR="00905E04" w:rsidRPr="00905E04" w:rsidRDefault="00905E04" w:rsidP="00905E04">
            <w:r w:rsidRPr="00905E04">
              <w:t>4,6</w:t>
            </w:r>
          </w:p>
        </w:tc>
        <w:tc>
          <w:tcPr>
            <w:tcW w:w="1240" w:type="dxa"/>
            <w:hideMark/>
          </w:tcPr>
          <w:p w14:paraId="60CB9B26" w14:textId="77777777" w:rsidR="00905E04" w:rsidRPr="00905E04" w:rsidRDefault="00905E04" w:rsidP="00905E04">
            <w:r w:rsidRPr="00905E04">
              <w:t>37,9</w:t>
            </w:r>
          </w:p>
        </w:tc>
        <w:tc>
          <w:tcPr>
            <w:tcW w:w="1240" w:type="dxa"/>
          </w:tcPr>
          <w:p w14:paraId="59E6D342" w14:textId="7ED46C78" w:rsidR="00905E04" w:rsidRPr="00905E04" w:rsidRDefault="00905E04" w:rsidP="00905E04">
            <w:r w:rsidRPr="00905E04">
              <w:t>https://www.adac.de/rund-ums-fahrzeug/autokatalog/marken-modelle/bmw/bmw-i3/</w:t>
            </w:r>
          </w:p>
        </w:tc>
      </w:tr>
      <w:tr w:rsidR="00905E04" w:rsidRPr="00905E04" w14:paraId="1856F535" w14:textId="07437814" w:rsidTr="00BE0B0B">
        <w:trPr>
          <w:trHeight w:val="288"/>
        </w:trPr>
        <w:tc>
          <w:tcPr>
            <w:tcW w:w="1240" w:type="dxa"/>
            <w:hideMark/>
          </w:tcPr>
          <w:p w14:paraId="2C1CAC15" w14:textId="77777777" w:rsidR="00905E04" w:rsidRPr="00905E04" w:rsidRDefault="00905E04">
            <w:r w:rsidRPr="00905E04">
              <w:t>FIAT 500</w:t>
            </w:r>
          </w:p>
        </w:tc>
        <w:tc>
          <w:tcPr>
            <w:tcW w:w="1240" w:type="dxa"/>
            <w:hideMark/>
          </w:tcPr>
          <w:p w14:paraId="6302759F" w14:textId="77777777" w:rsidR="00905E04" w:rsidRPr="00905E04" w:rsidRDefault="00905E04" w:rsidP="00905E04">
            <w:r w:rsidRPr="00905E04">
              <w:t>29.035</w:t>
            </w:r>
          </w:p>
        </w:tc>
        <w:tc>
          <w:tcPr>
            <w:tcW w:w="1240" w:type="dxa"/>
            <w:hideMark/>
          </w:tcPr>
          <w:p w14:paraId="7067465A" w14:textId="77777777" w:rsidR="00905E04" w:rsidRPr="00905E04" w:rsidRDefault="00905E04" w:rsidP="00905E04">
            <w:r w:rsidRPr="00905E04">
              <w:t>3,5</w:t>
            </w:r>
          </w:p>
        </w:tc>
        <w:tc>
          <w:tcPr>
            <w:tcW w:w="1240" w:type="dxa"/>
            <w:hideMark/>
          </w:tcPr>
          <w:p w14:paraId="4502D29F" w14:textId="77777777" w:rsidR="00905E04" w:rsidRPr="00905E04" w:rsidRDefault="00905E04" w:rsidP="00905E04">
            <w:r w:rsidRPr="00905E04">
              <w:t>37,3</w:t>
            </w:r>
          </w:p>
        </w:tc>
        <w:tc>
          <w:tcPr>
            <w:tcW w:w="1240" w:type="dxa"/>
          </w:tcPr>
          <w:p w14:paraId="426241D3" w14:textId="6E3AE2D5" w:rsidR="00905E04" w:rsidRPr="00905E04" w:rsidRDefault="00905E04" w:rsidP="00905E04">
            <w:r w:rsidRPr="00905E04">
              <w:t>https://www.adac.de/rund-ums-fahrzeug/autokatalog/marken-modelle/fiat/fiat-500-elektro/</w:t>
            </w:r>
          </w:p>
        </w:tc>
      </w:tr>
      <w:tr w:rsidR="00905E04" w:rsidRPr="00905E04" w14:paraId="1B97E992" w14:textId="4E841C16" w:rsidTr="00BE0B0B">
        <w:trPr>
          <w:trHeight w:val="288"/>
        </w:trPr>
        <w:tc>
          <w:tcPr>
            <w:tcW w:w="1240" w:type="dxa"/>
            <w:hideMark/>
          </w:tcPr>
          <w:p w14:paraId="5B09A4C1" w14:textId="77777777" w:rsidR="00905E04" w:rsidRPr="00905E04" w:rsidRDefault="00905E04">
            <w:r w:rsidRPr="00905E04">
              <w:t>VW GOLF</w:t>
            </w:r>
          </w:p>
        </w:tc>
        <w:tc>
          <w:tcPr>
            <w:tcW w:w="1240" w:type="dxa"/>
            <w:hideMark/>
          </w:tcPr>
          <w:p w14:paraId="1C026A4A" w14:textId="77777777" w:rsidR="00905E04" w:rsidRPr="00905E04" w:rsidRDefault="00905E04" w:rsidP="00905E04">
            <w:r w:rsidRPr="00905E04">
              <w:t>26.891</w:t>
            </w:r>
          </w:p>
        </w:tc>
        <w:tc>
          <w:tcPr>
            <w:tcW w:w="1240" w:type="dxa"/>
            <w:hideMark/>
          </w:tcPr>
          <w:p w14:paraId="23B45B1F" w14:textId="77777777" w:rsidR="00905E04" w:rsidRPr="00905E04" w:rsidRDefault="00905E04" w:rsidP="00905E04">
            <w:r w:rsidRPr="00905E04">
              <w:t>3,2</w:t>
            </w:r>
          </w:p>
        </w:tc>
        <w:tc>
          <w:tcPr>
            <w:tcW w:w="1240" w:type="dxa"/>
            <w:hideMark/>
          </w:tcPr>
          <w:p w14:paraId="59187D9E" w14:textId="77777777" w:rsidR="00905E04" w:rsidRPr="00905E04" w:rsidRDefault="00905E04" w:rsidP="00905E04">
            <w:r w:rsidRPr="00905E04">
              <w:t>32</w:t>
            </w:r>
          </w:p>
        </w:tc>
        <w:tc>
          <w:tcPr>
            <w:tcW w:w="1240" w:type="dxa"/>
          </w:tcPr>
          <w:p w14:paraId="3D364911" w14:textId="712909F2" w:rsidR="00905E04" w:rsidRPr="00905E04" w:rsidRDefault="00905E04" w:rsidP="00905E04">
            <w:r w:rsidRPr="00905E04">
              <w:t>https://www.adac.de/rund-ums-</w:t>
            </w:r>
            <w:r w:rsidRPr="00905E04">
              <w:lastRenderedPageBreak/>
              <w:t>fahrzeug/autokatalog/marken-modelle/vw/golf/vii-facelift/266575/#technische-daten</w:t>
            </w:r>
          </w:p>
        </w:tc>
      </w:tr>
      <w:tr w:rsidR="00905E04" w:rsidRPr="00905E04" w14:paraId="185AE6CF" w14:textId="669DD92E" w:rsidTr="00BE0B0B">
        <w:trPr>
          <w:trHeight w:val="528"/>
        </w:trPr>
        <w:tc>
          <w:tcPr>
            <w:tcW w:w="1240" w:type="dxa"/>
            <w:hideMark/>
          </w:tcPr>
          <w:p w14:paraId="2DE85158" w14:textId="77777777" w:rsidR="00905E04" w:rsidRPr="00905E04" w:rsidRDefault="00905E04">
            <w:r w:rsidRPr="00905E04">
              <w:lastRenderedPageBreak/>
              <w:t>VW ID.4, ID.5</w:t>
            </w:r>
          </w:p>
        </w:tc>
        <w:tc>
          <w:tcPr>
            <w:tcW w:w="1240" w:type="dxa"/>
            <w:hideMark/>
          </w:tcPr>
          <w:p w14:paraId="44856580" w14:textId="77777777" w:rsidR="00905E04" w:rsidRPr="00905E04" w:rsidRDefault="00905E04" w:rsidP="00905E04">
            <w:r w:rsidRPr="00905E04">
              <w:t>25.831</w:t>
            </w:r>
          </w:p>
        </w:tc>
        <w:tc>
          <w:tcPr>
            <w:tcW w:w="1240" w:type="dxa"/>
            <w:hideMark/>
          </w:tcPr>
          <w:p w14:paraId="4C93B2BF" w14:textId="77777777" w:rsidR="00905E04" w:rsidRPr="00905E04" w:rsidRDefault="00905E04" w:rsidP="00905E04">
            <w:r w:rsidRPr="00905E04">
              <w:t>3,1</w:t>
            </w:r>
          </w:p>
        </w:tc>
        <w:tc>
          <w:tcPr>
            <w:tcW w:w="1240" w:type="dxa"/>
            <w:hideMark/>
          </w:tcPr>
          <w:p w14:paraId="593D1BA8" w14:textId="77777777" w:rsidR="00905E04" w:rsidRPr="00905E04" w:rsidRDefault="00905E04" w:rsidP="00905E04">
            <w:r w:rsidRPr="00905E04">
              <w:t>77</w:t>
            </w:r>
          </w:p>
        </w:tc>
        <w:tc>
          <w:tcPr>
            <w:tcW w:w="1240" w:type="dxa"/>
          </w:tcPr>
          <w:p w14:paraId="50A1A8E7" w14:textId="3F4F4959" w:rsidR="00905E04" w:rsidRPr="00905E04" w:rsidRDefault="00905E04" w:rsidP="00905E04">
            <w:r w:rsidRPr="00905E04">
              <w:t>https://www.adac.de/rund-ums-fahrzeug/autokatalog/marken-modelle/vw/vw-id-4/</w:t>
            </w:r>
          </w:p>
        </w:tc>
      </w:tr>
      <w:tr w:rsidR="00905E04" w:rsidRPr="00905E04" w14:paraId="73A33359" w14:textId="64D99509" w:rsidTr="00BE0B0B">
        <w:trPr>
          <w:trHeight w:val="288"/>
        </w:trPr>
        <w:tc>
          <w:tcPr>
            <w:tcW w:w="1240" w:type="dxa"/>
            <w:noWrap/>
            <w:hideMark/>
          </w:tcPr>
          <w:p w14:paraId="72554074" w14:textId="77777777" w:rsidR="00905E04" w:rsidRPr="00905E04" w:rsidRDefault="00905E04" w:rsidP="00905E04"/>
        </w:tc>
        <w:tc>
          <w:tcPr>
            <w:tcW w:w="1240" w:type="dxa"/>
            <w:noWrap/>
            <w:hideMark/>
          </w:tcPr>
          <w:p w14:paraId="4B969741" w14:textId="77777777" w:rsidR="00905E04" w:rsidRPr="00905E04" w:rsidRDefault="00905E04"/>
        </w:tc>
        <w:tc>
          <w:tcPr>
            <w:tcW w:w="1240" w:type="dxa"/>
            <w:noWrap/>
            <w:hideMark/>
          </w:tcPr>
          <w:p w14:paraId="6B356EDA" w14:textId="77777777" w:rsidR="00905E04" w:rsidRPr="00905E04" w:rsidRDefault="00905E04"/>
        </w:tc>
        <w:tc>
          <w:tcPr>
            <w:tcW w:w="1240" w:type="dxa"/>
            <w:noWrap/>
            <w:hideMark/>
          </w:tcPr>
          <w:p w14:paraId="7BEAA404" w14:textId="77777777" w:rsidR="00905E04" w:rsidRPr="00905E04" w:rsidRDefault="00905E04"/>
        </w:tc>
        <w:tc>
          <w:tcPr>
            <w:tcW w:w="1240" w:type="dxa"/>
          </w:tcPr>
          <w:p w14:paraId="0A37626C" w14:textId="77777777" w:rsidR="00905E04" w:rsidRPr="00905E04" w:rsidRDefault="00905E04"/>
        </w:tc>
      </w:tr>
      <w:tr w:rsidR="00905E04" w:rsidRPr="00905E04" w14:paraId="796D9E12" w14:textId="09C78F25" w:rsidTr="00BE0B0B">
        <w:trPr>
          <w:trHeight w:val="528"/>
        </w:trPr>
        <w:tc>
          <w:tcPr>
            <w:tcW w:w="1240" w:type="dxa"/>
            <w:hideMark/>
          </w:tcPr>
          <w:p w14:paraId="56F5CDF3" w14:textId="77777777" w:rsidR="00905E04" w:rsidRPr="00905E04" w:rsidRDefault="00905E04">
            <w:pPr>
              <w:rPr>
                <w:b/>
                <w:bCs/>
              </w:rPr>
            </w:pPr>
            <w:r w:rsidRPr="00905E04">
              <w:rPr>
                <w:b/>
                <w:bCs/>
              </w:rPr>
              <w:t>BEV TOP 10</w:t>
            </w:r>
          </w:p>
        </w:tc>
        <w:tc>
          <w:tcPr>
            <w:tcW w:w="1240" w:type="dxa"/>
            <w:hideMark/>
          </w:tcPr>
          <w:p w14:paraId="2EEABD6B" w14:textId="77777777" w:rsidR="00905E04" w:rsidRPr="00905E04" w:rsidRDefault="00905E04" w:rsidP="00905E04">
            <w:pPr>
              <w:rPr>
                <w:b/>
                <w:bCs/>
              </w:rPr>
            </w:pPr>
            <w:r w:rsidRPr="00905E04">
              <w:rPr>
                <w:b/>
                <w:bCs/>
              </w:rPr>
              <w:t>449.521</w:t>
            </w:r>
          </w:p>
        </w:tc>
        <w:tc>
          <w:tcPr>
            <w:tcW w:w="1240" w:type="dxa"/>
            <w:hideMark/>
          </w:tcPr>
          <w:p w14:paraId="7E71790D" w14:textId="77777777" w:rsidR="00905E04" w:rsidRPr="00905E04" w:rsidRDefault="00905E04" w:rsidP="00905E04">
            <w:pPr>
              <w:rPr>
                <w:b/>
                <w:bCs/>
              </w:rPr>
            </w:pPr>
            <w:r w:rsidRPr="00905E04">
              <w:rPr>
                <w:b/>
                <w:bCs/>
              </w:rPr>
              <w:t>53,5</w:t>
            </w:r>
          </w:p>
        </w:tc>
        <w:tc>
          <w:tcPr>
            <w:tcW w:w="1240" w:type="dxa"/>
            <w:noWrap/>
            <w:hideMark/>
          </w:tcPr>
          <w:p w14:paraId="623DD6FD" w14:textId="77777777" w:rsidR="00905E04" w:rsidRPr="00905E04" w:rsidRDefault="00905E04" w:rsidP="00905E04">
            <w:pPr>
              <w:rPr>
                <w:b/>
                <w:bCs/>
              </w:rPr>
            </w:pPr>
          </w:p>
        </w:tc>
        <w:tc>
          <w:tcPr>
            <w:tcW w:w="1240" w:type="dxa"/>
          </w:tcPr>
          <w:p w14:paraId="47CB43FA" w14:textId="77777777" w:rsidR="00905E04" w:rsidRPr="00905E04" w:rsidRDefault="00905E04" w:rsidP="00905E04">
            <w:pPr>
              <w:rPr>
                <w:b/>
                <w:bCs/>
              </w:rPr>
            </w:pPr>
          </w:p>
        </w:tc>
      </w:tr>
      <w:tr w:rsidR="00905E04" w:rsidRPr="00905E04" w14:paraId="78CB4847" w14:textId="5BFB96E0" w:rsidTr="00BE0B0B">
        <w:trPr>
          <w:trHeight w:val="792"/>
        </w:trPr>
        <w:tc>
          <w:tcPr>
            <w:tcW w:w="1240" w:type="dxa"/>
            <w:hideMark/>
          </w:tcPr>
          <w:p w14:paraId="7D560389" w14:textId="77777777" w:rsidR="00905E04" w:rsidRPr="00905E04" w:rsidRDefault="00905E04">
            <w:pPr>
              <w:rPr>
                <w:b/>
                <w:bCs/>
              </w:rPr>
            </w:pPr>
            <w:proofErr w:type="spellStart"/>
            <w:r w:rsidRPr="00905E04">
              <w:rPr>
                <w:b/>
                <w:bCs/>
              </w:rPr>
              <w:t>Elektro</w:t>
            </w:r>
            <w:proofErr w:type="spellEnd"/>
            <w:r w:rsidRPr="00905E04">
              <w:rPr>
                <w:b/>
                <w:bCs/>
              </w:rPr>
              <w:t xml:space="preserve"> (BEV) </w:t>
            </w:r>
            <w:proofErr w:type="spellStart"/>
            <w:r w:rsidRPr="00905E04">
              <w:rPr>
                <w:b/>
                <w:bCs/>
              </w:rPr>
              <w:t>insgesamt</w:t>
            </w:r>
            <w:proofErr w:type="spellEnd"/>
          </w:p>
        </w:tc>
        <w:tc>
          <w:tcPr>
            <w:tcW w:w="1240" w:type="dxa"/>
            <w:hideMark/>
          </w:tcPr>
          <w:p w14:paraId="67D2874B" w14:textId="77777777" w:rsidR="00905E04" w:rsidRPr="00905E04" w:rsidRDefault="00905E04" w:rsidP="00905E04">
            <w:pPr>
              <w:rPr>
                <w:b/>
                <w:bCs/>
              </w:rPr>
            </w:pPr>
            <w:r w:rsidRPr="00905E04">
              <w:rPr>
                <w:b/>
                <w:bCs/>
              </w:rPr>
              <w:t>840.645</w:t>
            </w:r>
          </w:p>
        </w:tc>
        <w:tc>
          <w:tcPr>
            <w:tcW w:w="1240" w:type="dxa"/>
            <w:hideMark/>
          </w:tcPr>
          <w:p w14:paraId="129D3113" w14:textId="77777777" w:rsidR="00905E04" w:rsidRPr="00905E04" w:rsidRDefault="00905E04" w:rsidP="00905E04">
            <w:pPr>
              <w:rPr>
                <w:b/>
                <w:bCs/>
              </w:rPr>
            </w:pPr>
            <w:r w:rsidRPr="00905E04">
              <w:rPr>
                <w:b/>
                <w:bCs/>
              </w:rPr>
              <w:t>100</w:t>
            </w:r>
          </w:p>
        </w:tc>
        <w:tc>
          <w:tcPr>
            <w:tcW w:w="1240" w:type="dxa"/>
            <w:noWrap/>
            <w:hideMark/>
          </w:tcPr>
          <w:p w14:paraId="33705DCD" w14:textId="77777777" w:rsidR="00905E04" w:rsidRPr="00905E04" w:rsidRDefault="00905E04" w:rsidP="00905E04">
            <w:pPr>
              <w:rPr>
                <w:b/>
                <w:bCs/>
              </w:rPr>
            </w:pPr>
          </w:p>
        </w:tc>
        <w:tc>
          <w:tcPr>
            <w:tcW w:w="1240" w:type="dxa"/>
          </w:tcPr>
          <w:p w14:paraId="5DD7ED09" w14:textId="77777777" w:rsidR="00905E04" w:rsidRPr="00905E04" w:rsidRDefault="00905E04" w:rsidP="00905E04">
            <w:pPr>
              <w:rPr>
                <w:b/>
                <w:bCs/>
              </w:rPr>
            </w:pPr>
          </w:p>
        </w:tc>
      </w:tr>
    </w:tbl>
    <w:p w14:paraId="32FB5FC8" w14:textId="1B5F5AEB" w:rsidR="00263BAD" w:rsidRDefault="00263BAD" w:rsidP="00066CB3">
      <w:r>
        <w:t xml:space="preserve"> </w:t>
      </w:r>
    </w:p>
    <w:p w14:paraId="32A9FE90" w14:textId="77777777" w:rsidR="007707C3" w:rsidRDefault="007707C3" w:rsidP="00066CB3"/>
    <w:p w14:paraId="5C2DA62E" w14:textId="5BB9FD2B" w:rsidR="007707C3" w:rsidRDefault="007707C3" w:rsidP="00066CB3">
      <w:r>
        <w:t xml:space="preserve">Interaction: </w:t>
      </w:r>
      <w:r w:rsidRPr="007707C3">
        <w:rPr>
          <w:highlight w:val="yellow"/>
        </w:rPr>
        <w:t>(REWORK Explanation!)</w:t>
      </w:r>
    </w:p>
    <w:p w14:paraId="7AA2A1D9" w14:textId="77777777" w:rsidR="007707C3" w:rsidRPr="007707C3" w:rsidRDefault="007707C3" w:rsidP="007707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7707C3">
        <w:rPr>
          <w:rFonts w:ascii="Courier New" w:eastAsia="Times New Roman" w:hAnsi="Courier New" w:cs="Courier New"/>
          <w:color w:val="808080"/>
          <w:kern w:val="0"/>
          <w:sz w:val="20"/>
          <w:szCs w:val="20"/>
          <w14:ligatures w14:val="none"/>
        </w:rPr>
        <w:t># find all agents with the highest priority</w:t>
      </w:r>
      <w:r w:rsidRPr="007707C3">
        <w:rPr>
          <w:rFonts w:ascii="Courier New" w:eastAsia="Times New Roman" w:hAnsi="Courier New" w:cs="Courier New"/>
          <w:color w:val="808080"/>
          <w:kern w:val="0"/>
          <w:sz w:val="20"/>
          <w:szCs w:val="20"/>
          <w14:ligatures w14:val="none"/>
        </w:rPr>
        <w:br/>
        <w:t># add the charging power one after another to a sub total charging power for that priority</w:t>
      </w:r>
      <w:r w:rsidRPr="007707C3">
        <w:rPr>
          <w:rFonts w:ascii="Courier New" w:eastAsia="Times New Roman" w:hAnsi="Courier New" w:cs="Courier New"/>
          <w:color w:val="808080"/>
          <w:kern w:val="0"/>
          <w:sz w:val="20"/>
          <w:szCs w:val="20"/>
          <w14:ligatures w14:val="none"/>
        </w:rPr>
        <w:br/>
        <w:t xml:space="preserve"># check continuously if the sub total charging power for that priority is higher than the </w:t>
      </w:r>
      <w:proofErr w:type="spellStart"/>
      <w:r w:rsidRPr="007707C3">
        <w:rPr>
          <w:rFonts w:ascii="Courier New" w:eastAsia="Times New Roman" w:hAnsi="Courier New" w:cs="Courier New"/>
          <w:color w:val="808080"/>
          <w:kern w:val="0"/>
          <w:sz w:val="20"/>
          <w:szCs w:val="20"/>
          <w14:ligatures w14:val="none"/>
        </w:rPr>
        <w:t>max_capacity</w:t>
      </w:r>
      <w:proofErr w:type="spellEnd"/>
      <w:r w:rsidRPr="007707C3">
        <w:rPr>
          <w:rFonts w:ascii="Courier New" w:eastAsia="Times New Roman" w:hAnsi="Courier New" w:cs="Courier New"/>
          <w:color w:val="808080"/>
          <w:kern w:val="0"/>
          <w:sz w:val="20"/>
          <w:szCs w:val="20"/>
          <w14:ligatures w14:val="none"/>
        </w:rPr>
        <w:br/>
        <w:t># if it is higher all cars of that priority needs to be reduced AND all other charging values</w:t>
      </w:r>
      <w:r w:rsidRPr="007707C3">
        <w:rPr>
          <w:rFonts w:ascii="Courier New" w:eastAsia="Times New Roman" w:hAnsi="Courier New" w:cs="Courier New"/>
          <w:color w:val="808080"/>
          <w:kern w:val="0"/>
          <w:sz w:val="20"/>
          <w:szCs w:val="20"/>
          <w14:ligatures w14:val="none"/>
        </w:rPr>
        <w:br/>
        <w:t># need to be set to 0</w:t>
      </w:r>
      <w:r w:rsidRPr="007707C3">
        <w:rPr>
          <w:rFonts w:ascii="Courier New" w:eastAsia="Times New Roman" w:hAnsi="Courier New" w:cs="Courier New"/>
          <w:color w:val="808080"/>
          <w:kern w:val="0"/>
          <w:sz w:val="20"/>
          <w:szCs w:val="20"/>
          <w14:ligatures w14:val="none"/>
        </w:rPr>
        <w:br/>
      </w:r>
      <w:r w:rsidRPr="007707C3">
        <w:rPr>
          <w:rFonts w:ascii="Courier New" w:eastAsia="Times New Roman" w:hAnsi="Courier New" w:cs="Courier New"/>
          <w:color w:val="808080"/>
          <w:kern w:val="0"/>
          <w:sz w:val="20"/>
          <w:szCs w:val="20"/>
          <w14:ligatures w14:val="none"/>
        </w:rPr>
        <w:br/>
        <w:t># else</w:t>
      </w:r>
      <w:r w:rsidRPr="007707C3">
        <w:rPr>
          <w:rFonts w:ascii="Courier New" w:eastAsia="Times New Roman" w:hAnsi="Courier New" w:cs="Courier New"/>
          <w:color w:val="808080"/>
          <w:kern w:val="0"/>
          <w:sz w:val="20"/>
          <w:szCs w:val="20"/>
          <w14:ligatures w14:val="none"/>
        </w:rPr>
        <w:br/>
        <w:t># go to the next priority and start the process again</w:t>
      </w:r>
      <w:r w:rsidRPr="007707C3">
        <w:rPr>
          <w:rFonts w:ascii="Courier New" w:eastAsia="Times New Roman" w:hAnsi="Courier New" w:cs="Courier New"/>
          <w:color w:val="808080"/>
          <w:kern w:val="0"/>
          <w:sz w:val="20"/>
          <w:szCs w:val="20"/>
          <w14:ligatures w14:val="none"/>
        </w:rPr>
        <w:br/>
        <w:t># BUT set the charging value only of the agents to 0 that have lower priority than the current</w:t>
      </w:r>
      <w:r w:rsidRPr="007707C3">
        <w:rPr>
          <w:rFonts w:ascii="Courier New" w:eastAsia="Times New Roman" w:hAnsi="Courier New" w:cs="Courier New"/>
          <w:color w:val="808080"/>
          <w:kern w:val="0"/>
          <w:sz w:val="20"/>
          <w:szCs w:val="20"/>
          <w14:ligatures w14:val="none"/>
        </w:rPr>
        <w:br/>
        <w:t># priority, or check if agents are in a list, if they are not in the list, set the charging power</w:t>
      </w:r>
      <w:r w:rsidRPr="007707C3">
        <w:rPr>
          <w:rFonts w:ascii="Courier New" w:eastAsia="Times New Roman" w:hAnsi="Courier New" w:cs="Courier New"/>
          <w:color w:val="808080"/>
          <w:kern w:val="0"/>
          <w:sz w:val="20"/>
          <w:szCs w:val="20"/>
          <w14:ligatures w14:val="none"/>
        </w:rPr>
        <w:br/>
        <w:t># to 0</w:t>
      </w:r>
      <w:r w:rsidRPr="007707C3">
        <w:rPr>
          <w:rFonts w:ascii="Courier New" w:eastAsia="Times New Roman" w:hAnsi="Courier New" w:cs="Courier New"/>
          <w:color w:val="808080"/>
          <w:kern w:val="0"/>
          <w:sz w:val="20"/>
          <w:szCs w:val="20"/>
          <w14:ligatures w14:val="none"/>
        </w:rPr>
        <w:br/>
      </w:r>
      <w:r w:rsidRPr="007707C3">
        <w:rPr>
          <w:rFonts w:ascii="Courier New" w:eastAsia="Times New Roman" w:hAnsi="Courier New" w:cs="Courier New"/>
          <w:color w:val="808080"/>
          <w:kern w:val="0"/>
          <w:sz w:val="20"/>
          <w:szCs w:val="20"/>
          <w14:ligatures w14:val="none"/>
        </w:rPr>
        <w:br/>
        <w:t># AFTER THIS revert the charge for all cars that are either set to 0 or have reduced charging power</w:t>
      </w:r>
      <w:r w:rsidRPr="007707C3">
        <w:rPr>
          <w:rFonts w:ascii="Courier New" w:eastAsia="Times New Roman" w:hAnsi="Courier New" w:cs="Courier New"/>
          <w:color w:val="808080"/>
          <w:kern w:val="0"/>
          <w:sz w:val="20"/>
          <w:szCs w:val="20"/>
          <w14:ligatures w14:val="none"/>
        </w:rPr>
        <w:br/>
        <w:t># charge again</w:t>
      </w:r>
      <w:r w:rsidRPr="007707C3">
        <w:rPr>
          <w:rFonts w:ascii="Courier New" w:eastAsia="Times New Roman" w:hAnsi="Courier New" w:cs="Courier New"/>
          <w:color w:val="808080"/>
          <w:kern w:val="0"/>
          <w:sz w:val="20"/>
          <w:szCs w:val="20"/>
          <w14:ligatures w14:val="none"/>
        </w:rPr>
        <w:br/>
        <w:t># if charging reduction is split to all charging cars with same priority</w:t>
      </w:r>
      <w:r w:rsidRPr="007707C3">
        <w:rPr>
          <w:rFonts w:ascii="Courier New" w:eastAsia="Times New Roman" w:hAnsi="Courier New" w:cs="Courier New"/>
          <w:color w:val="808080"/>
          <w:kern w:val="0"/>
          <w:sz w:val="20"/>
          <w:szCs w:val="20"/>
          <w14:ligatures w14:val="none"/>
        </w:rPr>
        <w:br/>
        <w:t># it have to be maximum capped at last charging value</w:t>
      </w:r>
      <w:r w:rsidRPr="007707C3">
        <w:rPr>
          <w:rFonts w:ascii="Courier New" w:eastAsia="Times New Roman" w:hAnsi="Courier New" w:cs="Courier New"/>
          <w:color w:val="808080"/>
          <w:kern w:val="0"/>
          <w:sz w:val="20"/>
          <w:szCs w:val="20"/>
          <w14:ligatures w14:val="none"/>
        </w:rPr>
        <w:br/>
        <w:t># the rest of charging value that is then used can be distributed to all others</w:t>
      </w:r>
    </w:p>
    <w:p w14:paraId="35279DB2" w14:textId="77777777" w:rsidR="007707C3" w:rsidRPr="00263BAD" w:rsidRDefault="007707C3" w:rsidP="00066CB3"/>
    <w:sectPr w:rsidR="007707C3" w:rsidRPr="00263BAD" w:rsidSect="005527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3DE2"/>
    <w:multiLevelType w:val="hybridMultilevel"/>
    <w:tmpl w:val="82FA1E18"/>
    <w:lvl w:ilvl="0" w:tplc="A82C4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D5B67"/>
    <w:multiLevelType w:val="hybridMultilevel"/>
    <w:tmpl w:val="4F8ABE02"/>
    <w:lvl w:ilvl="0" w:tplc="58844B48">
      <w:start w:val="90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270E5"/>
    <w:multiLevelType w:val="hybridMultilevel"/>
    <w:tmpl w:val="CEBA4644"/>
    <w:lvl w:ilvl="0" w:tplc="614C2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20505"/>
    <w:multiLevelType w:val="hybridMultilevel"/>
    <w:tmpl w:val="2D9A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633BF"/>
    <w:multiLevelType w:val="hybridMultilevel"/>
    <w:tmpl w:val="2640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74228"/>
    <w:multiLevelType w:val="hybridMultilevel"/>
    <w:tmpl w:val="A0462D7A"/>
    <w:lvl w:ilvl="0" w:tplc="58844B48">
      <w:start w:val="90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630340">
    <w:abstractNumId w:val="5"/>
  </w:num>
  <w:num w:numId="2" w16cid:durableId="423960488">
    <w:abstractNumId w:val="1"/>
  </w:num>
  <w:num w:numId="3" w16cid:durableId="1180510405">
    <w:abstractNumId w:val="0"/>
  </w:num>
  <w:num w:numId="4" w16cid:durableId="1577788986">
    <w:abstractNumId w:val="2"/>
  </w:num>
  <w:num w:numId="5" w16cid:durableId="1002702684">
    <w:abstractNumId w:val="3"/>
  </w:num>
  <w:num w:numId="6" w16cid:durableId="23988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4A"/>
    <w:rsid w:val="00066CB3"/>
    <w:rsid w:val="000A3BA7"/>
    <w:rsid w:val="001014A3"/>
    <w:rsid w:val="001056A0"/>
    <w:rsid w:val="00115066"/>
    <w:rsid w:val="001632AD"/>
    <w:rsid w:val="001F5B09"/>
    <w:rsid w:val="00263BAD"/>
    <w:rsid w:val="00296B76"/>
    <w:rsid w:val="002F25A7"/>
    <w:rsid w:val="00301396"/>
    <w:rsid w:val="003066F3"/>
    <w:rsid w:val="004116F8"/>
    <w:rsid w:val="00433B9A"/>
    <w:rsid w:val="004443EA"/>
    <w:rsid w:val="00536D40"/>
    <w:rsid w:val="005527ED"/>
    <w:rsid w:val="00557496"/>
    <w:rsid w:val="005A4889"/>
    <w:rsid w:val="005E6985"/>
    <w:rsid w:val="005F586D"/>
    <w:rsid w:val="0067414A"/>
    <w:rsid w:val="007707C3"/>
    <w:rsid w:val="00905E04"/>
    <w:rsid w:val="009A602C"/>
    <w:rsid w:val="009A7606"/>
    <w:rsid w:val="00A82A8B"/>
    <w:rsid w:val="00AA21AA"/>
    <w:rsid w:val="00AA5D74"/>
    <w:rsid w:val="00B156F0"/>
    <w:rsid w:val="00B51E08"/>
    <w:rsid w:val="00BD0CD0"/>
    <w:rsid w:val="00BF45A0"/>
    <w:rsid w:val="00C11101"/>
    <w:rsid w:val="00CE475D"/>
    <w:rsid w:val="00CF25CE"/>
    <w:rsid w:val="00DB5963"/>
    <w:rsid w:val="00DC50A5"/>
    <w:rsid w:val="00E575A9"/>
    <w:rsid w:val="00E65CD9"/>
    <w:rsid w:val="00EC10A5"/>
    <w:rsid w:val="00F019FD"/>
    <w:rsid w:val="00FF37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AA66"/>
  <w15:chartTrackingRefBased/>
  <w15:docId w15:val="{374299AA-E1A1-4291-BCE1-6A7B8B15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43EA"/>
    <w:rPr>
      <w:color w:val="0563C1" w:themeColor="hyperlink"/>
      <w:u w:val="single"/>
    </w:rPr>
  </w:style>
  <w:style w:type="character" w:styleId="NichtaufgelsteErwhnung">
    <w:name w:val="Unresolved Mention"/>
    <w:basedOn w:val="Absatz-Standardschriftart"/>
    <w:uiPriority w:val="99"/>
    <w:semiHidden/>
    <w:unhideWhenUsed/>
    <w:rsid w:val="004443EA"/>
    <w:rPr>
      <w:color w:val="605E5C"/>
      <w:shd w:val="clear" w:color="auto" w:fill="E1DFDD"/>
    </w:rPr>
  </w:style>
  <w:style w:type="paragraph" w:styleId="Listenabsatz">
    <w:name w:val="List Paragraph"/>
    <w:basedOn w:val="Standard"/>
    <w:uiPriority w:val="34"/>
    <w:qFormat/>
    <w:rsid w:val="00A82A8B"/>
    <w:pPr>
      <w:ind w:left="720"/>
      <w:contextualSpacing/>
    </w:pPr>
  </w:style>
  <w:style w:type="paragraph" w:styleId="HTMLVorformatiert">
    <w:name w:val="HTML Preformatted"/>
    <w:basedOn w:val="Standard"/>
    <w:link w:val="HTMLVorformatiertZchn"/>
    <w:uiPriority w:val="99"/>
    <w:semiHidden/>
    <w:unhideWhenUsed/>
    <w:rsid w:val="0077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VorformatiertZchn">
    <w:name w:val="HTML Vorformatiert Zchn"/>
    <w:basedOn w:val="Absatz-Standardschriftart"/>
    <w:link w:val="HTMLVorformatiert"/>
    <w:uiPriority w:val="99"/>
    <w:semiHidden/>
    <w:rsid w:val="007707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5878">
      <w:bodyDiv w:val="1"/>
      <w:marLeft w:val="0"/>
      <w:marRight w:val="0"/>
      <w:marTop w:val="0"/>
      <w:marBottom w:val="0"/>
      <w:divBdr>
        <w:top w:val="none" w:sz="0" w:space="0" w:color="auto"/>
        <w:left w:val="none" w:sz="0" w:space="0" w:color="auto"/>
        <w:bottom w:val="none" w:sz="0" w:space="0" w:color="auto"/>
        <w:right w:val="none" w:sz="0" w:space="0" w:color="auto"/>
      </w:divBdr>
    </w:div>
    <w:div w:id="245306531">
      <w:bodyDiv w:val="1"/>
      <w:marLeft w:val="0"/>
      <w:marRight w:val="0"/>
      <w:marTop w:val="0"/>
      <w:marBottom w:val="0"/>
      <w:divBdr>
        <w:top w:val="none" w:sz="0" w:space="0" w:color="auto"/>
        <w:left w:val="none" w:sz="0" w:space="0" w:color="auto"/>
        <w:bottom w:val="none" w:sz="0" w:space="0" w:color="auto"/>
        <w:right w:val="none" w:sz="0" w:space="0" w:color="auto"/>
      </w:divBdr>
    </w:div>
    <w:div w:id="248736334">
      <w:bodyDiv w:val="1"/>
      <w:marLeft w:val="0"/>
      <w:marRight w:val="0"/>
      <w:marTop w:val="0"/>
      <w:marBottom w:val="0"/>
      <w:divBdr>
        <w:top w:val="none" w:sz="0" w:space="0" w:color="auto"/>
        <w:left w:val="none" w:sz="0" w:space="0" w:color="auto"/>
        <w:bottom w:val="none" w:sz="0" w:space="0" w:color="auto"/>
        <w:right w:val="none" w:sz="0" w:space="0" w:color="auto"/>
      </w:divBdr>
    </w:div>
    <w:div w:id="258221318">
      <w:bodyDiv w:val="1"/>
      <w:marLeft w:val="0"/>
      <w:marRight w:val="0"/>
      <w:marTop w:val="0"/>
      <w:marBottom w:val="0"/>
      <w:divBdr>
        <w:top w:val="none" w:sz="0" w:space="0" w:color="auto"/>
        <w:left w:val="none" w:sz="0" w:space="0" w:color="auto"/>
        <w:bottom w:val="none" w:sz="0" w:space="0" w:color="auto"/>
        <w:right w:val="none" w:sz="0" w:space="0" w:color="auto"/>
      </w:divBdr>
    </w:div>
    <w:div w:id="289409692">
      <w:bodyDiv w:val="1"/>
      <w:marLeft w:val="0"/>
      <w:marRight w:val="0"/>
      <w:marTop w:val="0"/>
      <w:marBottom w:val="0"/>
      <w:divBdr>
        <w:top w:val="none" w:sz="0" w:space="0" w:color="auto"/>
        <w:left w:val="none" w:sz="0" w:space="0" w:color="auto"/>
        <w:bottom w:val="none" w:sz="0" w:space="0" w:color="auto"/>
        <w:right w:val="none" w:sz="0" w:space="0" w:color="auto"/>
      </w:divBdr>
    </w:div>
    <w:div w:id="392630444">
      <w:bodyDiv w:val="1"/>
      <w:marLeft w:val="0"/>
      <w:marRight w:val="0"/>
      <w:marTop w:val="0"/>
      <w:marBottom w:val="0"/>
      <w:divBdr>
        <w:top w:val="none" w:sz="0" w:space="0" w:color="auto"/>
        <w:left w:val="none" w:sz="0" w:space="0" w:color="auto"/>
        <w:bottom w:val="none" w:sz="0" w:space="0" w:color="auto"/>
        <w:right w:val="none" w:sz="0" w:space="0" w:color="auto"/>
      </w:divBdr>
    </w:div>
    <w:div w:id="413283433">
      <w:bodyDiv w:val="1"/>
      <w:marLeft w:val="0"/>
      <w:marRight w:val="0"/>
      <w:marTop w:val="0"/>
      <w:marBottom w:val="0"/>
      <w:divBdr>
        <w:top w:val="none" w:sz="0" w:space="0" w:color="auto"/>
        <w:left w:val="none" w:sz="0" w:space="0" w:color="auto"/>
        <w:bottom w:val="none" w:sz="0" w:space="0" w:color="auto"/>
        <w:right w:val="none" w:sz="0" w:space="0" w:color="auto"/>
      </w:divBdr>
    </w:div>
    <w:div w:id="526524534">
      <w:bodyDiv w:val="1"/>
      <w:marLeft w:val="0"/>
      <w:marRight w:val="0"/>
      <w:marTop w:val="0"/>
      <w:marBottom w:val="0"/>
      <w:divBdr>
        <w:top w:val="none" w:sz="0" w:space="0" w:color="auto"/>
        <w:left w:val="none" w:sz="0" w:space="0" w:color="auto"/>
        <w:bottom w:val="none" w:sz="0" w:space="0" w:color="auto"/>
        <w:right w:val="none" w:sz="0" w:space="0" w:color="auto"/>
      </w:divBdr>
    </w:div>
    <w:div w:id="573516908">
      <w:bodyDiv w:val="1"/>
      <w:marLeft w:val="0"/>
      <w:marRight w:val="0"/>
      <w:marTop w:val="0"/>
      <w:marBottom w:val="0"/>
      <w:divBdr>
        <w:top w:val="none" w:sz="0" w:space="0" w:color="auto"/>
        <w:left w:val="none" w:sz="0" w:space="0" w:color="auto"/>
        <w:bottom w:val="none" w:sz="0" w:space="0" w:color="auto"/>
        <w:right w:val="none" w:sz="0" w:space="0" w:color="auto"/>
      </w:divBdr>
    </w:div>
    <w:div w:id="632904165">
      <w:bodyDiv w:val="1"/>
      <w:marLeft w:val="0"/>
      <w:marRight w:val="0"/>
      <w:marTop w:val="0"/>
      <w:marBottom w:val="0"/>
      <w:divBdr>
        <w:top w:val="none" w:sz="0" w:space="0" w:color="auto"/>
        <w:left w:val="none" w:sz="0" w:space="0" w:color="auto"/>
        <w:bottom w:val="none" w:sz="0" w:space="0" w:color="auto"/>
        <w:right w:val="none" w:sz="0" w:space="0" w:color="auto"/>
      </w:divBdr>
    </w:div>
    <w:div w:id="635991206">
      <w:bodyDiv w:val="1"/>
      <w:marLeft w:val="0"/>
      <w:marRight w:val="0"/>
      <w:marTop w:val="0"/>
      <w:marBottom w:val="0"/>
      <w:divBdr>
        <w:top w:val="none" w:sz="0" w:space="0" w:color="auto"/>
        <w:left w:val="none" w:sz="0" w:space="0" w:color="auto"/>
        <w:bottom w:val="none" w:sz="0" w:space="0" w:color="auto"/>
        <w:right w:val="none" w:sz="0" w:space="0" w:color="auto"/>
      </w:divBdr>
    </w:div>
    <w:div w:id="716129072">
      <w:bodyDiv w:val="1"/>
      <w:marLeft w:val="0"/>
      <w:marRight w:val="0"/>
      <w:marTop w:val="0"/>
      <w:marBottom w:val="0"/>
      <w:divBdr>
        <w:top w:val="none" w:sz="0" w:space="0" w:color="auto"/>
        <w:left w:val="none" w:sz="0" w:space="0" w:color="auto"/>
        <w:bottom w:val="none" w:sz="0" w:space="0" w:color="auto"/>
        <w:right w:val="none" w:sz="0" w:space="0" w:color="auto"/>
      </w:divBdr>
    </w:div>
    <w:div w:id="936597777">
      <w:bodyDiv w:val="1"/>
      <w:marLeft w:val="0"/>
      <w:marRight w:val="0"/>
      <w:marTop w:val="0"/>
      <w:marBottom w:val="0"/>
      <w:divBdr>
        <w:top w:val="none" w:sz="0" w:space="0" w:color="auto"/>
        <w:left w:val="none" w:sz="0" w:space="0" w:color="auto"/>
        <w:bottom w:val="none" w:sz="0" w:space="0" w:color="auto"/>
        <w:right w:val="none" w:sz="0" w:space="0" w:color="auto"/>
      </w:divBdr>
    </w:div>
    <w:div w:id="1104226432">
      <w:bodyDiv w:val="1"/>
      <w:marLeft w:val="0"/>
      <w:marRight w:val="0"/>
      <w:marTop w:val="0"/>
      <w:marBottom w:val="0"/>
      <w:divBdr>
        <w:top w:val="none" w:sz="0" w:space="0" w:color="auto"/>
        <w:left w:val="none" w:sz="0" w:space="0" w:color="auto"/>
        <w:bottom w:val="none" w:sz="0" w:space="0" w:color="auto"/>
        <w:right w:val="none" w:sz="0" w:space="0" w:color="auto"/>
      </w:divBdr>
    </w:div>
    <w:div w:id="1135875692">
      <w:bodyDiv w:val="1"/>
      <w:marLeft w:val="0"/>
      <w:marRight w:val="0"/>
      <w:marTop w:val="0"/>
      <w:marBottom w:val="0"/>
      <w:divBdr>
        <w:top w:val="none" w:sz="0" w:space="0" w:color="auto"/>
        <w:left w:val="none" w:sz="0" w:space="0" w:color="auto"/>
        <w:bottom w:val="none" w:sz="0" w:space="0" w:color="auto"/>
        <w:right w:val="none" w:sz="0" w:space="0" w:color="auto"/>
      </w:divBdr>
    </w:div>
    <w:div w:id="1194727863">
      <w:bodyDiv w:val="1"/>
      <w:marLeft w:val="0"/>
      <w:marRight w:val="0"/>
      <w:marTop w:val="0"/>
      <w:marBottom w:val="0"/>
      <w:divBdr>
        <w:top w:val="none" w:sz="0" w:space="0" w:color="auto"/>
        <w:left w:val="none" w:sz="0" w:space="0" w:color="auto"/>
        <w:bottom w:val="none" w:sz="0" w:space="0" w:color="auto"/>
        <w:right w:val="none" w:sz="0" w:space="0" w:color="auto"/>
      </w:divBdr>
    </w:div>
    <w:div w:id="1299609532">
      <w:bodyDiv w:val="1"/>
      <w:marLeft w:val="0"/>
      <w:marRight w:val="0"/>
      <w:marTop w:val="0"/>
      <w:marBottom w:val="0"/>
      <w:divBdr>
        <w:top w:val="none" w:sz="0" w:space="0" w:color="auto"/>
        <w:left w:val="none" w:sz="0" w:space="0" w:color="auto"/>
        <w:bottom w:val="none" w:sz="0" w:space="0" w:color="auto"/>
        <w:right w:val="none" w:sz="0" w:space="0" w:color="auto"/>
      </w:divBdr>
    </w:div>
    <w:div w:id="1305501832">
      <w:bodyDiv w:val="1"/>
      <w:marLeft w:val="0"/>
      <w:marRight w:val="0"/>
      <w:marTop w:val="0"/>
      <w:marBottom w:val="0"/>
      <w:divBdr>
        <w:top w:val="none" w:sz="0" w:space="0" w:color="auto"/>
        <w:left w:val="none" w:sz="0" w:space="0" w:color="auto"/>
        <w:bottom w:val="none" w:sz="0" w:space="0" w:color="auto"/>
        <w:right w:val="none" w:sz="0" w:space="0" w:color="auto"/>
      </w:divBdr>
    </w:div>
    <w:div w:id="1313946502">
      <w:bodyDiv w:val="1"/>
      <w:marLeft w:val="0"/>
      <w:marRight w:val="0"/>
      <w:marTop w:val="0"/>
      <w:marBottom w:val="0"/>
      <w:divBdr>
        <w:top w:val="none" w:sz="0" w:space="0" w:color="auto"/>
        <w:left w:val="none" w:sz="0" w:space="0" w:color="auto"/>
        <w:bottom w:val="none" w:sz="0" w:space="0" w:color="auto"/>
        <w:right w:val="none" w:sz="0" w:space="0" w:color="auto"/>
      </w:divBdr>
    </w:div>
    <w:div w:id="1323466498">
      <w:bodyDiv w:val="1"/>
      <w:marLeft w:val="0"/>
      <w:marRight w:val="0"/>
      <w:marTop w:val="0"/>
      <w:marBottom w:val="0"/>
      <w:divBdr>
        <w:top w:val="none" w:sz="0" w:space="0" w:color="auto"/>
        <w:left w:val="none" w:sz="0" w:space="0" w:color="auto"/>
        <w:bottom w:val="none" w:sz="0" w:space="0" w:color="auto"/>
        <w:right w:val="none" w:sz="0" w:space="0" w:color="auto"/>
      </w:divBdr>
    </w:div>
    <w:div w:id="1323506675">
      <w:bodyDiv w:val="1"/>
      <w:marLeft w:val="0"/>
      <w:marRight w:val="0"/>
      <w:marTop w:val="0"/>
      <w:marBottom w:val="0"/>
      <w:divBdr>
        <w:top w:val="none" w:sz="0" w:space="0" w:color="auto"/>
        <w:left w:val="none" w:sz="0" w:space="0" w:color="auto"/>
        <w:bottom w:val="none" w:sz="0" w:space="0" w:color="auto"/>
        <w:right w:val="none" w:sz="0" w:space="0" w:color="auto"/>
      </w:divBdr>
    </w:div>
    <w:div w:id="1339574403">
      <w:bodyDiv w:val="1"/>
      <w:marLeft w:val="0"/>
      <w:marRight w:val="0"/>
      <w:marTop w:val="0"/>
      <w:marBottom w:val="0"/>
      <w:divBdr>
        <w:top w:val="none" w:sz="0" w:space="0" w:color="auto"/>
        <w:left w:val="none" w:sz="0" w:space="0" w:color="auto"/>
        <w:bottom w:val="none" w:sz="0" w:space="0" w:color="auto"/>
        <w:right w:val="none" w:sz="0" w:space="0" w:color="auto"/>
      </w:divBdr>
    </w:div>
    <w:div w:id="1360668811">
      <w:bodyDiv w:val="1"/>
      <w:marLeft w:val="0"/>
      <w:marRight w:val="0"/>
      <w:marTop w:val="0"/>
      <w:marBottom w:val="0"/>
      <w:divBdr>
        <w:top w:val="none" w:sz="0" w:space="0" w:color="auto"/>
        <w:left w:val="none" w:sz="0" w:space="0" w:color="auto"/>
        <w:bottom w:val="none" w:sz="0" w:space="0" w:color="auto"/>
        <w:right w:val="none" w:sz="0" w:space="0" w:color="auto"/>
      </w:divBdr>
    </w:div>
    <w:div w:id="1529224205">
      <w:bodyDiv w:val="1"/>
      <w:marLeft w:val="0"/>
      <w:marRight w:val="0"/>
      <w:marTop w:val="0"/>
      <w:marBottom w:val="0"/>
      <w:divBdr>
        <w:top w:val="none" w:sz="0" w:space="0" w:color="auto"/>
        <w:left w:val="none" w:sz="0" w:space="0" w:color="auto"/>
        <w:bottom w:val="none" w:sz="0" w:space="0" w:color="auto"/>
        <w:right w:val="none" w:sz="0" w:space="0" w:color="auto"/>
      </w:divBdr>
    </w:div>
    <w:div w:id="1580753604">
      <w:bodyDiv w:val="1"/>
      <w:marLeft w:val="0"/>
      <w:marRight w:val="0"/>
      <w:marTop w:val="0"/>
      <w:marBottom w:val="0"/>
      <w:divBdr>
        <w:top w:val="none" w:sz="0" w:space="0" w:color="auto"/>
        <w:left w:val="none" w:sz="0" w:space="0" w:color="auto"/>
        <w:bottom w:val="none" w:sz="0" w:space="0" w:color="auto"/>
        <w:right w:val="none" w:sz="0" w:space="0" w:color="auto"/>
      </w:divBdr>
    </w:div>
    <w:div w:id="1761025712">
      <w:bodyDiv w:val="1"/>
      <w:marLeft w:val="0"/>
      <w:marRight w:val="0"/>
      <w:marTop w:val="0"/>
      <w:marBottom w:val="0"/>
      <w:divBdr>
        <w:top w:val="none" w:sz="0" w:space="0" w:color="auto"/>
        <w:left w:val="none" w:sz="0" w:space="0" w:color="auto"/>
        <w:bottom w:val="none" w:sz="0" w:space="0" w:color="auto"/>
        <w:right w:val="none" w:sz="0" w:space="0" w:color="auto"/>
      </w:divBdr>
    </w:div>
    <w:div w:id="2014411251">
      <w:bodyDiv w:val="1"/>
      <w:marLeft w:val="0"/>
      <w:marRight w:val="0"/>
      <w:marTop w:val="0"/>
      <w:marBottom w:val="0"/>
      <w:divBdr>
        <w:top w:val="none" w:sz="0" w:space="0" w:color="auto"/>
        <w:left w:val="none" w:sz="0" w:space="0" w:color="auto"/>
        <w:bottom w:val="none" w:sz="0" w:space="0" w:color="auto"/>
        <w:right w:val="none" w:sz="0" w:space="0" w:color="auto"/>
      </w:divBdr>
    </w:div>
    <w:div w:id="20667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ba.de/DE/Statistik/Fahrzeuge/Bestand/Vierteljaehrlicher_Bestand/viertelj%C3%A4hrlicher_bestand_node.html" TargetMode="External"/><Relationship Id="rId5" Type="http://schemas.openxmlformats.org/officeDocument/2006/relationships/hyperlink" Target="https://www.bdew.de/energie/standardlastprofile-str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2493</Words>
  <Characters>14212</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Brüggemann, Maximilian</dc:creator>
  <cp:keywords/>
  <dc:description/>
  <cp:lastModifiedBy>Brüggemann, Maximilian</cp:lastModifiedBy>
  <cp:revision>8</cp:revision>
  <dcterms:created xsi:type="dcterms:W3CDTF">2023-05-27T12:10:00Z</dcterms:created>
  <dcterms:modified xsi:type="dcterms:W3CDTF">2023-05-31T22:19:00Z</dcterms:modified>
</cp:coreProperties>
</file>