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84" w:rsidRPr="00BB2064" w:rsidRDefault="00280084" w:rsidP="00280084">
      <w:pPr>
        <w:jc w:val="center"/>
        <w:rPr>
          <w:b/>
          <w:color w:val="4F81BD" w:themeColor="accent1"/>
          <w:sz w:val="140"/>
          <w:szCs w:val="140"/>
        </w:rPr>
      </w:pPr>
      <w:r w:rsidRPr="00BB2064">
        <w:rPr>
          <w:b/>
          <w:color w:val="4F81BD" w:themeColor="accent1"/>
          <w:sz w:val="140"/>
          <w:szCs w:val="140"/>
        </w:rPr>
        <w:t>Supply Chain Manager</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r w:rsidR="00DE1309">
        <w:rPr>
          <w:sz w:val="40"/>
          <w:szCs w:val="40"/>
        </w:rPr>
        <w:t xml:space="preserve">, Andreas </w:t>
      </w:r>
      <w:proofErr w:type="spellStart"/>
      <w:r w:rsidR="00DE1309">
        <w:rPr>
          <w:sz w:val="40"/>
          <w:szCs w:val="40"/>
        </w:rPr>
        <w:t>Foitzik</w:t>
      </w:r>
      <w:proofErr w:type="spellEnd"/>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625F76" w:rsidRDefault="00AC21DB">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52124559" w:history="1">
            <w:r w:rsidR="00625F76" w:rsidRPr="008733B0">
              <w:rPr>
                <w:rStyle w:val="Hyperlink"/>
                <w:noProof/>
              </w:rPr>
              <w:t>Einleitung</w:t>
            </w:r>
            <w:r w:rsidR="00625F76">
              <w:rPr>
                <w:noProof/>
                <w:webHidden/>
              </w:rPr>
              <w:tab/>
            </w:r>
            <w:r w:rsidR="00625F76">
              <w:rPr>
                <w:noProof/>
                <w:webHidden/>
              </w:rPr>
              <w:fldChar w:fldCharType="begin"/>
            </w:r>
            <w:r w:rsidR="00625F76">
              <w:rPr>
                <w:noProof/>
                <w:webHidden/>
              </w:rPr>
              <w:instrText xml:space="preserve"> PAGEREF _Toc452124559 \h </w:instrText>
            </w:r>
            <w:r w:rsidR="00625F76">
              <w:rPr>
                <w:noProof/>
                <w:webHidden/>
              </w:rPr>
            </w:r>
            <w:r w:rsidR="00625F76">
              <w:rPr>
                <w:noProof/>
                <w:webHidden/>
              </w:rPr>
              <w:fldChar w:fldCharType="separate"/>
            </w:r>
            <w:r w:rsidR="00625F76">
              <w:rPr>
                <w:noProof/>
                <w:webHidden/>
              </w:rPr>
              <w:t>3</w:t>
            </w:r>
            <w:r w:rsidR="00625F76">
              <w:rPr>
                <w:noProof/>
                <w:webHidden/>
              </w:rPr>
              <w:fldChar w:fldCharType="end"/>
            </w:r>
          </w:hyperlink>
        </w:p>
        <w:p w:rsidR="00625F76" w:rsidRDefault="00625F76">
          <w:pPr>
            <w:pStyle w:val="Verzeichnis1"/>
            <w:tabs>
              <w:tab w:val="right" w:leader="dot" w:pos="9060"/>
            </w:tabs>
            <w:rPr>
              <w:noProof/>
              <w:sz w:val="22"/>
            </w:rPr>
          </w:pPr>
          <w:hyperlink w:anchor="_Toc452124560" w:history="1">
            <w:r w:rsidRPr="008733B0">
              <w:rPr>
                <w:rStyle w:val="Hyperlink"/>
                <w:noProof/>
              </w:rPr>
              <w:t>Dashboard</w:t>
            </w:r>
            <w:r>
              <w:rPr>
                <w:noProof/>
                <w:webHidden/>
              </w:rPr>
              <w:tab/>
            </w:r>
            <w:r>
              <w:rPr>
                <w:noProof/>
                <w:webHidden/>
              </w:rPr>
              <w:fldChar w:fldCharType="begin"/>
            </w:r>
            <w:r>
              <w:rPr>
                <w:noProof/>
                <w:webHidden/>
              </w:rPr>
              <w:instrText xml:space="preserve"> PAGEREF _Toc452124560 \h </w:instrText>
            </w:r>
            <w:r>
              <w:rPr>
                <w:noProof/>
                <w:webHidden/>
              </w:rPr>
            </w:r>
            <w:r>
              <w:rPr>
                <w:noProof/>
                <w:webHidden/>
              </w:rPr>
              <w:fldChar w:fldCharType="separate"/>
            </w:r>
            <w:r>
              <w:rPr>
                <w:noProof/>
                <w:webHidden/>
              </w:rPr>
              <w:t>4</w:t>
            </w:r>
            <w:r>
              <w:rPr>
                <w:noProof/>
                <w:webHidden/>
              </w:rPr>
              <w:fldChar w:fldCharType="end"/>
            </w:r>
          </w:hyperlink>
        </w:p>
        <w:p w:rsidR="00625F76" w:rsidRDefault="00625F76">
          <w:pPr>
            <w:pStyle w:val="Verzeichnis1"/>
            <w:tabs>
              <w:tab w:val="right" w:leader="dot" w:pos="9060"/>
            </w:tabs>
            <w:rPr>
              <w:noProof/>
              <w:sz w:val="22"/>
            </w:rPr>
          </w:pPr>
          <w:hyperlink w:anchor="_Toc452124561" w:history="1">
            <w:r w:rsidRPr="008733B0">
              <w:rPr>
                <w:rStyle w:val="Hyperlink"/>
                <w:noProof/>
              </w:rPr>
              <w:t>Dateiverwaltung</w:t>
            </w:r>
            <w:r>
              <w:rPr>
                <w:noProof/>
                <w:webHidden/>
              </w:rPr>
              <w:tab/>
            </w:r>
            <w:r>
              <w:rPr>
                <w:noProof/>
                <w:webHidden/>
              </w:rPr>
              <w:fldChar w:fldCharType="begin"/>
            </w:r>
            <w:r>
              <w:rPr>
                <w:noProof/>
                <w:webHidden/>
              </w:rPr>
              <w:instrText xml:space="preserve"> PAGEREF _Toc452124561 \h </w:instrText>
            </w:r>
            <w:r>
              <w:rPr>
                <w:noProof/>
                <w:webHidden/>
              </w:rPr>
            </w:r>
            <w:r>
              <w:rPr>
                <w:noProof/>
                <w:webHidden/>
              </w:rPr>
              <w:fldChar w:fldCharType="separate"/>
            </w:r>
            <w:r>
              <w:rPr>
                <w:noProof/>
                <w:webHidden/>
              </w:rPr>
              <w:t>5</w:t>
            </w:r>
            <w:r>
              <w:rPr>
                <w:noProof/>
                <w:webHidden/>
              </w:rPr>
              <w:fldChar w:fldCharType="end"/>
            </w:r>
          </w:hyperlink>
        </w:p>
        <w:p w:rsidR="00625F76" w:rsidRDefault="00625F76">
          <w:pPr>
            <w:pStyle w:val="Verzeichnis2"/>
            <w:tabs>
              <w:tab w:val="right" w:leader="dot" w:pos="9060"/>
            </w:tabs>
            <w:rPr>
              <w:noProof/>
              <w:sz w:val="22"/>
            </w:rPr>
          </w:pPr>
          <w:hyperlink w:anchor="_Toc452124562" w:history="1">
            <w:r w:rsidRPr="008733B0">
              <w:rPr>
                <w:rStyle w:val="Hyperlink"/>
                <w:noProof/>
              </w:rPr>
              <w:t>Periode automatische simulieren</w:t>
            </w:r>
            <w:r>
              <w:rPr>
                <w:noProof/>
                <w:webHidden/>
              </w:rPr>
              <w:tab/>
            </w:r>
            <w:r>
              <w:rPr>
                <w:noProof/>
                <w:webHidden/>
              </w:rPr>
              <w:fldChar w:fldCharType="begin"/>
            </w:r>
            <w:r>
              <w:rPr>
                <w:noProof/>
                <w:webHidden/>
              </w:rPr>
              <w:instrText xml:space="preserve"> PAGEREF _Toc452124562 \h </w:instrText>
            </w:r>
            <w:r>
              <w:rPr>
                <w:noProof/>
                <w:webHidden/>
              </w:rPr>
            </w:r>
            <w:r>
              <w:rPr>
                <w:noProof/>
                <w:webHidden/>
              </w:rPr>
              <w:fldChar w:fldCharType="separate"/>
            </w:r>
            <w:r>
              <w:rPr>
                <w:noProof/>
                <w:webHidden/>
              </w:rPr>
              <w:t>5</w:t>
            </w:r>
            <w:r>
              <w:rPr>
                <w:noProof/>
                <w:webHidden/>
              </w:rPr>
              <w:fldChar w:fldCharType="end"/>
            </w:r>
          </w:hyperlink>
        </w:p>
        <w:p w:rsidR="00625F76" w:rsidRDefault="00625F76">
          <w:pPr>
            <w:pStyle w:val="Verzeichnis2"/>
            <w:tabs>
              <w:tab w:val="right" w:leader="dot" w:pos="9060"/>
            </w:tabs>
            <w:rPr>
              <w:noProof/>
              <w:sz w:val="22"/>
            </w:rPr>
          </w:pPr>
          <w:hyperlink w:anchor="_Toc452124563" w:history="1">
            <w:r w:rsidRPr="008733B0">
              <w:rPr>
                <w:rStyle w:val="Hyperlink"/>
                <w:noProof/>
              </w:rPr>
              <w:t>Ergebnisse der letzten Periode hochladen (Manuell)</w:t>
            </w:r>
            <w:r>
              <w:rPr>
                <w:noProof/>
                <w:webHidden/>
              </w:rPr>
              <w:tab/>
            </w:r>
            <w:r>
              <w:rPr>
                <w:noProof/>
                <w:webHidden/>
              </w:rPr>
              <w:fldChar w:fldCharType="begin"/>
            </w:r>
            <w:r>
              <w:rPr>
                <w:noProof/>
                <w:webHidden/>
              </w:rPr>
              <w:instrText xml:space="preserve"> PAGEREF _Toc452124563 \h </w:instrText>
            </w:r>
            <w:r>
              <w:rPr>
                <w:noProof/>
                <w:webHidden/>
              </w:rPr>
            </w:r>
            <w:r>
              <w:rPr>
                <w:noProof/>
                <w:webHidden/>
              </w:rPr>
              <w:fldChar w:fldCharType="separate"/>
            </w:r>
            <w:r>
              <w:rPr>
                <w:noProof/>
                <w:webHidden/>
              </w:rPr>
              <w:t>5</w:t>
            </w:r>
            <w:r>
              <w:rPr>
                <w:noProof/>
                <w:webHidden/>
              </w:rPr>
              <w:fldChar w:fldCharType="end"/>
            </w:r>
          </w:hyperlink>
        </w:p>
        <w:p w:rsidR="00625F76" w:rsidRDefault="00625F76">
          <w:pPr>
            <w:pStyle w:val="Verzeichnis2"/>
            <w:tabs>
              <w:tab w:val="right" w:leader="dot" w:pos="9060"/>
            </w:tabs>
            <w:rPr>
              <w:noProof/>
              <w:sz w:val="22"/>
            </w:rPr>
          </w:pPr>
          <w:hyperlink w:anchor="_Toc452124564" w:history="1">
            <w:r w:rsidRPr="008733B0">
              <w:rPr>
                <w:rStyle w:val="Hyperlink"/>
                <w:noProof/>
              </w:rPr>
              <w:t>Eingabedatei erstellen (Manuell)</w:t>
            </w:r>
            <w:r>
              <w:rPr>
                <w:noProof/>
                <w:webHidden/>
              </w:rPr>
              <w:tab/>
            </w:r>
            <w:r>
              <w:rPr>
                <w:noProof/>
                <w:webHidden/>
              </w:rPr>
              <w:fldChar w:fldCharType="begin"/>
            </w:r>
            <w:r>
              <w:rPr>
                <w:noProof/>
                <w:webHidden/>
              </w:rPr>
              <w:instrText xml:space="preserve"> PAGEREF _Toc452124564 \h </w:instrText>
            </w:r>
            <w:r>
              <w:rPr>
                <w:noProof/>
                <w:webHidden/>
              </w:rPr>
            </w:r>
            <w:r>
              <w:rPr>
                <w:noProof/>
                <w:webHidden/>
              </w:rPr>
              <w:fldChar w:fldCharType="separate"/>
            </w:r>
            <w:r>
              <w:rPr>
                <w:noProof/>
                <w:webHidden/>
              </w:rPr>
              <w:t>6</w:t>
            </w:r>
            <w:r>
              <w:rPr>
                <w:noProof/>
                <w:webHidden/>
              </w:rPr>
              <w:fldChar w:fldCharType="end"/>
            </w:r>
          </w:hyperlink>
        </w:p>
        <w:p w:rsidR="00625F76" w:rsidRDefault="00625F76">
          <w:pPr>
            <w:pStyle w:val="Verzeichnis1"/>
            <w:tabs>
              <w:tab w:val="right" w:leader="dot" w:pos="9060"/>
            </w:tabs>
            <w:rPr>
              <w:noProof/>
              <w:sz w:val="22"/>
            </w:rPr>
          </w:pPr>
          <w:hyperlink w:anchor="_Toc452124565" w:history="1">
            <w:r w:rsidRPr="008733B0">
              <w:rPr>
                <w:rStyle w:val="Hyperlink"/>
                <w:noProof/>
              </w:rPr>
              <w:t>Produktionsprogramm</w:t>
            </w:r>
            <w:r>
              <w:rPr>
                <w:noProof/>
                <w:webHidden/>
              </w:rPr>
              <w:tab/>
            </w:r>
            <w:r>
              <w:rPr>
                <w:noProof/>
                <w:webHidden/>
              </w:rPr>
              <w:fldChar w:fldCharType="begin"/>
            </w:r>
            <w:r>
              <w:rPr>
                <w:noProof/>
                <w:webHidden/>
              </w:rPr>
              <w:instrText xml:space="preserve"> PAGEREF _Toc452124565 \h </w:instrText>
            </w:r>
            <w:r>
              <w:rPr>
                <w:noProof/>
                <w:webHidden/>
              </w:rPr>
            </w:r>
            <w:r>
              <w:rPr>
                <w:noProof/>
                <w:webHidden/>
              </w:rPr>
              <w:fldChar w:fldCharType="separate"/>
            </w:r>
            <w:r>
              <w:rPr>
                <w:noProof/>
                <w:webHidden/>
              </w:rPr>
              <w:t>7</w:t>
            </w:r>
            <w:r>
              <w:rPr>
                <w:noProof/>
                <w:webHidden/>
              </w:rPr>
              <w:fldChar w:fldCharType="end"/>
            </w:r>
          </w:hyperlink>
        </w:p>
        <w:p w:rsidR="00625F76" w:rsidRDefault="00625F76">
          <w:pPr>
            <w:pStyle w:val="Verzeichnis2"/>
            <w:tabs>
              <w:tab w:val="right" w:leader="dot" w:pos="9060"/>
            </w:tabs>
            <w:rPr>
              <w:noProof/>
              <w:sz w:val="22"/>
            </w:rPr>
          </w:pPr>
          <w:hyperlink w:anchor="_Toc452124566" w:history="1">
            <w:r w:rsidRPr="008733B0">
              <w:rPr>
                <w:rStyle w:val="Hyperlink"/>
                <w:noProof/>
              </w:rPr>
              <w:t>Normalverkäufe</w:t>
            </w:r>
            <w:r>
              <w:rPr>
                <w:noProof/>
                <w:webHidden/>
              </w:rPr>
              <w:tab/>
            </w:r>
            <w:r>
              <w:rPr>
                <w:noProof/>
                <w:webHidden/>
              </w:rPr>
              <w:fldChar w:fldCharType="begin"/>
            </w:r>
            <w:r>
              <w:rPr>
                <w:noProof/>
                <w:webHidden/>
              </w:rPr>
              <w:instrText xml:space="preserve"> PAGEREF _Toc452124566 \h </w:instrText>
            </w:r>
            <w:r>
              <w:rPr>
                <w:noProof/>
                <w:webHidden/>
              </w:rPr>
            </w:r>
            <w:r>
              <w:rPr>
                <w:noProof/>
                <w:webHidden/>
              </w:rPr>
              <w:fldChar w:fldCharType="separate"/>
            </w:r>
            <w:r>
              <w:rPr>
                <w:noProof/>
                <w:webHidden/>
              </w:rPr>
              <w:t>7</w:t>
            </w:r>
            <w:r>
              <w:rPr>
                <w:noProof/>
                <w:webHidden/>
              </w:rPr>
              <w:fldChar w:fldCharType="end"/>
            </w:r>
          </w:hyperlink>
        </w:p>
        <w:p w:rsidR="00625F76" w:rsidRDefault="00625F76">
          <w:pPr>
            <w:pStyle w:val="Verzeichnis2"/>
            <w:tabs>
              <w:tab w:val="right" w:leader="dot" w:pos="9060"/>
            </w:tabs>
            <w:rPr>
              <w:noProof/>
              <w:sz w:val="22"/>
            </w:rPr>
          </w:pPr>
          <w:hyperlink w:anchor="_Toc452124567" w:history="1">
            <w:r w:rsidRPr="008733B0">
              <w:rPr>
                <w:rStyle w:val="Hyperlink"/>
                <w:noProof/>
              </w:rPr>
              <w:t>Direktverkäufe</w:t>
            </w:r>
            <w:r>
              <w:rPr>
                <w:noProof/>
                <w:webHidden/>
              </w:rPr>
              <w:tab/>
            </w:r>
            <w:r>
              <w:rPr>
                <w:noProof/>
                <w:webHidden/>
              </w:rPr>
              <w:fldChar w:fldCharType="begin"/>
            </w:r>
            <w:r>
              <w:rPr>
                <w:noProof/>
                <w:webHidden/>
              </w:rPr>
              <w:instrText xml:space="preserve"> PAGEREF _Toc452124567 \h </w:instrText>
            </w:r>
            <w:r>
              <w:rPr>
                <w:noProof/>
                <w:webHidden/>
              </w:rPr>
            </w:r>
            <w:r>
              <w:rPr>
                <w:noProof/>
                <w:webHidden/>
              </w:rPr>
              <w:fldChar w:fldCharType="separate"/>
            </w:r>
            <w:r>
              <w:rPr>
                <w:noProof/>
                <w:webHidden/>
              </w:rPr>
              <w:t>8</w:t>
            </w:r>
            <w:r>
              <w:rPr>
                <w:noProof/>
                <w:webHidden/>
              </w:rPr>
              <w:fldChar w:fldCharType="end"/>
            </w:r>
          </w:hyperlink>
        </w:p>
        <w:p w:rsidR="00625F76" w:rsidRDefault="00625F76">
          <w:pPr>
            <w:pStyle w:val="Verzeichnis1"/>
            <w:tabs>
              <w:tab w:val="right" w:leader="dot" w:pos="9060"/>
            </w:tabs>
            <w:rPr>
              <w:noProof/>
              <w:sz w:val="22"/>
            </w:rPr>
          </w:pPr>
          <w:hyperlink w:anchor="_Toc452124568" w:history="1">
            <w:r w:rsidRPr="008733B0">
              <w:rPr>
                <w:rStyle w:val="Hyperlink"/>
                <w:noProof/>
              </w:rPr>
              <w:t>Disposition</w:t>
            </w:r>
            <w:r>
              <w:rPr>
                <w:noProof/>
                <w:webHidden/>
              </w:rPr>
              <w:tab/>
            </w:r>
            <w:r>
              <w:rPr>
                <w:noProof/>
                <w:webHidden/>
              </w:rPr>
              <w:fldChar w:fldCharType="begin"/>
            </w:r>
            <w:r>
              <w:rPr>
                <w:noProof/>
                <w:webHidden/>
              </w:rPr>
              <w:instrText xml:space="preserve"> PAGEREF _Toc452124568 \h </w:instrText>
            </w:r>
            <w:r>
              <w:rPr>
                <w:noProof/>
                <w:webHidden/>
              </w:rPr>
            </w:r>
            <w:r>
              <w:rPr>
                <w:noProof/>
                <w:webHidden/>
              </w:rPr>
              <w:fldChar w:fldCharType="separate"/>
            </w:r>
            <w:r>
              <w:rPr>
                <w:noProof/>
                <w:webHidden/>
              </w:rPr>
              <w:t>9</w:t>
            </w:r>
            <w:r>
              <w:rPr>
                <w:noProof/>
                <w:webHidden/>
              </w:rPr>
              <w:fldChar w:fldCharType="end"/>
            </w:r>
          </w:hyperlink>
        </w:p>
        <w:p w:rsidR="00625F76" w:rsidRDefault="00625F76">
          <w:pPr>
            <w:pStyle w:val="Verzeichnis2"/>
            <w:tabs>
              <w:tab w:val="right" w:leader="dot" w:pos="9060"/>
            </w:tabs>
            <w:rPr>
              <w:noProof/>
              <w:sz w:val="22"/>
            </w:rPr>
          </w:pPr>
          <w:hyperlink w:anchor="_Toc452124569" w:history="1">
            <w:r w:rsidRPr="008733B0">
              <w:rPr>
                <w:rStyle w:val="Hyperlink"/>
                <w:noProof/>
              </w:rPr>
              <w:t>Disposition</w:t>
            </w:r>
            <w:r>
              <w:rPr>
                <w:noProof/>
                <w:webHidden/>
              </w:rPr>
              <w:tab/>
            </w:r>
            <w:r>
              <w:rPr>
                <w:noProof/>
                <w:webHidden/>
              </w:rPr>
              <w:fldChar w:fldCharType="begin"/>
            </w:r>
            <w:r>
              <w:rPr>
                <w:noProof/>
                <w:webHidden/>
              </w:rPr>
              <w:instrText xml:space="preserve"> PAGEREF _Toc452124569 \h </w:instrText>
            </w:r>
            <w:r>
              <w:rPr>
                <w:noProof/>
                <w:webHidden/>
              </w:rPr>
            </w:r>
            <w:r>
              <w:rPr>
                <w:noProof/>
                <w:webHidden/>
              </w:rPr>
              <w:fldChar w:fldCharType="separate"/>
            </w:r>
            <w:r>
              <w:rPr>
                <w:noProof/>
                <w:webHidden/>
              </w:rPr>
              <w:t>9</w:t>
            </w:r>
            <w:r>
              <w:rPr>
                <w:noProof/>
                <w:webHidden/>
              </w:rPr>
              <w:fldChar w:fldCharType="end"/>
            </w:r>
          </w:hyperlink>
        </w:p>
        <w:p w:rsidR="00625F76" w:rsidRDefault="00625F76">
          <w:pPr>
            <w:pStyle w:val="Verzeichnis2"/>
            <w:tabs>
              <w:tab w:val="right" w:leader="dot" w:pos="9060"/>
            </w:tabs>
            <w:rPr>
              <w:noProof/>
              <w:sz w:val="22"/>
            </w:rPr>
          </w:pPr>
          <w:hyperlink w:anchor="_Toc452124570" w:history="1">
            <w:r w:rsidRPr="008733B0">
              <w:rPr>
                <w:rStyle w:val="Hyperlink"/>
                <w:noProof/>
              </w:rPr>
              <w:t>Standartwerte</w:t>
            </w:r>
            <w:r>
              <w:rPr>
                <w:noProof/>
                <w:webHidden/>
              </w:rPr>
              <w:tab/>
            </w:r>
            <w:r>
              <w:rPr>
                <w:noProof/>
                <w:webHidden/>
              </w:rPr>
              <w:fldChar w:fldCharType="begin"/>
            </w:r>
            <w:r>
              <w:rPr>
                <w:noProof/>
                <w:webHidden/>
              </w:rPr>
              <w:instrText xml:space="preserve"> PAGEREF _Toc452124570 \h </w:instrText>
            </w:r>
            <w:r>
              <w:rPr>
                <w:noProof/>
                <w:webHidden/>
              </w:rPr>
            </w:r>
            <w:r>
              <w:rPr>
                <w:noProof/>
                <w:webHidden/>
              </w:rPr>
              <w:fldChar w:fldCharType="separate"/>
            </w:r>
            <w:r>
              <w:rPr>
                <w:noProof/>
                <w:webHidden/>
              </w:rPr>
              <w:t>10</w:t>
            </w:r>
            <w:r>
              <w:rPr>
                <w:noProof/>
                <w:webHidden/>
              </w:rPr>
              <w:fldChar w:fldCharType="end"/>
            </w:r>
          </w:hyperlink>
        </w:p>
        <w:p w:rsidR="00625F76" w:rsidRDefault="00625F76">
          <w:pPr>
            <w:pStyle w:val="Verzeichnis2"/>
            <w:tabs>
              <w:tab w:val="right" w:leader="dot" w:pos="9060"/>
            </w:tabs>
            <w:rPr>
              <w:noProof/>
              <w:sz w:val="22"/>
            </w:rPr>
          </w:pPr>
          <w:hyperlink w:anchor="_Toc452124571" w:history="1">
            <w:r w:rsidRPr="008733B0">
              <w:rPr>
                <w:rStyle w:val="Hyperlink"/>
                <w:noProof/>
              </w:rPr>
              <w:t>Erweitert</w:t>
            </w:r>
            <w:r>
              <w:rPr>
                <w:noProof/>
                <w:webHidden/>
              </w:rPr>
              <w:tab/>
            </w:r>
            <w:r>
              <w:rPr>
                <w:noProof/>
                <w:webHidden/>
              </w:rPr>
              <w:fldChar w:fldCharType="begin"/>
            </w:r>
            <w:r>
              <w:rPr>
                <w:noProof/>
                <w:webHidden/>
              </w:rPr>
              <w:instrText xml:space="preserve"> PAGEREF _Toc452124571 \h </w:instrText>
            </w:r>
            <w:r>
              <w:rPr>
                <w:noProof/>
                <w:webHidden/>
              </w:rPr>
            </w:r>
            <w:r>
              <w:rPr>
                <w:noProof/>
                <w:webHidden/>
              </w:rPr>
              <w:fldChar w:fldCharType="separate"/>
            </w:r>
            <w:r>
              <w:rPr>
                <w:noProof/>
                <w:webHidden/>
              </w:rPr>
              <w:t>10</w:t>
            </w:r>
            <w:r>
              <w:rPr>
                <w:noProof/>
                <w:webHidden/>
              </w:rPr>
              <w:fldChar w:fldCharType="end"/>
            </w:r>
          </w:hyperlink>
        </w:p>
        <w:p w:rsidR="00625F76" w:rsidRDefault="00625F76">
          <w:pPr>
            <w:pStyle w:val="Verzeichnis1"/>
            <w:tabs>
              <w:tab w:val="right" w:leader="dot" w:pos="9060"/>
            </w:tabs>
            <w:rPr>
              <w:noProof/>
              <w:sz w:val="22"/>
            </w:rPr>
          </w:pPr>
          <w:hyperlink w:anchor="_Toc452124572" w:history="1">
            <w:r w:rsidRPr="008733B0">
              <w:rPr>
                <w:rStyle w:val="Hyperlink"/>
                <w:noProof/>
              </w:rPr>
              <w:t>Bestellverwaltung</w:t>
            </w:r>
            <w:r>
              <w:rPr>
                <w:noProof/>
                <w:webHidden/>
              </w:rPr>
              <w:tab/>
            </w:r>
            <w:r>
              <w:rPr>
                <w:noProof/>
                <w:webHidden/>
              </w:rPr>
              <w:fldChar w:fldCharType="begin"/>
            </w:r>
            <w:r>
              <w:rPr>
                <w:noProof/>
                <w:webHidden/>
              </w:rPr>
              <w:instrText xml:space="preserve"> PAGEREF _Toc452124572 \h </w:instrText>
            </w:r>
            <w:r>
              <w:rPr>
                <w:noProof/>
                <w:webHidden/>
              </w:rPr>
            </w:r>
            <w:r>
              <w:rPr>
                <w:noProof/>
                <w:webHidden/>
              </w:rPr>
              <w:fldChar w:fldCharType="separate"/>
            </w:r>
            <w:r>
              <w:rPr>
                <w:noProof/>
                <w:webHidden/>
              </w:rPr>
              <w:t>12</w:t>
            </w:r>
            <w:r>
              <w:rPr>
                <w:noProof/>
                <w:webHidden/>
              </w:rPr>
              <w:fldChar w:fldCharType="end"/>
            </w:r>
          </w:hyperlink>
        </w:p>
        <w:p w:rsidR="00625F76" w:rsidRDefault="00625F76">
          <w:pPr>
            <w:pStyle w:val="Verzeichnis2"/>
            <w:tabs>
              <w:tab w:val="right" w:leader="dot" w:pos="9060"/>
            </w:tabs>
            <w:rPr>
              <w:noProof/>
              <w:sz w:val="22"/>
            </w:rPr>
          </w:pPr>
          <w:hyperlink w:anchor="_Toc452124573" w:history="1">
            <w:r w:rsidRPr="008733B0">
              <w:rPr>
                <w:rStyle w:val="Hyperlink"/>
                <w:noProof/>
              </w:rPr>
              <w:t>Die Wahl der Strategie</w:t>
            </w:r>
            <w:r>
              <w:rPr>
                <w:noProof/>
                <w:webHidden/>
              </w:rPr>
              <w:tab/>
            </w:r>
            <w:r>
              <w:rPr>
                <w:noProof/>
                <w:webHidden/>
              </w:rPr>
              <w:fldChar w:fldCharType="begin"/>
            </w:r>
            <w:r>
              <w:rPr>
                <w:noProof/>
                <w:webHidden/>
              </w:rPr>
              <w:instrText xml:space="preserve"> PAGEREF _Toc452124573 \h </w:instrText>
            </w:r>
            <w:r>
              <w:rPr>
                <w:noProof/>
                <w:webHidden/>
              </w:rPr>
            </w:r>
            <w:r>
              <w:rPr>
                <w:noProof/>
                <w:webHidden/>
              </w:rPr>
              <w:fldChar w:fldCharType="separate"/>
            </w:r>
            <w:r>
              <w:rPr>
                <w:noProof/>
                <w:webHidden/>
              </w:rPr>
              <w:t>13</w:t>
            </w:r>
            <w:r>
              <w:rPr>
                <w:noProof/>
                <w:webHidden/>
              </w:rPr>
              <w:fldChar w:fldCharType="end"/>
            </w:r>
          </w:hyperlink>
        </w:p>
        <w:p w:rsidR="00625F76" w:rsidRDefault="00625F76">
          <w:pPr>
            <w:pStyle w:val="Verzeichnis2"/>
            <w:tabs>
              <w:tab w:val="right" w:leader="dot" w:pos="9060"/>
            </w:tabs>
            <w:rPr>
              <w:noProof/>
              <w:sz w:val="22"/>
            </w:rPr>
          </w:pPr>
          <w:hyperlink w:anchor="_Toc452124574" w:history="1">
            <w:r w:rsidRPr="008733B0">
              <w:rPr>
                <w:rStyle w:val="Hyperlink"/>
                <w:noProof/>
              </w:rPr>
              <w:t>Berechnung des Verbrauchs</w:t>
            </w:r>
            <w:r>
              <w:rPr>
                <w:noProof/>
                <w:webHidden/>
              </w:rPr>
              <w:tab/>
            </w:r>
            <w:r>
              <w:rPr>
                <w:noProof/>
                <w:webHidden/>
              </w:rPr>
              <w:fldChar w:fldCharType="begin"/>
            </w:r>
            <w:r>
              <w:rPr>
                <w:noProof/>
                <w:webHidden/>
              </w:rPr>
              <w:instrText xml:space="preserve"> PAGEREF _Toc452124574 \h </w:instrText>
            </w:r>
            <w:r>
              <w:rPr>
                <w:noProof/>
                <w:webHidden/>
              </w:rPr>
            </w:r>
            <w:r>
              <w:rPr>
                <w:noProof/>
                <w:webHidden/>
              </w:rPr>
              <w:fldChar w:fldCharType="separate"/>
            </w:r>
            <w:r>
              <w:rPr>
                <w:noProof/>
                <w:webHidden/>
              </w:rPr>
              <w:t>14</w:t>
            </w:r>
            <w:r>
              <w:rPr>
                <w:noProof/>
                <w:webHidden/>
              </w:rPr>
              <w:fldChar w:fldCharType="end"/>
            </w:r>
          </w:hyperlink>
        </w:p>
        <w:p w:rsidR="00625F76" w:rsidRDefault="00625F76">
          <w:pPr>
            <w:pStyle w:val="Verzeichnis2"/>
            <w:tabs>
              <w:tab w:val="right" w:leader="dot" w:pos="9060"/>
            </w:tabs>
            <w:rPr>
              <w:noProof/>
              <w:sz w:val="22"/>
            </w:rPr>
          </w:pPr>
          <w:hyperlink w:anchor="_Toc452124575" w:history="1">
            <w:r w:rsidRPr="008733B0">
              <w:rPr>
                <w:rStyle w:val="Hyperlink"/>
                <w:noProof/>
              </w:rPr>
              <w:t>Berechnung der Reichweite</w:t>
            </w:r>
            <w:r>
              <w:rPr>
                <w:noProof/>
                <w:webHidden/>
              </w:rPr>
              <w:tab/>
            </w:r>
            <w:r>
              <w:rPr>
                <w:noProof/>
                <w:webHidden/>
              </w:rPr>
              <w:fldChar w:fldCharType="begin"/>
            </w:r>
            <w:r>
              <w:rPr>
                <w:noProof/>
                <w:webHidden/>
              </w:rPr>
              <w:instrText xml:space="preserve"> PAGEREF _Toc452124575 \h </w:instrText>
            </w:r>
            <w:r>
              <w:rPr>
                <w:noProof/>
                <w:webHidden/>
              </w:rPr>
            </w:r>
            <w:r>
              <w:rPr>
                <w:noProof/>
                <w:webHidden/>
              </w:rPr>
              <w:fldChar w:fldCharType="separate"/>
            </w:r>
            <w:r>
              <w:rPr>
                <w:noProof/>
                <w:webHidden/>
              </w:rPr>
              <w:t>14</w:t>
            </w:r>
            <w:r>
              <w:rPr>
                <w:noProof/>
                <w:webHidden/>
              </w:rPr>
              <w:fldChar w:fldCharType="end"/>
            </w:r>
          </w:hyperlink>
        </w:p>
        <w:p w:rsidR="00625F76" w:rsidRDefault="00625F76">
          <w:pPr>
            <w:pStyle w:val="Verzeichnis1"/>
            <w:tabs>
              <w:tab w:val="right" w:leader="dot" w:pos="9060"/>
            </w:tabs>
            <w:rPr>
              <w:noProof/>
              <w:sz w:val="22"/>
            </w:rPr>
          </w:pPr>
          <w:hyperlink w:anchor="_Toc452124576" w:history="1">
            <w:r w:rsidRPr="008733B0">
              <w:rPr>
                <w:rStyle w:val="Hyperlink"/>
                <w:noProof/>
              </w:rPr>
              <w:t>Kaufteildisposition</w:t>
            </w:r>
            <w:r>
              <w:rPr>
                <w:noProof/>
                <w:webHidden/>
              </w:rPr>
              <w:tab/>
            </w:r>
            <w:r>
              <w:rPr>
                <w:noProof/>
                <w:webHidden/>
              </w:rPr>
              <w:fldChar w:fldCharType="begin"/>
            </w:r>
            <w:r>
              <w:rPr>
                <w:noProof/>
                <w:webHidden/>
              </w:rPr>
              <w:instrText xml:space="preserve"> PAGEREF _Toc452124576 \h </w:instrText>
            </w:r>
            <w:r>
              <w:rPr>
                <w:noProof/>
                <w:webHidden/>
              </w:rPr>
            </w:r>
            <w:r>
              <w:rPr>
                <w:noProof/>
                <w:webHidden/>
              </w:rPr>
              <w:fldChar w:fldCharType="separate"/>
            </w:r>
            <w:r>
              <w:rPr>
                <w:noProof/>
                <w:webHidden/>
              </w:rPr>
              <w:t>14</w:t>
            </w:r>
            <w:r>
              <w:rPr>
                <w:noProof/>
                <w:webHidden/>
              </w:rPr>
              <w:fldChar w:fldCharType="end"/>
            </w:r>
          </w:hyperlink>
        </w:p>
        <w:p w:rsidR="00625F76" w:rsidRDefault="00625F76">
          <w:pPr>
            <w:pStyle w:val="Verzeichnis2"/>
            <w:tabs>
              <w:tab w:val="right" w:leader="dot" w:pos="9060"/>
            </w:tabs>
            <w:rPr>
              <w:noProof/>
              <w:sz w:val="22"/>
            </w:rPr>
          </w:pPr>
          <w:hyperlink w:anchor="_Toc452124577" w:history="1">
            <w:r w:rsidRPr="008733B0">
              <w:rPr>
                <w:rStyle w:val="Hyperlink"/>
                <w:noProof/>
              </w:rPr>
              <w:t>Übersicht mit allen Kaufteilen</w:t>
            </w:r>
            <w:r>
              <w:rPr>
                <w:noProof/>
                <w:webHidden/>
              </w:rPr>
              <w:tab/>
            </w:r>
            <w:r>
              <w:rPr>
                <w:noProof/>
                <w:webHidden/>
              </w:rPr>
              <w:fldChar w:fldCharType="begin"/>
            </w:r>
            <w:r>
              <w:rPr>
                <w:noProof/>
                <w:webHidden/>
              </w:rPr>
              <w:instrText xml:space="preserve"> PAGEREF _Toc452124577 \h </w:instrText>
            </w:r>
            <w:r>
              <w:rPr>
                <w:noProof/>
                <w:webHidden/>
              </w:rPr>
            </w:r>
            <w:r>
              <w:rPr>
                <w:noProof/>
                <w:webHidden/>
              </w:rPr>
              <w:fldChar w:fldCharType="separate"/>
            </w:r>
            <w:r>
              <w:rPr>
                <w:noProof/>
                <w:webHidden/>
              </w:rPr>
              <w:t>15</w:t>
            </w:r>
            <w:r>
              <w:rPr>
                <w:noProof/>
                <w:webHidden/>
              </w:rPr>
              <w:fldChar w:fldCharType="end"/>
            </w:r>
          </w:hyperlink>
        </w:p>
        <w:p w:rsidR="00625F76" w:rsidRDefault="00625F76">
          <w:pPr>
            <w:pStyle w:val="Verzeichnis2"/>
            <w:tabs>
              <w:tab w:val="right" w:leader="dot" w:pos="9060"/>
            </w:tabs>
            <w:rPr>
              <w:noProof/>
              <w:sz w:val="22"/>
            </w:rPr>
          </w:pPr>
          <w:hyperlink w:anchor="_Toc452124578" w:history="1">
            <w:r w:rsidRPr="008733B0">
              <w:rPr>
                <w:rStyle w:val="Hyperlink"/>
                <w:noProof/>
              </w:rPr>
              <w:t>Bestellung generieren</w:t>
            </w:r>
            <w:r>
              <w:rPr>
                <w:noProof/>
                <w:webHidden/>
              </w:rPr>
              <w:tab/>
            </w:r>
            <w:r>
              <w:rPr>
                <w:noProof/>
                <w:webHidden/>
              </w:rPr>
              <w:fldChar w:fldCharType="begin"/>
            </w:r>
            <w:r>
              <w:rPr>
                <w:noProof/>
                <w:webHidden/>
              </w:rPr>
              <w:instrText xml:space="preserve"> PAGEREF _Toc452124578 \h </w:instrText>
            </w:r>
            <w:r>
              <w:rPr>
                <w:noProof/>
                <w:webHidden/>
              </w:rPr>
            </w:r>
            <w:r>
              <w:rPr>
                <w:noProof/>
                <w:webHidden/>
              </w:rPr>
              <w:fldChar w:fldCharType="separate"/>
            </w:r>
            <w:r>
              <w:rPr>
                <w:noProof/>
                <w:webHidden/>
              </w:rPr>
              <w:t>16</w:t>
            </w:r>
            <w:r>
              <w:rPr>
                <w:noProof/>
                <w:webHidden/>
              </w:rPr>
              <w:fldChar w:fldCharType="end"/>
            </w:r>
          </w:hyperlink>
        </w:p>
        <w:p w:rsidR="00625F76" w:rsidRDefault="00625F76">
          <w:pPr>
            <w:pStyle w:val="Verzeichnis1"/>
            <w:tabs>
              <w:tab w:val="right" w:leader="dot" w:pos="9060"/>
            </w:tabs>
            <w:rPr>
              <w:noProof/>
              <w:sz w:val="22"/>
            </w:rPr>
          </w:pPr>
          <w:hyperlink w:anchor="_Toc452124579" w:history="1">
            <w:r w:rsidRPr="008733B0">
              <w:rPr>
                <w:rStyle w:val="Hyperlink"/>
                <w:noProof/>
              </w:rPr>
              <w:t>Detailansicht</w:t>
            </w:r>
            <w:r>
              <w:rPr>
                <w:noProof/>
                <w:webHidden/>
              </w:rPr>
              <w:tab/>
            </w:r>
            <w:r>
              <w:rPr>
                <w:noProof/>
                <w:webHidden/>
              </w:rPr>
              <w:fldChar w:fldCharType="begin"/>
            </w:r>
            <w:r>
              <w:rPr>
                <w:noProof/>
                <w:webHidden/>
              </w:rPr>
              <w:instrText xml:space="preserve"> PAGEREF _Toc452124579 \h </w:instrText>
            </w:r>
            <w:r>
              <w:rPr>
                <w:noProof/>
                <w:webHidden/>
              </w:rPr>
            </w:r>
            <w:r>
              <w:rPr>
                <w:noProof/>
                <w:webHidden/>
              </w:rPr>
              <w:fldChar w:fldCharType="separate"/>
            </w:r>
            <w:r>
              <w:rPr>
                <w:noProof/>
                <w:webHidden/>
              </w:rPr>
              <w:t>16</w:t>
            </w:r>
            <w:r>
              <w:rPr>
                <w:noProof/>
                <w:webHidden/>
              </w:rPr>
              <w:fldChar w:fldCharType="end"/>
            </w:r>
          </w:hyperlink>
        </w:p>
        <w:p w:rsidR="00625F76" w:rsidRDefault="00625F76">
          <w:pPr>
            <w:pStyle w:val="Verzeichnis2"/>
            <w:tabs>
              <w:tab w:val="right" w:leader="dot" w:pos="9060"/>
            </w:tabs>
            <w:rPr>
              <w:noProof/>
              <w:sz w:val="22"/>
            </w:rPr>
          </w:pPr>
          <w:hyperlink w:anchor="_Toc452124580" w:history="1">
            <w:r w:rsidRPr="008733B0">
              <w:rPr>
                <w:rStyle w:val="Hyperlink"/>
                <w:noProof/>
              </w:rPr>
              <w:t>Aufbau der Detailansicht</w:t>
            </w:r>
            <w:r>
              <w:rPr>
                <w:noProof/>
                <w:webHidden/>
              </w:rPr>
              <w:tab/>
            </w:r>
            <w:r>
              <w:rPr>
                <w:noProof/>
                <w:webHidden/>
              </w:rPr>
              <w:fldChar w:fldCharType="begin"/>
            </w:r>
            <w:r>
              <w:rPr>
                <w:noProof/>
                <w:webHidden/>
              </w:rPr>
              <w:instrText xml:space="preserve"> PAGEREF _Toc452124580 \h </w:instrText>
            </w:r>
            <w:r>
              <w:rPr>
                <w:noProof/>
                <w:webHidden/>
              </w:rPr>
            </w:r>
            <w:r>
              <w:rPr>
                <w:noProof/>
                <w:webHidden/>
              </w:rPr>
              <w:fldChar w:fldCharType="separate"/>
            </w:r>
            <w:r>
              <w:rPr>
                <w:noProof/>
                <w:webHidden/>
              </w:rPr>
              <w:t>16</w:t>
            </w:r>
            <w:r>
              <w:rPr>
                <w:noProof/>
                <w:webHidden/>
              </w:rPr>
              <w:fldChar w:fldCharType="end"/>
            </w:r>
          </w:hyperlink>
        </w:p>
        <w:p w:rsidR="00625F76" w:rsidRDefault="00625F76">
          <w:pPr>
            <w:pStyle w:val="Verzeichnis1"/>
            <w:tabs>
              <w:tab w:val="right" w:leader="dot" w:pos="9060"/>
            </w:tabs>
            <w:rPr>
              <w:noProof/>
              <w:sz w:val="22"/>
            </w:rPr>
          </w:pPr>
          <w:hyperlink w:anchor="_Toc452124581" w:history="1">
            <w:r w:rsidRPr="008733B0">
              <w:rPr>
                <w:rStyle w:val="Hyperlink"/>
                <w:noProof/>
              </w:rPr>
              <w:t>Bestellüberblick</w:t>
            </w:r>
            <w:r>
              <w:rPr>
                <w:noProof/>
                <w:webHidden/>
              </w:rPr>
              <w:tab/>
            </w:r>
            <w:r>
              <w:rPr>
                <w:noProof/>
                <w:webHidden/>
              </w:rPr>
              <w:fldChar w:fldCharType="begin"/>
            </w:r>
            <w:r>
              <w:rPr>
                <w:noProof/>
                <w:webHidden/>
              </w:rPr>
              <w:instrText xml:space="preserve"> PAGEREF _Toc452124581 \h </w:instrText>
            </w:r>
            <w:r>
              <w:rPr>
                <w:noProof/>
                <w:webHidden/>
              </w:rPr>
            </w:r>
            <w:r>
              <w:rPr>
                <w:noProof/>
                <w:webHidden/>
              </w:rPr>
              <w:fldChar w:fldCharType="separate"/>
            </w:r>
            <w:r>
              <w:rPr>
                <w:noProof/>
                <w:webHidden/>
              </w:rPr>
              <w:t>19</w:t>
            </w:r>
            <w:r>
              <w:rPr>
                <w:noProof/>
                <w:webHidden/>
              </w:rPr>
              <w:fldChar w:fldCharType="end"/>
            </w:r>
          </w:hyperlink>
        </w:p>
        <w:p w:rsidR="00625F76" w:rsidRDefault="00625F76">
          <w:pPr>
            <w:pStyle w:val="Verzeichnis2"/>
            <w:tabs>
              <w:tab w:val="right" w:leader="dot" w:pos="9060"/>
            </w:tabs>
            <w:rPr>
              <w:noProof/>
              <w:sz w:val="22"/>
            </w:rPr>
          </w:pPr>
          <w:hyperlink w:anchor="_Toc452124582" w:history="1">
            <w:r w:rsidRPr="008733B0">
              <w:rPr>
                <w:rStyle w:val="Hyperlink"/>
                <w:noProof/>
              </w:rPr>
              <w:t>Kennzahlen</w:t>
            </w:r>
            <w:r>
              <w:rPr>
                <w:noProof/>
                <w:webHidden/>
              </w:rPr>
              <w:tab/>
            </w:r>
            <w:r>
              <w:rPr>
                <w:noProof/>
                <w:webHidden/>
              </w:rPr>
              <w:fldChar w:fldCharType="begin"/>
            </w:r>
            <w:r>
              <w:rPr>
                <w:noProof/>
                <w:webHidden/>
              </w:rPr>
              <w:instrText xml:space="preserve"> PAGEREF _Toc452124582 \h </w:instrText>
            </w:r>
            <w:r>
              <w:rPr>
                <w:noProof/>
                <w:webHidden/>
              </w:rPr>
            </w:r>
            <w:r>
              <w:rPr>
                <w:noProof/>
                <w:webHidden/>
              </w:rPr>
              <w:fldChar w:fldCharType="separate"/>
            </w:r>
            <w:r>
              <w:rPr>
                <w:noProof/>
                <w:webHidden/>
              </w:rPr>
              <w:t>19</w:t>
            </w:r>
            <w:r>
              <w:rPr>
                <w:noProof/>
                <w:webHidden/>
              </w:rPr>
              <w:fldChar w:fldCharType="end"/>
            </w:r>
          </w:hyperlink>
        </w:p>
        <w:p w:rsidR="00625F76" w:rsidRDefault="00625F76">
          <w:pPr>
            <w:pStyle w:val="Verzeichnis2"/>
            <w:tabs>
              <w:tab w:val="right" w:leader="dot" w:pos="9060"/>
            </w:tabs>
            <w:rPr>
              <w:noProof/>
              <w:sz w:val="22"/>
            </w:rPr>
          </w:pPr>
          <w:hyperlink w:anchor="_Toc452124583" w:history="1">
            <w:r w:rsidRPr="008733B0">
              <w:rPr>
                <w:rStyle w:val="Hyperlink"/>
                <w:noProof/>
              </w:rPr>
              <w:t>Übersicht über die Bestellungen</w:t>
            </w:r>
            <w:r>
              <w:rPr>
                <w:noProof/>
                <w:webHidden/>
              </w:rPr>
              <w:tab/>
            </w:r>
            <w:r>
              <w:rPr>
                <w:noProof/>
                <w:webHidden/>
              </w:rPr>
              <w:fldChar w:fldCharType="begin"/>
            </w:r>
            <w:r>
              <w:rPr>
                <w:noProof/>
                <w:webHidden/>
              </w:rPr>
              <w:instrText xml:space="preserve"> PAGEREF _Toc452124583 \h </w:instrText>
            </w:r>
            <w:r>
              <w:rPr>
                <w:noProof/>
                <w:webHidden/>
              </w:rPr>
            </w:r>
            <w:r>
              <w:rPr>
                <w:noProof/>
                <w:webHidden/>
              </w:rPr>
              <w:fldChar w:fldCharType="separate"/>
            </w:r>
            <w:r>
              <w:rPr>
                <w:noProof/>
                <w:webHidden/>
              </w:rPr>
              <w:t>19</w:t>
            </w:r>
            <w:r>
              <w:rPr>
                <w:noProof/>
                <w:webHidden/>
              </w:rPr>
              <w:fldChar w:fldCharType="end"/>
            </w:r>
          </w:hyperlink>
        </w:p>
        <w:p w:rsidR="00625F76" w:rsidRDefault="00625F76">
          <w:pPr>
            <w:pStyle w:val="Verzeichnis1"/>
            <w:tabs>
              <w:tab w:val="right" w:leader="dot" w:pos="9060"/>
            </w:tabs>
            <w:rPr>
              <w:noProof/>
              <w:sz w:val="22"/>
            </w:rPr>
          </w:pPr>
          <w:hyperlink w:anchor="_Toc452124584" w:history="1">
            <w:r w:rsidRPr="008733B0">
              <w:rPr>
                <w:rStyle w:val="Hyperlink"/>
                <w:noProof/>
              </w:rPr>
              <w:t>Kapazitätsplanung</w:t>
            </w:r>
            <w:r>
              <w:rPr>
                <w:noProof/>
                <w:webHidden/>
              </w:rPr>
              <w:tab/>
            </w:r>
            <w:r>
              <w:rPr>
                <w:noProof/>
                <w:webHidden/>
              </w:rPr>
              <w:fldChar w:fldCharType="begin"/>
            </w:r>
            <w:r>
              <w:rPr>
                <w:noProof/>
                <w:webHidden/>
              </w:rPr>
              <w:instrText xml:space="preserve"> PAGEREF _Toc452124584 \h </w:instrText>
            </w:r>
            <w:r>
              <w:rPr>
                <w:noProof/>
                <w:webHidden/>
              </w:rPr>
            </w:r>
            <w:r>
              <w:rPr>
                <w:noProof/>
                <w:webHidden/>
              </w:rPr>
              <w:fldChar w:fldCharType="separate"/>
            </w:r>
            <w:r>
              <w:rPr>
                <w:noProof/>
                <w:webHidden/>
              </w:rPr>
              <w:t>21</w:t>
            </w:r>
            <w:r>
              <w:rPr>
                <w:noProof/>
                <w:webHidden/>
              </w:rPr>
              <w:fldChar w:fldCharType="end"/>
            </w:r>
          </w:hyperlink>
        </w:p>
        <w:p w:rsidR="00625F76" w:rsidRDefault="00625F76">
          <w:pPr>
            <w:pStyle w:val="Verzeichnis2"/>
            <w:tabs>
              <w:tab w:val="right" w:leader="dot" w:pos="9060"/>
            </w:tabs>
            <w:rPr>
              <w:noProof/>
              <w:sz w:val="22"/>
            </w:rPr>
          </w:pPr>
          <w:hyperlink w:anchor="_Toc452124585" w:history="1">
            <w:r w:rsidRPr="008733B0">
              <w:rPr>
                <w:rStyle w:val="Hyperlink"/>
                <w:noProof/>
              </w:rPr>
              <w:t>Erweitert</w:t>
            </w:r>
            <w:r>
              <w:rPr>
                <w:noProof/>
                <w:webHidden/>
              </w:rPr>
              <w:tab/>
            </w:r>
            <w:r>
              <w:rPr>
                <w:noProof/>
                <w:webHidden/>
              </w:rPr>
              <w:fldChar w:fldCharType="begin"/>
            </w:r>
            <w:r>
              <w:rPr>
                <w:noProof/>
                <w:webHidden/>
              </w:rPr>
              <w:instrText xml:space="preserve"> PAGEREF _Toc452124585 \h </w:instrText>
            </w:r>
            <w:r>
              <w:rPr>
                <w:noProof/>
                <w:webHidden/>
              </w:rPr>
            </w:r>
            <w:r>
              <w:rPr>
                <w:noProof/>
                <w:webHidden/>
              </w:rPr>
              <w:fldChar w:fldCharType="separate"/>
            </w:r>
            <w:r>
              <w:rPr>
                <w:noProof/>
                <w:webHidden/>
              </w:rPr>
              <w:t>21</w:t>
            </w:r>
            <w:r>
              <w:rPr>
                <w:noProof/>
                <w:webHidden/>
              </w:rPr>
              <w:fldChar w:fldCharType="end"/>
            </w:r>
          </w:hyperlink>
        </w:p>
        <w:p w:rsidR="00625F76" w:rsidRDefault="00625F76">
          <w:pPr>
            <w:pStyle w:val="Verzeichnis1"/>
            <w:tabs>
              <w:tab w:val="right" w:leader="dot" w:pos="9060"/>
            </w:tabs>
            <w:rPr>
              <w:noProof/>
              <w:sz w:val="22"/>
            </w:rPr>
          </w:pPr>
          <w:hyperlink w:anchor="_Toc452124586" w:history="1">
            <w:r w:rsidRPr="008733B0">
              <w:rPr>
                <w:rStyle w:val="Hyperlink"/>
                <w:noProof/>
              </w:rPr>
              <w:t>Lager</w:t>
            </w:r>
            <w:r>
              <w:rPr>
                <w:noProof/>
                <w:webHidden/>
              </w:rPr>
              <w:tab/>
            </w:r>
            <w:r>
              <w:rPr>
                <w:noProof/>
                <w:webHidden/>
              </w:rPr>
              <w:fldChar w:fldCharType="begin"/>
            </w:r>
            <w:r>
              <w:rPr>
                <w:noProof/>
                <w:webHidden/>
              </w:rPr>
              <w:instrText xml:space="preserve"> PAGEREF _Toc452124586 \h </w:instrText>
            </w:r>
            <w:r>
              <w:rPr>
                <w:noProof/>
                <w:webHidden/>
              </w:rPr>
            </w:r>
            <w:r>
              <w:rPr>
                <w:noProof/>
                <w:webHidden/>
              </w:rPr>
              <w:fldChar w:fldCharType="separate"/>
            </w:r>
            <w:r>
              <w:rPr>
                <w:noProof/>
                <w:webHidden/>
              </w:rPr>
              <w:t>22</w:t>
            </w:r>
            <w:r>
              <w:rPr>
                <w:noProof/>
                <w:webHidden/>
              </w:rPr>
              <w:fldChar w:fldCharType="end"/>
            </w:r>
          </w:hyperlink>
        </w:p>
        <w:p w:rsidR="00625F76" w:rsidRDefault="00625F76">
          <w:pPr>
            <w:pStyle w:val="Verzeichnis2"/>
            <w:tabs>
              <w:tab w:val="right" w:leader="dot" w:pos="9060"/>
            </w:tabs>
            <w:rPr>
              <w:noProof/>
              <w:sz w:val="22"/>
            </w:rPr>
          </w:pPr>
          <w:hyperlink w:anchor="_Toc452124587" w:history="1">
            <w:r w:rsidRPr="008733B0">
              <w:rPr>
                <w:rStyle w:val="Hyperlink"/>
                <w:noProof/>
              </w:rPr>
              <w:t>Übersicht Statistik</w:t>
            </w:r>
            <w:r>
              <w:rPr>
                <w:noProof/>
                <w:webHidden/>
              </w:rPr>
              <w:tab/>
            </w:r>
            <w:r>
              <w:rPr>
                <w:noProof/>
                <w:webHidden/>
              </w:rPr>
              <w:fldChar w:fldCharType="begin"/>
            </w:r>
            <w:r>
              <w:rPr>
                <w:noProof/>
                <w:webHidden/>
              </w:rPr>
              <w:instrText xml:space="preserve"> PAGEREF _Toc452124587 \h </w:instrText>
            </w:r>
            <w:r>
              <w:rPr>
                <w:noProof/>
                <w:webHidden/>
              </w:rPr>
            </w:r>
            <w:r>
              <w:rPr>
                <w:noProof/>
                <w:webHidden/>
              </w:rPr>
              <w:fldChar w:fldCharType="separate"/>
            </w:r>
            <w:r>
              <w:rPr>
                <w:noProof/>
                <w:webHidden/>
              </w:rPr>
              <w:t>22</w:t>
            </w:r>
            <w:r>
              <w:rPr>
                <w:noProof/>
                <w:webHidden/>
              </w:rPr>
              <w:fldChar w:fldCharType="end"/>
            </w:r>
          </w:hyperlink>
        </w:p>
        <w:p w:rsidR="00625F76" w:rsidRDefault="00625F76">
          <w:pPr>
            <w:pStyle w:val="Verzeichnis2"/>
            <w:tabs>
              <w:tab w:val="right" w:leader="dot" w:pos="9060"/>
            </w:tabs>
            <w:rPr>
              <w:noProof/>
              <w:sz w:val="22"/>
            </w:rPr>
          </w:pPr>
          <w:hyperlink w:anchor="_Toc452124588" w:history="1">
            <w:r w:rsidRPr="008733B0">
              <w:rPr>
                <w:rStyle w:val="Hyperlink"/>
                <w:noProof/>
              </w:rPr>
              <w:t>Übersichten Erzeugnisse und Kaufteile</w:t>
            </w:r>
            <w:r>
              <w:rPr>
                <w:noProof/>
                <w:webHidden/>
              </w:rPr>
              <w:tab/>
            </w:r>
            <w:r>
              <w:rPr>
                <w:noProof/>
                <w:webHidden/>
              </w:rPr>
              <w:fldChar w:fldCharType="begin"/>
            </w:r>
            <w:r>
              <w:rPr>
                <w:noProof/>
                <w:webHidden/>
              </w:rPr>
              <w:instrText xml:space="preserve"> PAGEREF _Toc452124588 \h </w:instrText>
            </w:r>
            <w:r>
              <w:rPr>
                <w:noProof/>
                <w:webHidden/>
              </w:rPr>
            </w:r>
            <w:r>
              <w:rPr>
                <w:noProof/>
                <w:webHidden/>
              </w:rPr>
              <w:fldChar w:fldCharType="separate"/>
            </w:r>
            <w:r>
              <w:rPr>
                <w:noProof/>
                <w:webHidden/>
              </w:rPr>
              <w:t>23</w:t>
            </w:r>
            <w:r>
              <w:rPr>
                <w:noProof/>
                <w:webHidden/>
              </w:rPr>
              <w:fldChar w:fldCharType="end"/>
            </w:r>
          </w:hyperlink>
        </w:p>
        <w:p w:rsidR="00DE1309" w:rsidRDefault="00AC21DB" w:rsidP="00DE1309">
          <w:r>
            <w:fldChar w:fldCharType="end"/>
          </w:r>
        </w:p>
      </w:sdtContent>
    </w:sdt>
    <w:p w:rsidR="00B139A2" w:rsidRPr="00625F76" w:rsidRDefault="00B139A2" w:rsidP="00625F76">
      <w:pPr>
        <w:jc w:val="center"/>
        <w:rPr>
          <w:b/>
          <w:sz w:val="40"/>
          <w:szCs w:val="40"/>
          <w:u w:val="single"/>
        </w:rPr>
      </w:pPr>
      <w:r w:rsidRPr="00625F76">
        <w:rPr>
          <w:b/>
          <w:sz w:val="40"/>
          <w:szCs w:val="40"/>
          <w:u w:val="single"/>
        </w:rPr>
        <w:lastRenderedPageBreak/>
        <w:t>Abbildungsverzeichnis</w:t>
      </w:r>
    </w:p>
    <w:p w:rsidR="00625F76" w:rsidRDefault="00AC21DB">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52124589" w:history="1">
        <w:r w:rsidR="00625F76" w:rsidRPr="00AF7729">
          <w:rPr>
            <w:rStyle w:val="Hyperlink"/>
            <w:noProof/>
          </w:rPr>
          <w:t>Abbildung 1 Dashboard</w:t>
        </w:r>
        <w:r w:rsidR="00625F76">
          <w:rPr>
            <w:noProof/>
            <w:webHidden/>
          </w:rPr>
          <w:tab/>
        </w:r>
        <w:r w:rsidR="00625F76">
          <w:rPr>
            <w:noProof/>
            <w:webHidden/>
          </w:rPr>
          <w:fldChar w:fldCharType="begin"/>
        </w:r>
        <w:r w:rsidR="00625F76">
          <w:rPr>
            <w:noProof/>
            <w:webHidden/>
          </w:rPr>
          <w:instrText xml:space="preserve"> PAGEREF _Toc452124589 \h </w:instrText>
        </w:r>
        <w:r w:rsidR="00625F76">
          <w:rPr>
            <w:noProof/>
            <w:webHidden/>
          </w:rPr>
        </w:r>
        <w:r w:rsidR="00625F76">
          <w:rPr>
            <w:noProof/>
            <w:webHidden/>
          </w:rPr>
          <w:fldChar w:fldCharType="separate"/>
        </w:r>
        <w:r w:rsidR="00625F76">
          <w:rPr>
            <w:noProof/>
            <w:webHidden/>
          </w:rPr>
          <w:t>4</w:t>
        </w:r>
        <w:r w:rsidR="00625F76">
          <w:rPr>
            <w:noProof/>
            <w:webHidden/>
          </w:rPr>
          <w:fldChar w:fldCharType="end"/>
        </w:r>
      </w:hyperlink>
    </w:p>
    <w:p w:rsidR="00625F76" w:rsidRDefault="00625F76">
      <w:pPr>
        <w:pStyle w:val="Abbildungsverzeichnis"/>
        <w:tabs>
          <w:tab w:val="right" w:leader="dot" w:pos="9060"/>
        </w:tabs>
        <w:rPr>
          <w:noProof/>
          <w:sz w:val="22"/>
        </w:rPr>
      </w:pPr>
      <w:hyperlink w:anchor="_Toc452124590" w:history="1">
        <w:r w:rsidRPr="00AF7729">
          <w:rPr>
            <w:rStyle w:val="Hyperlink"/>
            <w:noProof/>
          </w:rPr>
          <w:t>Abbildung 2 Automatisch simulieren</w:t>
        </w:r>
        <w:r>
          <w:rPr>
            <w:noProof/>
            <w:webHidden/>
          </w:rPr>
          <w:tab/>
        </w:r>
        <w:r>
          <w:rPr>
            <w:noProof/>
            <w:webHidden/>
          </w:rPr>
          <w:fldChar w:fldCharType="begin"/>
        </w:r>
        <w:r>
          <w:rPr>
            <w:noProof/>
            <w:webHidden/>
          </w:rPr>
          <w:instrText xml:space="preserve"> PAGEREF _Toc452124590 \h </w:instrText>
        </w:r>
        <w:r>
          <w:rPr>
            <w:noProof/>
            <w:webHidden/>
          </w:rPr>
        </w:r>
        <w:r>
          <w:rPr>
            <w:noProof/>
            <w:webHidden/>
          </w:rPr>
          <w:fldChar w:fldCharType="separate"/>
        </w:r>
        <w:r>
          <w:rPr>
            <w:noProof/>
            <w:webHidden/>
          </w:rPr>
          <w:t>5</w:t>
        </w:r>
        <w:r>
          <w:rPr>
            <w:noProof/>
            <w:webHidden/>
          </w:rPr>
          <w:fldChar w:fldCharType="end"/>
        </w:r>
      </w:hyperlink>
    </w:p>
    <w:p w:rsidR="00625F76" w:rsidRDefault="00625F76">
      <w:pPr>
        <w:pStyle w:val="Abbildungsverzeichnis"/>
        <w:tabs>
          <w:tab w:val="right" w:leader="dot" w:pos="9060"/>
        </w:tabs>
        <w:rPr>
          <w:noProof/>
          <w:sz w:val="22"/>
        </w:rPr>
      </w:pPr>
      <w:hyperlink w:anchor="_Toc452124591" w:history="1">
        <w:r w:rsidRPr="00AF7729">
          <w:rPr>
            <w:rStyle w:val="Hyperlink"/>
            <w:noProof/>
          </w:rPr>
          <w:t>Abbildung 3 Datei hochladen1</w:t>
        </w:r>
        <w:r>
          <w:rPr>
            <w:noProof/>
            <w:webHidden/>
          </w:rPr>
          <w:tab/>
        </w:r>
        <w:r>
          <w:rPr>
            <w:noProof/>
            <w:webHidden/>
          </w:rPr>
          <w:fldChar w:fldCharType="begin"/>
        </w:r>
        <w:r>
          <w:rPr>
            <w:noProof/>
            <w:webHidden/>
          </w:rPr>
          <w:instrText xml:space="preserve"> PAGEREF _Toc452124591 \h </w:instrText>
        </w:r>
        <w:r>
          <w:rPr>
            <w:noProof/>
            <w:webHidden/>
          </w:rPr>
        </w:r>
        <w:r>
          <w:rPr>
            <w:noProof/>
            <w:webHidden/>
          </w:rPr>
          <w:fldChar w:fldCharType="separate"/>
        </w:r>
        <w:r>
          <w:rPr>
            <w:noProof/>
            <w:webHidden/>
          </w:rPr>
          <w:t>6</w:t>
        </w:r>
        <w:r>
          <w:rPr>
            <w:noProof/>
            <w:webHidden/>
          </w:rPr>
          <w:fldChar w:fldCharType="end"/>
        </w:r>
      </w:hyperlink>
    </w:p>
    <w:p w:rsidR="00625F76" w:rsidRDefault="00625F76">
      <w:pPr>
        <w:pStyle w:val="Abbildungsverzeichnis"/>
        <w:tabs>
          <w:tab w:val="right" w:leader="dot" w:pos="9060"/>
        </w:tabs>
        <w:rPr>
          <w:noProof/>
          <w:sz w:val="22"/>
        </w:rPr>
      </w:pPr>
      <w:hyperlink w:anchor="_Toc452124592" w:history="1">
        <w:r w:rsidRPr="00AF7729">
          <w:rPr>
            <w:rStyle w:val="Hyperlink"/>
            <w:noProof/>
          </w:rPr>
          <w:t>Abbildung 4 Datei hochladen2</w:t>
        </w:r>
        <w:r>
          <w:rPr>
            <w:noProof/>
            <w:webHidden/>
          </w:rPr>
          <w:tab/>
        </w:r>
        <w:r>
          <w:rPr>
            <w:noProof/>
            <w:webHidden/>
          </w:rPr>
          <w:fldChar w:fldCharType="begin"/>
        </w:r>
        <w:r>
          <w:rPr>
            <w:noProof/>
            <w:webHidden/>
          </w:rPr>
          <w:instrText xml:space="preserve"> PAGEREF _Toc452124592 \h </w:instrText>
        </w:r>
        <w:r>
          <w:rPr>
            <w:noProof/>
            <w:webHidden/>
          </w:rPr>
        </w:r>
        <w:r>
          <w:rPr>
            <w:noProof/>
            <w:webHidden/>
          </w:rPr>
          <w:fldChar w:fldCharType="separate"/>
        </w:r>
        <w:r>
          <w:rPr>
            <w:noProof/>
            <w:webHidden/>
          </w:rPr>
          <w:t>6</w:t>
        </w:r>
        <w:r>
          <w:rPr>
            <w:noProof/>
            <w:webHidden/>
          </w:rPr>
          <w:fldChar w:fldCharType="end"/>
        </w:r>
      </w:hyperlink>
    </w:p>
    <w:p w:rsidR="00625F76" w:rsidRDefault="00625F76">
      <w:pPr>
        <w:pStyle w:val="Abbildungsverzeichnis"/>
        <w:tabs>
          <w:tab w:val="right" w:leader="dot" w:pos="9060"/>
        </w:tabs>
        <w:rPr>
          <w:noProof/>
          <w:sz w:val="22"/>
        </w:rPr>
      </w:pPr>
      <w:hyperlink w:anchor="_Toc452124593" w:history="1">
        <w:r w:rsidRPr="00AF7729">
          <w:rPr>
            <w:rStyle w:val="Hyperlink"/>
            <w:noProof/>
          </w:rPr>
          <w:t>Abbildung 5 Datei erstellen</w:t>
        </w:r>
        <w:r>
          <w:rPr>
            <w:noProof/>
            <w:webHidden/>
          </w:rPr>
          <w:tab/>
        </w:r>
        <w:r>
          <w:rPr>
            <w:noProof/>
            <w:webHidden/>
          </w:rPr>
          <w:fldChar w:fldCharType="begin"/>
        </w:r>
        <w:r>
          <w:rPr>
            <w:noProof/>
            <w:webHidden/>
          </w:rPr>
          <w:instrText xml:space="preserve"> PAGEREF _Toc452124593 \h </w:instrText>
        </w:r>
        <w:r>
          <w:rPr>
            <w:noProof/>
            <w:webHidden/>
          </w:rPr>
        </w:r>
        <w:r>
          <w:rPr>
            <w:noProof/>
            <w:webHidden/>
          </w:rPr>
          <w:fldChar w:fldCharType="separate"/>
        </w:r>
        <w:r>
          <w:rPr>
            <w:noProof/>
            <w:webHidden/>
          </w:rPr>
          <w:t>6</w:t>
        </w:r>
        <w:r>
          <w:rPr>
            <w:noProof/>
            <w:webHidden/>
          </w:rPr>
          <w:fldChar w:fldCharType="end"/>
        </w:r>
      </w:hyperlink>
    </w:p>
    <w:p w:rsidR="00625F76" w:rsidRDefault="00625F76">
      <w:pPr>
        <w:pStyle w:val="Abbildungsverzeichnis"/>
        <w:tabs>
          <w:tab w:val="right" w:leader="dot" w:pos="9060"/>
        </w:tabs>
        <w:rPr>
          <w:noProof/>
          <w:sz w:val="22"/>
        </w:rPr>
      </w:pPr>
      <w:hyperlink w:anchor="_Toc452124594" w:history="1">
        <w:r w:rsidRPr="00AF7729">
          <w:rPr>
            <w:rStyle w:val="Hyperlink"/>
            <w:noProof/>
          </w:rPr>
          <w:t>Abbildung 6 Datei herunterladen</w:t>
        </w:r>
        <w:r>
          <w:rPr>
            <w:noProof/>
            <w:webHidden/>
          </w:rPr>
          <w:tab/>
        </w:r>
        <w:r>
          <w:rPr>
            <w:noProof/>
            <w:webHidden/>
          </w:rPr>
          <w:fldChar w:fldCharType="begin"/>
        </w:r>
        <w:r>
          <w:rPr>
            <w:noProof/>
            <w:webHidden/>
          </w:rPr>
          <w:instrText xml:space="preserve"> PAGEREF _Toc452124594 \h </w:instrText>
        </w:r>
        <w:r>
          <w:rPr>
            <w:noProof/>
            <w:webHidden/>
          </w:rPr>
        </w:r>
        <w:r>
          <w:rPr>
            <w:noProof/>
            <w:webHidden/>
          </w:rPr>
          <w:fldChar w:fldCharType="separate"/>
        </w:r>
        <w:r>
          <w:rPr>
            <w:noProof/>
            <w:webHidden/>
          </w:rPr>
          <w:t>7</w:t>
        </w:r>
        <w:r>
          <w:rPr>
            <w:noProof/>
            <w:webHidden/>
          </w:rPr>
          <w:fldChar w:fldCharType="end"/>
        </w:r>
      </w:hyperlink>
    </w:p>
    <w:p w:rsidR="00625F76" w:rsidRDefault="00625F76">
      <w:pPr>
        <w:pStyle w:val="Abbildungsverzeichnis"/>
        <w:tabs>
          <w:tab w:val="right" w:leader="dot" w:pos="9060"/>
        </w:tabs>
        <w:rPr>
          <w:noProof/>
          <w:sz w:val="22"/>
        </w:rPr>
      </w:pPr>
      <w:hyperlink w:anchor="_Toc452124595" w:history="1">
        <w:r w:rsidRPr="00AF7729">
          <w:rPr>
            <w:rStyle w:val="Hyperlink"/>
            <w:noProof/>
          </w:rPr>
          <w:t>Abbildung 7 Vertriebswunsch</w:t>
        </w:r>
        <w:r>
          <w:rPr>
            <w:noProof/>
            <w:webHidden/>
          </w:rPr>
          <w:tab/>
        </w:r>
        <w:r>
          <w:rPr>
            <w:noProof/>
            <w:webHidden/>
          </w:rPr>
          <w:fldChar w:fldCharType="begin"/>
        </w:r>
        <w:r>
          <w:rPr>
            <w:noProof/>
            <w:webHidden/>
          </w:rPr>
          <w:instrText xml:space="preserve"> PAGEREF _Toc452124595 \h </w:instrText>
        </w:r>
        <w:r>
          <w:rPr>
            <w:noProof/>
            <w:webHidden/>
          </w:rPr>
        </w:r>
        <w:r>
          <w:rPr>
            <w:noProof/>
            <w:webHidden/>
          </w:rPr>
          <w:fldChar w:fldCharType="separate"/>
        </w:r>
        <w:r>
          <w:rPr>
            <w:noProof/>
            <w:webHidden/>
          </w:rPr>
          <w:t>8</w:t>
        </w:r>
        <w:r>
          <w:rPr>
            <w:noProof/>
            <w:webHidden/>
          </w:rPr>
          <w:fldChar w:fldCharType="end"/>
        </w:r>
      </w:hyperlink>
    </w:p>
    <w:p w:rsidR="00625F76" w:rsidRDefault="00625F76">
      <w:pPr>
        <w:pStyle w:val="Abbildungsverzeichnis"/>
        <w:tabs>
          <w:tab w:val="right" w:leader="dot" w:pos="9060"/>
        </w:tabs>
        <w:rPr>
          <w:noProof/>
          <w:sz w:val="22"/>
        </w:rPr>
      </w:pPr>
      <w:hyperlink w:anchor="_Toc452124596" w:history="1">
        <w:r w:rsidRPr="00AF7729">
          <w:rPr>
            <w:rStyle w:val="Hyperlink"/>
            <w:noProof/>
          </w:rPr>
          <w:t>Abbildung 8 Prognose</w:t>
        </w:r>
        <w:r>
          <w:rPr>
            <w:noProof/>
            <w:webHidden/>
          </w:rPr>
          <w:tab/>
        </w:r>
        <w:r>
          <w:rPr>
            <w:noProof/>
            <w:webHidden/>
          </w:rPr>
          <w:fldChar w:fldCharType="begin"/>
        </w:r>
        <w:r>
          <w:rPr>
            <w:noProof/>
            <w:webHidden/>
          </w:rPr>
          <w:instrText xml:space="preserve"> PAGEREF _Toc452124596 \h </w:instrText>
        </w:r>
        <w:r>
          <w:rPr>
            <w:noProof/>
            <w:webHidden/>
          </w:rPr>
        </w:r>
        <w:r>
          <w:rPr>
            <w:noProof/>
            <w:webHidden/>
          </w:rPr>
          <w:fldChar w:fldCharType="separate"/>
        </w:r>
        <w:r>
          <w:rPr>
            <w:noProof/>
            <w:webHidden/>
          </w:rPr>
          <w:t>8</w:t>
        </w:r>
        <w:r>
          <w:rPr>
            <w:noProof/>
            <w:webHidden/>
          </w:rPr>
          <w:fldChar w:fldCharType="end"/>
        </w:r>
      </w:hyperlink>
    </w:p>
    <w:p w:rsidR="00625F76" w:rsidRDefault="00625F76">
      <w:pPr>
        <w:pStyle w:val="Abbildungsverzeichnis"/>
        <w:tabs>
          <w:tab w:val="right" w:leader="dot" w:pos="9060"/>
        </w:tabs>
        <w:rPr>
          <w:noProof/>
          <w:sz w:val="22"/>
        </w:rPr>
      </w:pPr>
      <w:hyperlink w:anchor="_Toc452124597" w:history="1">
        <w:r w:rsidRPr="00AF7729">
          <w:rPr>
            <w:rStyle w:val="Hyperlink"/>
            <w:noProof/>
          </w:rPr>
          <w:t>Abbildung 9 Direktverkäufe</w:t>
        </w:r>
        <w:r>
          <w:rPr>
            <w:noProof/>
            <w:webHidden/>
          </w:rPr>
          <w:tab/>
        </w:r>
        <w:r>
          <w:rPr>
            <w:noProof/>
            <w:webHidden/>
          </w:rPr>
          <w:fldChar w:fldCharType="begin"/>
        </w:r>
        <w:r>
          <w:rPr>
            <w:noProof/>
            <w:webHidden/>
          </w:rPr>
          <w:instrText xml:space="preserve"> PAGEREF _Toc452124597 \h </w:instrText>
        </w:r>
        <w:r>
          <w:rPr>
            <w:noProof/>
            <w:webHidden/>
          </w:rPr>
        </w:r>
        <w:r>
          <w:rPr>
            <w:noProof/>
            <w:webHidden/>
          </w:rPr>
          <w:fldChar w:fldCharType="separate"/>
        </w:r>
        <w:r>
          <w:rPr>
            <w:noProof/>
            <w:webHidden/>
          </w:rPr>
          <w:t>9</w:t>
        </w:r>
        <w:r>
          <w:rPr>
            <w:noProof/>
            <w:webHidden/>
          </w:rPr>
          <w:fldChar w:fldCharType="end"/>
        </w:r>
      </w:hyperlink>
    </w:p>
    <w:p w:rsidR="00625F76" w:rsidRDefault="00625F76">
      <w:pPr>
        <w:pStyle w:val="Abbildungsverzeichnis"/>
        <w:tabs>
          <w:tab w:val="right" w:leader="dot" w:pos="9060"/>
        </w:tabs>
        <w:rPr>
          <w:noProof/>
          <w:sz w:val="22"/>
        </w:rPr>
      </w:pPr>
      <w:hyperlink r:id="rId8" w:anchor="_Toc452124598" w:history="1">
        <w:r w:rsidRPr="00AF7729">
          <w:rPr>
            <w:rStyle w:val="Hyperlink"/>
            <w:noProof/>
          </w:rPr>
          <w:t>Abbildung 10 Die Disposition im Menü</w:t>
        </w:r>
        <w:r>
          <w:rPr>
            <w:noProof/>
            <w:webHidden/>
          </w:rPr>
          <w:tab/>
        </w:r>
        <w:r>
          <w:rPr>
            <w:noProof/>
            <w:webHidden/>
          </w:rPr>
          <w:fldChar w:fldCharType="begin"/>
        </w:r>
        <w:r>
          <w:rPr>
            <w:noProof/>
            <w:webHidden/>
          </w:rPr>
          <w:instrText xml:space="preserve"> PAGEREF _Toc452124598 \h </w:instrText>
        </w:r>
        <w:r>
          <w:rPr>
            <w:noProof/>
            <w:webHidden/>
          </w:rPr>
        </w:r>
        <w:r>
          <w:rPr>
            <w:noProof/>
            <w:webHidden/>
          </w:rPr>
          <w:fldChar w:fldCharType="separate"/>
        </w:r>
        <w:r>
          <w:rPr>
            <w:noProof/>
            <w:webHidden/>
          </w:rPr>
          <w:t>9</w:t>
        </w:r>
        <w:r>
          <w:rPr>
            <w:noProof/>
            <w:webHidden/>
          </w:rPr>
          <w:fldChar w:fldCharType="end"/>
        </w:r>
      </w:hyperlink>
    </w:p>
    <w:p w:rsidR="00625F76" w:rsidRDefault="00625F76">
      <w:pPr>
        <w:pStyle w:val="Abbildungsverzeichnis"/>
        <w:tabs>
          <w:tab w:val="right" w:leader="dot" w:pos="9060"/>
        </w:tabs>
        <w:rPr>
          <w:noProof/>
          <w:sz w:val="22"/>
        </w:rPr>
      </w:pPr>
      <w:hyperlink w:anchor="_Toc452124599" w:history="1">
        <w:r w:rsidRPr="00AF7729">
          <w:rPr>
            <w:rStyle w:val="Hyperlink"/>
            <w:noProof/>
          </w:rPr>
          <w:t>Abbildung 11 Ausschnitt aus der Disposition von P1</w:t>
        </w:r>
        <w:r>
          <w:rPr>
            <w:noProof/>
            <w:webHidden/>
          </w:rPr>
          <w:tab/>
        </w:r>
        <w:r>
          <w:rPr>
            <w:noProof/>
            <w:webHidden/>
          </w:rPr>
          <w:fldChar w:fldCharType="begin"/>
        </w:r>
        <w:r>
          <w:rPr>
            <w:noProof/>
            <w:webHidden/>
          </w:rPr>
          <w:instrText xml:space="preserve"> PAGEREF _Toc452124599 \h </w:instrText>
        </w:r>
        <w:r>
          <w:rPr>
            <w:noProof/>
            <w:webHidden/>
          </w:rPr>
        </w:r>
        <w:r>
          <w:rPr>
            <w:noProof/>
            <w:webHidden/>
          </w:rPr>
          <w:fldChar w:fldCharType="separate"/>
        </w:r>
        <w:r>
          <w:rPr>
            <w:noProof/>
            <w:webHidden/>
          </w:rPr>
          <w:t>10</w:t>
        </w:r>
        <w:r>
          <w:rPr>
            <w:noProof/>
            <w:webHidden/>
          </w:rPr>
          <w:fldChar w:fldCharType="end"/>
        </w:r>
      </w:hyperlink>
    </w:p>
    <w:p w:rsidR="00625F76" w:rsidRDefault="00625F76">
      <w:pPr>
        <w:pStyle w:val="Abbildungsverzeichnis"/>
        <w:tabs>
          <w:tab w:val="right" w:leader="dot" w:pos="9060"/>
        </w:tabs>
        <w:rPr>
          <w:noProof/>
          <w:sz w:val="22"/>
        </w:rPr>
      </w:pPr>
      <w:hyperlink w:anchor="_Toc452124600" w:history="1">
        <w:r w:rsidRPr="00AF7729">
          <w:rPr>
            <w:rStyle w:val="Hyperlink"/>
            <w:noProof/>
          </w:rPr>
          <w:t>Abbildung 12 Splitten in "Disposition Details"</w:t>
        </w:r>
        <w:r>
          <w:rPr>
            <w:noProof/>
            <w:webHidden/>
          </w:rPr>
          <w:tab/>
        </w:r>
        <w:r>
          <w:rPr>
            <w:noProof/>
            <w:webHidden/>
          </w:rPr>
          <w:fldChar w:fldCharType="begin"/>
        </w:r>
        <w:r>
          <w:rPr>
            <w:noProof/>
            <w:webHidden/>
          </w:rPr>
          <w:instrText xml:space="preserve"> PAGEREF _Toc452124600 \h </w:instrText>
        </w:r>
        <w:r>
          <w:rPr>
            <w:noProof/>
            <w:webHidden/>
          </w:rPr>
        </w:r>
        <w:r>
          <w:rPr>
            <w:noProof/>
            <w:webHidden/>
          </w:rPr>
          <w:fldChar w:fldCharType="separate"/>
        </w:r>
        <w:r>
          <w:rPr>
            <w:noProof/>
            <w:webHidden/>
          </w:rPr>
          <w:t>11</w:t>
        </w:r>
        <w:r>
          <w:rPr>
            <w:noProof/>
            <w:webHidden/>
          </w:rPr>
          <w:fldChar w:fldCharType="end"/>
        </w:r>
      </w:hyperlink>
    </w:p>
    <w:p w:rsidR="00625F76" w:rsidRDefault="00625F76">
      <w:pPr>
        <w:pStyle w:val="Abbildungsverzeichnis"/>
        <w:tabs>
          <w:tab w:val="right" w:leader="dot" w:pos="9060"/>
        </w:tabs>
        <w:rPr>
          <w:noProof/>
          <w:sz w:val="22"/>
        </w:rPr>
      </w:pPr>
      <w:hyperlink w:anchor="_Toc452124601" w:history="1">
        <w:r w:rsidRPr="00AF7729">
          <w:rPr>
            <w:rStyle w:val="Hyperlink"/>
            <w:noProof/>
          </w:rPr>
          <w:t>Abbildung 13 Priorisieren in "Disposition Details"</w:t>
        </w:r>
        <w:r>
          <w:rPr>
            <w:noProof/>
            <w:webHidden/>
          </w:rPr>
          <w:tab/>
        </w:r>
        <w:r>
          <w:rPr>
            <w:noProof/>
            <w:webHidden/>
          </w:rPr>
          <w:fldChar w:fldCharType="begin"/>
        </w:r>
        <w:r>
          <w:rPr>
            <w:noProof/>
            <w:webHidden/>
          </w:rPr>
          <w:instrText xml:space="preserve"> PAGEREF _Toc452124601 \h </w:instrText>
        </w:r>
        <w:r>
          <w:rPr>
            <w:noProof/>
            <w:webHidden/>
          </w:rPr>
        </w:r>
        <w:r>
          <w:rPr>
            <w:noProof/>
            <w:webHidden/>
          </w:rPr>
          <w:fldChar w:fldCharType="separate"/>
        </w:r>
        <w:r>
          <w:rPr>
            <w:noProof/>
            <w:webHidden/>
          </w:rPr>
          <w:t>12</w:t>
        </w:r>
        <w:r>
          <w:rPr>
            <w:noProof/>
            <w:webHidden/>
          </w:rPr>
          <w:fldChar w:fldCharType="end"/>
        </w:r>
      </w:hyperlink>
    </w:p>
    <w:p w:rsidR="00625F76" w:rsidRDefault="00625F76">
      <w:pPr>
        <w:pStyle w:val="Abbildungsverzeichnis"/>
        <w:tabs>
          <w:tab w:val="right" w:leader="dot" w:pos="9060"/>
        </w:tabs>
        <w:rPr>
          <w:noProof/>
          <w:sz w:val="22"/>
        </w:rPr>
      </w:pPr>
      <w:hyperlink w:anchor="_Toc452124602" w:history="1">
        <w:r w:rsidRPr="00AF7729">
          <w:rPr>
            <w:rStyle w:val="Hyperlink"/>
            <w:noProof/>
          </w:rPr>
          <w:t>Abbildung 14 Sidebar</w:t>
        </w:r>
        <w:r>
          <w:rPr>
            <w:noProof/>
            <w:webHidden/>
          </w:rPr>
          <w:tab/>
        </w:r>
        <w:r>
          <w:rPr>
            <w:noProof/>
            <w:webHidden/>
          </w:rPr>
          <w:fldChar w:fldCharType="begin"/>
        </w:r>
        <w:r>
          <w:rPr>
            <w:noProof/>
            <w:webHidden/>
          </w:rPr>
          <w:instrText xml:space="preserve"> PAGEREF _Toc452124602 \h </w:instrText>
        </w:r>
        <w:r>
          <w:rPr>
            <w:noProof/>
            <w:webHidden/>
          </w:rPr>
        </w:r>
        <w:r>
          <w:rPr>
            <w:noProof/>
            <w:webHidden/>
          </w:rPr>
          <w:fldChar w:fldCharType="separate"/>
        </w:r>
        <w:r>
          <w:rPr>
            <w:noProof/>
            <w:webHidden/>
          </w:rPr>
          <w:t>13</w:t>
        </w:r>
        <w:r>
          <w:rPr>
            <w:noProof/>
            <w:webHidden/>
          </w:rPr>
          <w:fldChar w:fldCharType="end"/>
        </w:r>
      </w:hyperlink>
    </w:p>
    <w:p w:rsidR="00625F76" w:rsidRDefault="00625F76">
      <w:pPr>
        <w:pStyle w:val="Abbildungsverzeichnis"/>
        <w:tabs>
          <w:tab w:val="right" w:leader="dot" w:pos="9060"/>
        </w:tabs>
        <w:rPr>
          <w:noProof/>
          <w:sz w:val="22"/>
        </w:rPr>
      </w:pPr>
      <w:hyperlink w:anchor="_Toc452124603" w:history="1">
        <w:r w:rsidRPr="00AF7729">
          <w:rPr>
            <w:rStyle w:val="Hyperlink"/>
            <w:noProof/>
          </w:rPr>
          <w:t>Abbildung 15 Zeile der Tabelle</w:t>
        </w:r>
        <w:r>
          <w:rPr>
            <w:noProof/>
            <w:webHidden/>
          </w:rPr>
          <w:tab/>
        </w:r>
        <w:r>
          <w:rPr>
            <w:noProof/>
            <w:webHidden/>
          </w:rPr>
          <w:fldChar w:fldCharType="begin"/>
        </w:r>
        <w:r>
          <w:rPr>
            <w:noProof/>
            <w:webHidden/>
          </w:rPr>
          <w:instrText xml:space="preserve"> PAGEREF _Toc452124603 \h </w:instrText>
        </w:r>
        <w:r>
          <w:rPr>
            <w:noProof/>
            <w:webHidden/>
          </w:rPr>
        </w:r>
        <w:r>
          <w:rPr>
            <w:noProof/>
            <w:webHidden/>
          </w:rPr>
          <w:fldChar w:fldCharType="separate"/>
        </w:r>
        <w:r>
          <w:rPr>
            <w:noProof/>
            <w:webHidden/>
          </w:rPr>
          <w:t>15</w:t>
        </w:r>
        <w:r>
          <w:rPr>
            <w:noProof/>
            <w:webHidden/>
          </w:rPr>
          <w:fldChar w:fldCharType="end"/>
        </w:r>
      </w:hyperlink>
    </w:p>
    <w:p w:rsidR="00625F76" w:rsidRDefault="00625F76">
      <w:pPr>
        <w:pStyle w:val="Abbildungsverzeichnis"/>
        <w:tabs>
          <w:tab w:val="right" w:leader="dot" w:pos="9060"/>
        </w:tabs>
        <w:rPr>
          <w:noProof/>
          <w:sz w:val="22"/>
        </w:rPr>
      </w:pPr>
      <w:hyperlink w:anchor="_Toc452124604" w:history="1">
        <w:r w:rsidRPr="00AF7729">
          <w:rPr>
            <w:rStyle w:val="Hyperlink"/>
            <w:noProof/>
          </w:rPr>
          <w:t>Abbildung 16 Erweiterte Informationen</w:t>
        </w:r>
        <w:r>
          <w:rPr>
            <w:noProof/>
            <w:webHidden/>
          </w:rPr>
          <w:tab/>
        </w:r>
        <w:r>
          <w:rPr>
            <w:noProof/>
            <w:webHidden/>
          </w:rPr>
          <w:fldChar w:fldCharType="begin"/>
        </w:r>
        <w:r>
          <w:rPr>
            <w:noProof/>
            <w:webHidden/>
          </w:rPr>
          <w:instrText xml:space="preserve"> PAGEREF _Toc452124604 \h </w:instrText>
        </w:r>
        <w:r>
          <w:rPr>
            <w:noProof/>
            <w:webHidden/>
          </w:rPr>
        </w:r>
        <w:r>
          <w:rPr>
            <w:noProof/>
            <w:webHidden/>
          </w:rPr>
          <w:fldChar w:fldCharType="separate"/>
        </w:r>
        <w:r>
          <w:rPr>
            <w:noProof/>
            <w:webHidden/>
          </w:rPr>
          <w:t>15</w:t>
        </w:r>
        <w:r>
          <w:rPr>
            <w:noProof/>
            <w:webHidden/>
          </w:rPr>
          <w:fldChar w:fldCharType="end"/>
        </w:r>
      </w:hyperlink>
    </w:p>
    <w:p w:rsidR="00625F76" w:rsidRDefault="00625F76">
      <w:pPr>
        <w:pStyle w:val="Abbildungsverzeichnis"/>
        <w:tabs>
          <w:tab w:val="right" w:leader="dot" w:pos="9060"/>
        </w:tabs>
        <w:rPr>
          <w:noProof/>
          <w:sz w:val="22"/>
        </w:rPr>
      </w:pPr>
      <w:hyperlink w:anchor="_Toc452124605" w:history="1">
        <w:r w:rsidRPr="00AF7729">
          <w:rPr>
            <w:rStyle w:val="Hyperlink"/>
            <w:noProof/>
          </w:rPr>
          <w:t>Abbildung 17 Bestellungen generieren</w:t>
        </w:r>
        <w:r>
          <w:rPr>
            <w:noProof/>
            <w:webHidden/>
          </w:rPr>
          <w:tab/>
        </w:r>
        <w:r>
          <w:rPr>
            <w:noProof/>
            <w:webHidden/>
          </w:rPr>
          <w:fldChar w:fldCharType="begin"/>
        </w:r>
        <w:r>
          <w:rPr>
            <w:noProof/>
            <w:webHidden/>
          </w:rPr>
          <w:instrText xml:space="preserve"> PAGEREF _Toc452124605 \h </w:instrText>
        </w:r>
        <w:r>
          <w:rPr>
            <w:noProof/>
            <w:webHidden/>
          </w:rPr>
        </w:r>
        <w:r>
          <w:rPr>
            <w:noProof/>
            <w:webHidden/>
          </w:rPr>
          <w:fldChar w:fldCharType="separate"/>
        </w:r>
        <w:r>
          <w:rPr>
            <w:noProof/>
            <w:webHidden/>
          </w:rPr>
          <w:t>16</w:t>
        </w:r>
        <w:r>
          <w:rPr>
            <w:noProof/>
            <w:webHidden/>
          </w:rPr>
          <w:fldChar w:fldCharType="end"/>
        </w:r>
      </w:hyperlink>
    </w:p>
    <w:p w:rsidR="00625F76" w:rsidRDefault="00625F76">
      <w:pPr>
        <w:pStyle w:val="Abbildungsverzeichnis"/>
        <w:tabs>
          <w:tab w:val="right" w:leader="dot" w:pos="9060"/>
        </w:tabs>
        <w:rPr>
          <w:noProof/>
          <w:sz w:val="22"/>
        </w:rPr>
      </w:pPr>
      <w:hyperlink w:anchor="_Toc452124606" w:history="1">
        <w:r w:rsidRPr="00AF7729">
          <w:rPr>
            <w:rStyle w:val="Hyperlink"/>
            <w:noProof/>
          </w:rPr>
          <w:t>Abbildung 18 Zeile in der Detailansicht</w:t>
        </w:r>
        <w:r>
          <w:rPr>
            <w:noProof/>
            <w:webHidden/>
          </w:rPr>
          <w:tab/>
        </w:r>
        <w:r>
          <w:rPr>
            <w:noProof/>
            <w:webHidden/>
          </w:rPr>
          <w:fldChar w:fldCharType="begin"/>
        </w:r>
        <w:r>
          <w:rPr>
            <w:noProof/>
            <w:webHidden/>
          </w:rPr>
          <w:instrText xml:space="preserve"> PAGEREF _Toc452124606 \h </w:instrText>
        </w:r>
        <w:r>
          <w:rPr>
            <w:noProof/>
            <w:webHidden/>
          </w:rPr>
        </w:r>
        <w:r>
          <w:rPr>
            <w:noProof/>
            <w:webHidden/>
          </w:rPr>
          <w:fldChar w:fldCharType="separate"/>
        </w:r>
        <w:r>
          <w:rPr>
            <w:noProof/>
            <w:webHidden/>
          </w:rPr>
          <w:t>17</w:t>
        </w:r>
        <w:r>
          <w:rPr>
            <w:noProof/>
            <w:webHidden/>
          </w:rPr>
          <w:fldChar w:fldCharType="end"/>
        </w:r>
      </w:hyperlink>
    </w:p>
    <w:p w:rsidR="00625F76" w:rsidRDefault="00625F76">
      <w:pPr>
        <w:pStyle w:val="Abbildungsverzeichnis"/>
        <w:tabs>
          <w:tab w:val="right" w:leader="dot" w:pos="9060"/>
        </w:tabs>
        <w:rPr>
          <w:noProof/>
          <w:sz w:val="22"/>
        </w:rPr>
      </w:pPr>
      <w:hyperlink w:anchor="_Toc452124607" w:history="1">
        <w:r w:rsidRPr="00AF7729">
          <w:rPr>
            <w:rStyle w:val="Hyperlink"/>
            <w:noProof/>
          </w:rPr>
          <w:t>Abbildung 19 Bestellvorschlag</w:t>
        </w:r>
        <w:r>
          <w:rPr>
            <w:noProof/>
            <w:webHidden/>
          </w:rPr>
          <w:tab/>
        </w:r>
        <w:r>
          <w:rPr>
            <w:noProof/>
            <w:webHidden/>
          </w:rPr>
          <w:fldChar w:fldCharType="begin"/>
        </w:r>
        <w:r>
          <w:rPr>
            <w:noProof/>
            <w:webHidden/>
          </w:rPr>
          <w:instrText xml:space="preserve"> PAGEREF _Toc452124607 \h </w:instrText>
        </w:r>
        <w:r>
          <w:rPr>
            <w:noProof/>
            <w:webHidden/>
          </w:rPr>
        </w:r>
        <w:r>
          <w:rPr>
            <w:noProof/>
            <w:webHidden/>
          </w:rPr>
          <w:fldChar w:fldCharType="separate"/>
        </w:r>
        <w:r>
          <w:rPr>
            <w:noProof/>
            <w:webHidden/>
          </w:rPr>
          <w:t>17</w:t>
        </w:r>
        <w:r>
          <w:rPr>
            <w:noProof/>
            <w:webHidden/>
          </w:rPr>
          <w:fldChar w:fldCharType="end"/>
        </w:r>
      </w:hyperlink>
    </w:p>
    <w:p w:rsidR="00625F76" w:rsidRDefault="00625F76">
      <w:pPr>
        <w:pStyle w:val="Abbildungsverzeichnis"/>
        <w:tabs>
          <w:tab w:val="right" w:leader="dot" w:pos="9060"/>
        </w:tabs>
        <w:rPr>
          <w:noProof/>
          <w:sz w:val="22"/>
        </w:rPr>
      </w:pPr>
      <w:hyperlink w:anchor="_Toc452124608" w:history="1">
        <w:r w:rsidRPr="00AF7729">
          <w:rPr>
            <w:rStyle w:val="Hyperlink"/>
            <w:noProof/>
          </w:rPr>
          <w:t>Abbildung 20 Neue Bestellungen</w:t>
        </w:r>
        <w:r>
          <w:rPr>
            <w:noProof/>
            <w:webHidden/>
          </w:rPr>
          <w:tab/>
        </w:r>
        <w:r>
          <w:rPr>
            <w:noProof/>
            <w:webHidden/>
          </w:rPr>
          <w:fldChar w:fldCharType="begin"/>
        </w:r>
        <w:r>
          <w:rPr>
            <w:noProof/>
            <w:webHidden/>
          </w:rPr>
          <w:instrText xml:space="preserve"> PAGEREF _Toc452124608 \h </w:instrText>
        </w:r>
        <w:r>
          <w:rPr>
            <w:noProof/>
            <w:webHidden/>
          </w:rPr>
        </w:r>
        <w:r>
          <w:rPr>
            <w:noProof/>
            <w:webHidden/>
          </w:rPr>
          <w:fldChar w:fldCharType="separate"/>
        </w:r>
        <w:r>
          <w:rPr>
            <w:noProof/>
            <w:webHidden/>
          </w:rPr>
          <w:t>17</w:t>
        </w:r>
        <w:r>
          <w:rPr>
            <w:noProof/>
            <w:webHidden/>
          </w:rPr>
          <w:fldChar w:fldCharType="end"/>
        </w:r>
      </w:hyperlink>
    </w:p>
    <w:p w:rsidR="00625F76" w:rsidRDefault="00625F76">
      <w:pPr>
        <w:pStyle w:val="Abbildungsverzeichnis"/>
        <w:tabs>
          <w:tab w:val="right" w:leader="dot" w:pos="9060"/>
        </w:tabs>
        <w:rPr>
          <w:noProof/>
          <w:sz w:val="22"/>
        </w:rPr>
      </w:pPr>
      <w:hyperlink w:anchor="_Toc452124609" w:history="1">
        <w:r w:rsidRPr="00AF7729">
          <w:rPr>
            <w:rStyle w:val="Hyperlink"/>
            <w:noProof/>
          </w:rPr>
          <w:t>Abbildung 21 Prognose: Entwicklung des Lagerbestandes</w:t>
        </w:r>
        <w:r>
          <w:rPr>
            <w:noProof/>
            <w:webHidden/>
          </w:rPr>
          <w:tab/>
        </w:r>
        <w:r>
          <w:rPr>
            <w:noProof/>
            <w:webHidden/>
          </w:rPr>
          <w:fldChar w:fldCharType="begin"/>
        </w:r>
        <w:r>
          <w:rPr>
            <w:noProof/>
            <w:webHidden/>
          </w:rPr>
          <w:instrText xml:space="preserve"> PAGEREF _Toc452124609 \h </w:instrText>
        </w:r>
        <w:r>
          <w:rPr>
            <w:noProof/>
            <w:webHidden/>
          </w:rPr>
        </w:r>
        <w:r>
          <w:rPr>
            <w:noProof/>
            <w:webHidden/>
          </w:rPr>
          <w:fldChar w:fldCharType="separate"/>
        </w:r>
        <w:r>
          <w:rPr>
            <w:noProof/>
            <w:webHidden/>
          </w:rPr>
          <w:t>18</w:t>
        </w:r>
        <w:r>
          <w:rPr>
            <w:noProof/>
            <w:webHidden/>
          </w:rPr>
          <w:fldChar w:fldCharType="end"/>
        </w:r>
      </w:hyperlink>
    </w:p>
    <w:p w:rsidR="00625F76" w:rsidRDefault="00625F76">
      <w:pPr>
        <w:pStyle w:val="Abbildungsverzeichnis"/>
        <w:tabs>
          <w:tab w:val="right" w:leader="dot" w:pos="9060"/>
        </w:tabs>
        <w:rPr>
          <w:noProof/>
          <w:sz w:val="22"/>
        </w:rPr>
      </w:pPr>
      <w:hyperlink w:anchor="_Toc452124610" w:history="1">
        <w:r w:rsidRPr="00AF7729">
          <w:rPr>
            <w:rStyle w:val="Hyperlink"/>
            <w:noProof/>
          </w:rPr>
          <w:t>Abbildung 22 Kennzahlen für neue Bestellungen</w:t>
        </w:r>
        <w:r>
          <w:rPr>
            <w:noProof/>
            <w:webHidden/>
          </w:rPr>
          <w:tab/>
        </w:r>
        <w:r>
          <w:rPr>
            <w:noProof/>
            <w:webHidden/>
          </w:rPr>
          <w:fldChar w:fldCharType="begin"/>
        </w:r>
        <w:r>
          <w:rPr>
            <w:noProof/>
            <w:webHidden/>
          </w:rPr>
          <w:instrText xml:space="preserve"> PAGEREF _Toc452124610 \h </w:instrText>
        </w:r>
        <w:r>
          <w:rPr>
            <w:noProof/>
            <w:webHidden/>
          </w:rPr>
        </w:r>
        <w:r>
          <w:rPr>
            <w:noProof/>
            <w:webHidden/>
          </w:rPr>
          <w:fldChar w:fldCharType="separate"/>
        </w:r>
        <w:r>
          <w:rPr>
            <w:noProof/>
            <w:webHidden/>
          </w:rPr>
          <w:t>19</w:t>
        </w:r>
        <w:r>
          <w:rPr>
            <w:noProof/>
            <w:webHidden/>
          </w:rPr>
          <w:fldChar w:fldCharType="end"/>
        </w:r>
      </w:hyperlink>
    </w:p>
    <w:p w:rsidR="00625F76" w:rsidRDefault="00625F76">
      <w:pPr>
        <w:pStyle w:val="Abbildungsverzeichnis"/>
        <w:tabs>
          <w:tab w:val="right" w:leader="dot" w:pos="9060"/>
        </w:tabs>
        <w:rPr>
          <w:noProof/>
          <w:sz w:val="22"/>
        </w:rPr>
      </w:pPr>
      <w:hyperlink w:anchor="_Toc452124611" w:history="1">
        <w:r w:rsidRPr="00AF7729">
          <w:rPr>
            <w:rStyle w:val="Hyperlink"/>
            <w:noProof/>
          </w:rPr>
          <w:t>Abbildung 23 Tabs Bestellüberblick</w:t>
        </w:r>
        <w:r>
          <w:rPr>
            <w:noProof/>
            <w:webHidden/>
          </w:rPr>
          <w:tab/>
        </w:r>
        <w:r>
          <w:rPr>
            <w:noProof/>
            <w:webHidden/>
          </w:rPr>
          <w:fldChar w:fldCharType="begin"/>
        </w:r>
        <w:r>
          <w:rPr>
            <w:noProof/>
            <w:webHidden/>
          </w:rPr>
          <w:instrText xml:space="preserve"> PAGEREF _Toc452124611 \h </w:instrText>
        </w:r>
        <w:r>
          <w:rPr>
            <w:noProof/>
            <w:webHidden/>
          </w:rPr>
        </w:r>
        <w:r>
          <w:rPr>
            <w:noProof/>
            <w:webHidden/>
          </w:rPr>
          <w:fldChar w:fldCharType="separate"/>
        </w:r>
        <w:r>
          <w:rPr>
            <w:noProof/>
            <w:webHidden/>
          </w:rPr>
          <w:t>19</w:t>
        </w:r>
        <w:r>
          <w:rPr>
            <w:noProof/>
            <w:webHidden/>
          </w:rPr>
          <w:fldChar w:fldCharType="end"/>
        </w:r>
      </w:hyperlink>
    </w:p>
    <w:p w:rsidR="00625F76" w:rsidRDefault="00625F76">
      <w:pPr>
        <w:pStyle w:val="Abbildungsverzeichnis"/>
        <w:tabs>
          <w:tab w:val="right" w:leader="dot" w:pos="9060"/>
        </w:tabs>
        <w:rPr>
          <w:noProof/>
          <w:sz w:val="22"/>
        </w:rPr>
      </w:pPr>
      <w:hyperlink w:anchor="_Toc452124612" w:history="1">
        <w:r w:rsidRPr="00AF7729">
          <w:rPr>
            <w:rStyle w:val="Hyperlink"/>
            <w:noProof/>
          </w:rPr>
          <w:t>Abbildung 24 Tab "Neue Bestellungen"</w:t>
        </w:r>
        <w:r>
          <w:rPr>
            <w:noProof/>
            <w:webHidden/>
          </w:rPr>
          <w:tab/>
        </w:r>
        <w:r>
          <w:rPr>
            <w:noProof/>
            <w:webHidden/>
          </w:rPr>
          <w:fldChar w:fldCharType="begin"/>
        </w:r>
        <w:r>
          <w:rPr>
            <w:noProof/>
            <w:webHidden/>
          </w:rPr>
          <w:instrText xml:space="preserve"> PAGEREF _Toc452124612 \h </w:instrText>
        </w:r>
        <w:r>
          <w:rPr>
            <w:noProof/>
            <w:webHidden/>
          </w:rPr>
        </w:r>
        <w:r>
          <w:rPr>
            <w:noProof/>
            <w:webHidden/>
          </w:rPr>
          <w:fldChar w:fldCharType="separate"/>
        </w:r>
        <w:r>
          <w:rPr>
            <w:noProof/>
            <w:webHidden/>
          </w:rPr>
          <w:t>20</w:t>
        </w:r>
        <w:r>
          <w:rPr>
            <w:noProof/>
            <w:webHidden/>
          </w:rPr>
          <w:fldChar w:fldCharType="end"/>
        </w:r>
      </w:hyperlink>
    </w:p>
    <w:p w:rsidR="00625F76" w:rsidRDefault="00625F76">
      <w:pPr>
        <w:pStyle w:val="Abbildungsverzeichnis"/>
        <w:tabs>
          <w:tab w:val="right" w:leader="dot" w:pos="9060"/>
        </w:tabs>
        <w:rPr>
          <w:noProof/>
          <w:sz w:val="22"/>
        </w:rPr>
      </w:pPr>
      <w:hyperlink w:anchor="_Toc452124613" w:history="1">
        <w:r w:rsidRPr="00AF7729">
          <w:rPr>
            <w:rStyle w:val="Hyperlink"/>
            <w:noProof/>
          </w:rPr>
          <w:t>Abbildung 25 Teilewertentwicklung</w:t>
        </w:r>
        <w:r>
          <w:rPr>
            <w:noProof/>
            <w:webHidden/>
          </w:rPr>
          <w:tab/>
        </w:r>
        <w:r>
          <w:rPr>
            <w:noProof/>
            <w:webHidden/>
          </w:rPr>
          <w:fldChar w:fldCharType="begin"/>
        </w:r>
        <w:r>
          <w:rPr>
            <w:noProof/>
            <w:webHidden/>
          </w:rPr>
          <w:instrText xml:space="preserve"> PAGEREF _Toc452124613 \h </w:instrText>
        </w:r>
        <w:r>
          <w:rPr>
            <w:noProof/>
            <w:webHidden/>
          </w:rPr>
        </w:r>
        <w:r>
          <w:rPr>
            <w:noProof/>
            <w:webHidden/>
          </w:rPr>
          <w:fldChar w:fldCharType="separate"/>
        </w:r>
        <w:r>
          <w:rPr>
            <w:noProof/>
            <w:webHidden/>
          </w:rPr>
          <w:t>20</w:t>
        </w:r>
        <w:r>
          <w:rPr>
            <w:noProof/>
            <w:webHidden/>
          </w:rPr>
          <w:fldChar w:fldCharType="end"/>
        </w:r>
      </w:hyperlink>
    </w:p>
    <w:p w:rsidR="00625F76" w:rsidRDefault="00625F76">
      <w:pPr>
        <w:pStyle w:val="Abbildungsverzeichnis"/>
        <w:tabs>
          <w:tab w:val="right" w:leader="dot" w:pos="9060"/>
        </w:tabs>
        <w:rPr>
          <w:noProof/>
          <w:sz w:val="22"/>
        </w:rPr>
      </w:pPr>
      <w:hyperlink w:anchor="_Toc452124614" w:history="1">
        <w:r w:rsidRPr="00AF7729">
          <w:rPr>
            <w:rStyle w:val="Hyperlink"/>
            <w:noProof/>
          </w:rPr>
          <w:t>Abbildung 26 Ausschnitt aus der Kapazitätsplanung</w:t>
        </w:r>
        <w:r>
          <w:rPr>
            <w:noProof/>
            <w:webHidden/>
          </w:rPr>
          <w:tab/>
        </w:r>
        <w:r>
          <w:rPr>
            <w:noProof/>
            <w:webHidden/>
          </w:rPr>
          <w:fldChar w:fldCharType="begin"/>
        </w:r>
        <w:r>
          <w:rPr>
            <w:noProof/>
            <w:webHidden/>
          </w:rPr>
          <w:instrText xml:space="preserve"> PAGEREF _Toc452124614 \h </w:instrText>
        </w:r>
        <w:r>
          <w:rPr>
            <w:noProof/>
            <w:webHidden/>
          </w:rPr>
        </w:r>
        <w:r>
          <w:rPr>
            <w:noProof/>
            <w:webHidden/>
          </w:rPr>
          <w:fldChar w:fldCharType="separate"/>
        </w:r>
        <w:r>
          <w:rPr>
            <w:noProof/>
            <w:webHidden/>
          </w:rPr>
          <w:t>21</w:t>
        </w:r>
        <w:r>
          <w:rPr>
            <w:noProof/>
            <w:webHidden/>
          </w:rPr>
          <w:fldChar w:fldCharType="end"/>
        </w:r>
      </w:hyperlink>
    </w:p>
    <w:p w:rsidR="00625F76" w:rsidRDefault="00625F76">
      <w:pPr>
        <w:pStyle w:val="Abbildungsverzeichnis"/>
        <w:tabs>
          <w:tab w:val="right" w:leader="dot" w:pos="9060"/>
        </w:tabs>
        <w:rPr>
          <w:noProof/>
          <w:sz w:val="22"/>
        </w:rPr>
      </w:pPr>
      <w:hyperlink w:anchor="_Toc452124615" w:history="1">
        <w:r w:rsidRPr="00AF7729">
          <w:rPr>
            <w:rStyle w:val="Hyperlink"/>
            <w:noProof/>
          </w:rPr>
          <w:t>Abbildung 27 Panel um Arbeitszeiten zu berechnen</w:t>
        </w:r>
        <w:r>
          <w:rPr>
            <w:noProof/>
            <w:webHidden/>
          </w:rPr>
          <w:tab/>
        </w:r>
        <w:r>
          <w:rPr>
            <w:noProof/>
            <w:webHidden/>
          </w:rPr>
          <w:fldChar w:fldCharType="begin"/>
        </w:r>
        <w:r>
          <w:rPr>
            <w:noProof/>
            <w:webHidden/>
          </w:rPr>
          <w:instrText xml:space="preserve"> PAGEREF _Toc452124615 \h </w:instrText>
        </w:r>
        <w:r>
          <w:rPr>
            <w:noProof/>
            <w:webHidden/>
          </w:rPr>
        </w:r>
        <w:r>
          <w:rPr>
            <w:noProof/>
            <w:webHidden/>
          </w:rPr>
          <w:fldChar w:fldCharType="separate"/>
        </w:r>
        <w:r>
          <w:rPr>
            <w:noProof/>
            <w:webHidden/>
          </w:rPr>
          <w:t>21</w:t>
        </w:r>
        <w:r>
          <w:rPr>
            <w:noProof/>
            <w:webHidden/>
          </w:rPr>
          <w:fldChar w:fldCharType="end"/>
        </w:r>
      </w:hyperlink>
    </w:p>
    <w:p w:rsidR="00625F76" w:rsidRDefault="00625F76">
      <w:pPr>
        <w:pStyle w:val="Abbildungsverzeichnis"/>
        <w:tabs>
          <w:tab w:val="right" w:leader="dot" w:pos="9060"/>
        </w:tabs>
        <w:rPr>
          <w:noProof/>
          <w:sz w:val="22"/>
        </w:rPr>
      </w:pPr>
      <w:hyperlink w:anchor="_Toc452124616" w:history="1">
        <w:r w:rsidRPr="00AF7729">
          <w:rPr>
            <w:rStyle w:val="Hyperlink"/>
            <w:noProof/>
          </w:rPr>
          <w:t>Abbildung 28 Pie-Chart für die Lagerwerte</w:t>
        </w:r>
        <w:r>
          <w:rPr>
            <w:noProof/>
            <w:webHidden/>
          </w:rPr>
          <w:tab/>
        </w:r>
        <w:r>
          <w:rPr>
            <w:noProof/>
            <w:webHidden/>
          </w:rPr>
          <w:fldChar w:fldCharType="begin"/>
        </w:r>
        <w:r>
          <w:rPr>
            <w:noProof/>
            <w:webHidden/>
          </w:rPr>
          <w:instrText xml:space="preserve"> PAGEREF _Toc452124616 \h </w:instrText>
        </w:r>
        <w:r>
          <w:rPr>
            <w:noProof/>
            <w:webHidden/>
          </w:rPr>
        </w:r>
        <w:r>
          <w:rPr>
            <w:noProof/>
            <w:webHidden/>
          </w:rPr>
          <w:fldChar w:fldCharType="separate"/>
        </w:r>
        <w:r>
          <w:rPr>
            <w:noProof/>
            <w:webHidden/>
          </w:rPr>
          <w:t>22</w:t>
        </w:r>
        <w:r>
          <w:rPr>
            <w:noProof/>
            <w:webHidden/>
          </w:rPr>
          <w:fldChar w:fldCharType="end"/>
        </w:r>
      </w:hyperlink>
    </w:p>
    <w:p w:rsidR="00625F76" w:rsidRDefault="00625F76">
      <w:pPr>
        <w:pStyle w:val="Abbildungsverzeichnis"/>
        <w:tabs>
          <w:tab w:val="right" w:leader="dot" w:pos="9060"/>
        </w:tabs>
        <w:rPr>
          <w:noProof/>
          <w:sz w:val="22"/>
        </w:rPr>
      </w:pPr>
      <w:hyperlink w:anchor="_Toc452124617" w:history="1">
        <w:r w:rsidRPr="00AF7729">
          <w:rPr>
            <w:rStyle w:val="Hyperlink"/>
            <w:noProof/>
          </w:rPr>
          <w:t>Abbildung 29 Navigationsübersicht in Lager</w:t>
        </w:r>
        <w:r>
          <w:rPr>
            <w:noProof/>
            <w:webHidden/>
          </w:rPr>
          <w:tab/>
        </w:r>
        <w:r>
          <w:rPr>
            <w:noProof/>
            <w:webHidden/>
          </w:rPr>
          <w:fldChar w:fldCharType="begin"/>
        </w:r>
        <w:r>
          <w:rPr>
            <w:noProof/>
            <w:webHidden/>
          </w:rPr>
          <w:instrText xml:space="preserve"> PAGEREF _Toc452124617 \h </w:instrText>
        </w:r>
        <w:r>
          <w:rPr>
            <w:noProof/>
            <w:webHidden/>
          </w:rPr>
        </w:r>
        <w:r>
          <w:rPr>
            <w:noProof/>
            <w:webHidden/>
          </w:rPr>
          <w:fldChar w:fldCharType="separate"/>
        </w:r>
        <w:r>
          <w:rPr>
            <w:noProof/>
            <w:webHidden/>
          </w:rPr>
          <w:t>23</w:t>
        </w:r>
        <w:r>
          <w:rPr>
            <w:noProof/>
            <w:webHidden/>
          </w:rPr>
          <w:fldChar w:fldCharType="end"/>
        </w:r>
      </w:hyperlink>
    </w:p>
    <w:p w:rsidR="005019CB" w:rsidRDefault="00AC21DB"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0" w:name="_Toc440200548"/>
    </w:p>
    <w:p w:rsidR="00D03BED" w:rsidRDefault="00D03BED" w:rsidP="00D03BED"/>
    <w:p w:rsidR="004F3138" w:rsidRDefault="004F3138" w:rsidP="00BA56C1">
      <w:pPr>
        <w:pStyle w:val="berschrift1"/>
      </w:pPr>
    </w:p>
    <w:p w:rsidR="008668AD" w:rsidRPr="008668AD" w:rsidRDefault="008668AD" w:rsidP="008668AD"/>
    <w:p w:rsidR="004F3138" w:rsidRDefault="004F3138" w:rsidP="004F3138">
      <w:pPr>
        <w:pStyle w:val="berschrift1"/>
      </w:pPr>
      <w:bookmarkStart w:id="1" w:name="_Toc452124559"/>
      <w:r>
        <w:lastRenderedPageBreak/>
        <w:t>Einleitung</w:t>
      </w:r>
      <w:bookmarkEnd w:id="1"/>
    </w:p>
    <w:p w:rsidR="004F3138" w:rsidRPr="004F3138" w:rsidRDefault="004F3138" w:rsidP="004F3138"/>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BB2064" w:rsidRPr="00A411EE">
          <w:rPr>
            <w:rStyle w:val="Hyperlink"/>
          </w:rPr>
          <w:t>www.http://www.scsimulator.de/</w:t>
        </w:r>
      </w:hyperlink>
      <w:r w:rsidR="00BB2064">
        <w:t xml:space="preserve"> unter dem Reiter </w:t>
      </w:r>
      <w:proofErr w:type="spellStart"/>
      <w:r w:rsidR="00BB2064">
        <w:t>SCManager</w:t>
      </w:r>
      <w:proofErr w:type="spellEnd"/>
      <w:r w:rsidR="00BB2064">
        <w:t xml:space="preserve"> </w:t>
      </w:r>
      <w:r w:rsidR="00F34247">
        <w:t xml:space="preserve">in </w:t>
      </w:r>
      <w:r>
        <w:t>Ihrem Browser. Empfohlen werden die Browser Google Chrome oder Mozilla Firefox. Durch Aufruf der Websei</w:t>
      </w:r>
      <w:r w:rsidR="004F3138">
        <w:t>te landen Sie auf dem Dashboard.</w:t>
      </w:r>
    </w:p>
    <w:p w:rsidR="00D03BED" w:rsidRDefault="00D03BED" w:rsidP="00D03BED">
      <w:pPr>
        <w:pStyle w:val="berschrift1"/>
      </w:pPr>
      <w:bookmarkStart w:id="2" w:name="_Toc452124560"/>
      <w:r>
        <w:t>Dashboard</w:t>
      </w:r>
      <w:bookmarkEnd w:id="2"/>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w:t>
      </w:r>
      <w:r w:rsidR="001F4A52">
        <w:t xml:space="preserve">Bereich </w:t>
      </w:r>
      <w:r>
        <w:t xml:space="preserve">welcher angezeigt wird, wenn Sie </w:t>
      </w:r>
      <w:r w:rsidR="00AB0A7E">
        <w:t>noch keine</w:t>
      </w:r>
      <w:r>
        <w:t xml:space="preserve"> </w:t>
      </w:r>
      <w:r w:rsidR="00AB0A7E">
        <w:t>Periode gespielt haben</w:t>
      </w:r>
      <w:r>
        <w:t xml:space="preserve"> </w:t>
      </w:r>
      <w:r w:rsidR="00AB0A7E">
        <w:t xml:space="preserve">und einen </w:t>
      </w:r>
      <w:r>
        <w:t xml:space="preserve">Bereich, welcher nur angezeigt wird, wenn sie </w:t>
      </w:r>
      <w:r w:rsidR="00AB0A7E">
        <w:t>schon eine Periode gespielt haben</w:t>
      </w:r>
      <w:r>
        <w:t xml:space="preserve">. Sobald Sie </w:t>
      </w:r>
      <w:r w:rsidR="00AB0A7E">
        <w:t>eine Periode gespielt haben</w:t>
      </w:r>
      <w:r>
        <w:t xml:space="preserve">,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14:anchorId="2749B4DB" wp14:editId="51ABFEC3">
            <wp:extent cx="5743575" cy="2152650"/>
            <wp:effectExtent l="19050" t="19050" r="28575" b="190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chemeClr val="accent1"/>
                      </a:solidFill>
                    </a:ln>
                  </pic:spPr>
                </pic:pic>
              </a:graphicData>
            </a:graphic>
          </wp:inline>
        </w:drawing>
      </w:r>
    </w:p>
    <w:p w:rsidR="00D03BED" w:rsidRDefault="008668AD" w:rsidP="008668AD">
      <w:pPr>
        <w:pStyle w:val="Beschriftung"/>
      </w:pPr>
      <w:bookmarkStart w:id="3" w:name="_Toc452124589"/>
      <w:r>
        <w:t xml:space="preserve">Abbildung </w:t>
      </w:r>
      <w:r w:rsidR="00AC21DB">
        <w:fldChar w:fldCharType="begin"/>
      </w:r>
      <w:r w:rsidR="00DE622D">
        <w:instrText xml:space="preserve"> SEQ Abbildung \* ARABIC </w:instrText>
      </w:r>
      <w:r w:rsidR="00AC21DB">
        <w:fldChar w:fldCharType="separate"/>
      </w:r>
      <w:r w:rsidR="00B347E3">
        <w:rPr>
          <w:noProof/>
        </w:rPr>
        <w:t>1</w:t>
      </w:r>
      <w:r w:rsidR="00AC21DB">
        <w:rPr>
          <w:noProof/>
        </w:rPr>
        <w:fldChar w:fldCharType="end"/>
      </w:r>
      <w:r>
        <w:t xml:space="preserve"> Dashboard</w:t>
      </w:r>
      <w:bookmarkEnd w:id="3"/>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gridCol w:w="4521"/>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4" w:name="_Toc452124561"/>
      <w:r>
        <w:t>Dateiverwaltung</w:t>
      </w:r>
      <w:bookmarkEnd w:id="4"/>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w:t>
      </w:r>
      <w:r w:rsidR="008D6568">
        <w:t>die Periode automatisch gespielt werden</w:t>
      </w:r>
      <w:r w:rsidR="00B347E3">
        <w:t>. Außerdem kann</w:t>
      </w:r>
      <w:r>
        <w:t xml:space="preserve"> Simulationsdatei mit den Ergebnissen der letzten Periode hochgeladen, als auch die Datei mit Eingaben für die nächste Periode erstellt und heruntergeladen werden</w:t>
      </w:r>
      <w:r w:rsidR="00B347E3">
        <w:t xml:space="preserve"> (Manuelle Verwaltung)</w:t>
      </w:r>
      <w:r>
        <w:t xml:space="preserve">. Um zu der </w:t>
      </w:r>
      <w:r w:rsidR="003A5AA1">
        <w:t xml:space="preserve">Dateiverwaltung </w:t>
      </w:r>
      <w:r>
        <w:t>zu navigieren klicken Sie in der Navigationsleiste am linken Bildschirmrand auf den Eintrag "Dateiverwaltung".</w:t>
      </w:r>
    </w:p>
    <w:p w:rsidR="008D6568" w:rsidRDefault="008D6568" w:rsidP="008D6568">
      <w:pPr>
        <w:pStyle w:val="berschrift2"/>
      </w:pPr>
      <w:bookmarkStart w:id="5" w:name="_Toc452124562"/>
      <w:r>
        <w:t>Periode automatische simulieren</w:t>
      </w:r>
      <w:bookmarkEnd w:id="5"/>
    </w:p>
    <w:p w:rsidR="008D6568" w:rsidRDefault="008D6568" w:rsidP="00280084">
      <w:pPr>
        <w:spacing w:after="0"/>
      </w:pPr>
    </w:p>
    <w:p w:rsidR="00B347E3" w:rsidRDefault="008D6568" w:rsidP="00B347E3">
      <w:pPr>
        <w:keepNext/>
        <w:spacing w:after="0"/>
      </w:pPr>
      <w:r>
        <w:rPr>
          <w:noProof/>
        </w:rPr>
        <w:drawing>
          <wp:inline distT="0" distB="0" distL="0" distR="0" wp14:anchorId="4E596A70" wp14:editId="57551E3B">
            <wp:extent cx="5753100" cy="825500"/>
            <wp:effectExtent l="19050" t="19050" r="19050" b="1270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825500"/>
                    </a:xfrm>
                    <a:prstGeom prst="rect">
                      <a:avLst/>
                    </a:prstGeom>
                    <a:noFill/>
                    <a:ln>
                      <a:solidFill>
                        <a:schemeClr val="accent1"/>
                      </a:solidFill>
                    </a:ln>
                  </pic:spPr>
                </pic:pic>
              </a:graphicData>
            </a:graphic>
          </wp:inline>
        </w:drawing>
      </w:r>
    </w:p>
    <w:p w:rsidR="00280084" w:rsidRDefault="00B347E3" w:rsidP="00B347E3">
      <w:pPr>
        <w:pStyle w:val="Beschriftung"/>
      </w:pPr>
      <w:bookmarkStart w:id="6" w:name="_Toc452124590"/>
      <w:r>
        <w:t xml:space="preserve">Abbildung </w:t>
      </w:r>
      <w:fldSimple w:instr=" SEQ Abbildung \* ARABIC ">
        <w:r>
          <w:rPr>
            <w:noProof/>
          </w:rPr>
          <w:t>2</w:t>
        </w:r>
      </w:fldSimple>
      <w:r>
        <w:t xml:space="preserve"> Automatisch simulieren</w:t>
      </w:r>
      <w:bookmarkEnd w:id="6"/>
    </w:p>
    <w:p w:rsidR="008D6568" w:rsidRDefault="008D6568" w:rsidP="00280084">
      <w:pPr>
        <w:spacing w:after="0"/>
      </w:pPr>
    </w:p>
    <w:p w:rsidR="008D6568" w:rsidRDefault="008D6568" w:rsidP="00280084">
      <w:pPr>
        <w:spacing w:after="0"/>
      </w:pPr>
      <w:r>
        <w:t>Durch klicken auf den Button „Aktualisieren“ können Sie die aktuellste Periode einlesen. Dies ist jedoch nur notwendig, wenn sie eine andere Periode eingespielt haben und wieder auf die Aktuelle vom System zurückkehren möchten.</w:t>
      </w:r>
    </w:p>
    <w:p w:rsidR="008D6568" w:rsidRDefault="008D6568" w:rsidP="00280084">
      <w:pPr>
        <w:spacing w:after="0"/>
      </w:pPr>
    </w:p>
    <w:p w:rsidR="008D6568" w:rsidRDefault="008D6568" w:rsidP="00280084">
      <w:pPr>
        <w:spacing w:after="0"/>
      </w:pPr>
      <w:r>
        <w:t>Wenn Sie eine Periode automatisch simulieren möchten, dann klicken Sie auf „Simulieren“. Die Periode wird direkt gespielt. Ohne einen Admin können Sie die gespielte Periode nichtmehr zurücksetzen.</w:t>
      </w:r>
    </w:p>
    <w:p w:rsidR="008D6568" w:rsidRDefault="008D6568" w:rsidP="00280084">
      <w:pPr>
        <w:spacing w:after="0"/>
      </w:pPr>
    </w:p>
    <w:p w:rsidR="008D6568" w:rsidRDefault="008D6568" w:rsidP="00280084">
      <w:pPr>
        <w:spacing w:after="0"/>
      </w:pPr>
      <w:r>
        <w:t>Achtung: Simulieren kann bis zu 2 Minuten dauern – mehrfahrsimulieren kann zu massiven Fehlern führen!</w:t>
      </w:r>
    </w:p>
    <w:p w:rsidR="00280084" w:rsidRDefault="00280084" w:rsidP="00280084">
      <w:pPr>
        <w:pStyle w:val="berschrift2"/>
      </w:pPr>
      <w:bookmarkStart w:id="7" w:name="_Toc452124563"/>
      <w:r w:rsidRPr="00127D9C">
        <w:lastRenderedPageBreak/>
        <w:t>Ergebniss</w:t>
      </w:r>
      <w:r>
        <w:t>e der letzten Periode hochladen</w:t>
      </w:r>
      <w:r w:rsidR="00B347E3">
        <w:t xml:space="preserve"> (Manuell)</w:t>
      </w:r>
      <w:bookmarkEnd w:id="7"/>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14:anchorId="7775AB93" wp14:editId="7844270D">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2"/>
                    <a:srcRect/>
                    <a:stretch>
                      <a:fillRect/>
                    </a:stretch>
                  </pic:blipFill>
                  <pic:spPr bwMode="auto">
                    <a:xfrm>
                      <a:off x="0" y="0"/>
                      <a:ext cx="2438400" cy="1333500"/>
                    </a:xfrm>
                    <a:prstGeom prst="rect">
                      <a:avLst/>
                    </a:prstGeom>
                    <a:noFill/>
                    <a:ln w="9525">
                      <a:solidFill>
                        <a:schemeClr val="accent1"/>
                      </a:solidFill>
                      <a:miter lim="800000"/>
                      <a:headEnd/>
                      <a:tailEnd/>
                    </a:ln>
                  </pic:spPr>
                </pic:pic>
              </a:graphicData>
            </a:graphic>
          </wp:inline>
        </w:drawing>
      </w:r>
    </w:p>
    <w:p w:rsidR="00280084" w:rsidRDefault="00E929B1" w:rsidP="00E929B1">
      <w:pPr>
        <w:pStyle w:val="Beschriftung"/>
      </w:pPr>
      <w:bookmarkStart w:id="8" w:name="_Toc452124591"/>
      <w:r>
        <w:t xml:space="preserve">Abbildung </w:t>
      </w:r>
      <w:r w:rsidR="00AC21DB">
        <w:fldChar w:fldCharType="begin"/>
      </w:r>
      <w:r w:rsidR="00DE622D">
        <w:instrText xml:space="preserve"> SEQ Abbildung \* ARABIC </w:instrText>
      </w:r>
      <w:r w:rsidR="00AC21DB">
        <w:fldChar w:fldCharType="separate"/>
      </w:r>
      <w:r w:rsidR="00B347E3">
        <w:rPr>
          <w:noProof/>
        </w:rPr>
        <w:t>3</w:t>
      </w:r>
      <w:r w:rsidR="00AC21DB">
        <w:rPr>
          <w:noProof/>
        </w:rPr>
        <w:fldChar w:fldCharType="end"/>
      </w:r>
      <w:r w:rsidR="00554332">
        <w:rPr>
          <w:noProof/>
        </w:rPr>
        <w:t xml:space="preserve"> Datei hochladen1</w:t>
      </w:r>
      <w:bookmarkEnd w:id="8"/>
    </w:p>
    <w:p w:rsidR="00280084" w:rsidRDefault="00280084" w:rsidP="00280084">
      <w:pPr>
        <w:spacing w:after="0"/>
      </w:pPr>
    </w:p>
    <w:p w:rsidR="00E929B1" w:rsidRDefault="00280084" w:rsidP="00E929B1">
      <w:pPr>
        <w:keepNext/>
        <w:spacing w:after="0"/>
      </w:pPr>
      <w:r>
        <w:rPr>
          <w:noProof/>
        </w:rPr>
        <w:drawing>
          <wp:inline distT="0" distB="0" distL="0" distR="0" wp14:anchorId="699B1947" wp14:editId="7E25A6DC">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3"/>
                    <a:srcRect/>
                    <a:stretch>
                      <a:fillRect/>
                    </a:stretch>
                  </pic:blipFill>
                  <pic:spPr bwMode="auto">
                    <a:xfrm>
                      <a:off x="0" y="0"/>
                      <a:ext cx="5753100" cy="476250"/>
                    </a:xfrm>
                    <a:prstGeom prst="rect">
                      <a:avLst/>
                    </a:prstGeom>
                    <a:noFill/>
                    <a:ln w="9525">
                      <a:solidFill>
                        <a:schemeClr val="accent1"/>
                      </a:solidFill>
                      <a:miter lim="800000"/>
                      <a:headEnd/>
                      <a:tailEnd/>
                    </a:ln>
                  </pic:spPr>
                </pic:pic>
              </a:graphicData>
            </a:graphic>
          </wp:inline>
        </w:drawing>
      </w:r>
    </w:p>
    <w:p w:rsidR="00280084" w:rsidRDefault="00E929B1" w:rsidP="00E929B1">
      <w:pPr>
        <w:pStyle w:val="Beschriftung"/>
      </w:pPr>
      <w:bookmarkStart w:id="9" w:name="_Toc452124592"/>
      <w:r>
        <w:t xml:space="preserve">Abbildung </w:t>
      </w:r>
      <w:r w:rsidR="00AC21DB">
        <w:fldChar w:fldCharType="begin"/>
      </w:r>
      <w:r w:rsidR="00DE622D">
        <w:instrText xml:space="preserve"> SEQ Abbildung \* ARABIC </w:instrText>
      </w:r>
      <w:r w:rsidR="00AC21DB">
        <w:fldChar w:fldCharType="separate"/>
      </w:r>
      <w:r w:rsidR="00B347E3">
        <w:rPr>
          <w:noProof/>
        </w:rPr>
        <w:t>4</w:t>
      </w:r>
      <w:r w:rsidR="00AC21DB">
        <w:rPr>
          <w:noProof/>
        </w:rPr>
        <w:fldChar w:fldCharType="end"/>
      </w:r>
      <w:r w:rsidR="00554332">
        <w:rPr>
          <w:noProof/>
        </w:rPr>
        <w:t xml:space="preserve"> Datei hochladen2</w:t>
      </w:r>
      <w:bookmarkEnd w:id="9"/>
    </w:p>
    <w:p w:rsidR="00280084" w:rsidRDefault="00280084" w:rsidP="00280084">
      <w:pPr>
        <w:spacing w:after="0"/>
      </w:pPr>
    </w:p>
    <w:p w:rsidR="00280084" w:rsidRDefault="00280084" w:rsidP="00280084">
      <w:pPr>
        <w:spacing w:after="0"/>
      </w:pPr>
      <w:r>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B347E3">
        <w:rPr>
          <w:color w:val="4F81BD" w:themeColor="accent1"/>
          <w:u w:val="single"/>
        </w:rPr>
        <w:t>Wichtig</w:t>
      </w:r>
      <w:r w:rsidRPr="00B347E3">
        <w:rPr>
          <w:color w:val="4F81BD" w:themeColor="accent1"/>
        </w:rPr>
        <w:t xml:space="preserve"> </w:t>
      </w:r>
      <w:r>
        <w:t xml:space="preserve">zu erwähnen ist, dass wenn Sie eine Datei hochladen, alle zuvor getätigten Eingaben verloren gehen. Dies </w:t>
      </w:r>
      <w:r w:rsidR="00AF6D3D">
        <w:t>gewährleistet, dass</w:t>
      </w:r>
      <w:r>
        <w:t xml:space="preserve"> Eingaben der letzten Periode versehentlich übernommen werden. </w:t>
      </w:r>
    </w:p>
    <w:p w:rsidR="00280084" w:rsidRDefault="00280084" w:rsidP="00280084">
      <w:pPr>
        <w:pStyle w:val="berschrift2"/>
        <w:rPr>
          <w:b w:val="0"/>
        </w:rPr>
      </w:pPr>
      <w:bookmarkStart w:id="10" w:name="_Toc452124564"/>
      <w:r>
        <w:t>Eingabedatei erstellen</w:t>
      </w:r>
      <w:r w:rsidR="00B347E3">
        <w:t xml:space="preserve"> (Manuell)</w:t>
      </w:r>
      <w:bookmarkEnd w:id="10"/>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14:anchorId="057F3F9C" wp14:editId="7DB7F68B">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4"/>
                    <a:srcRect/>
                    <a:stretch>
                      <a:fillRect/>
                    </a:stretch>
                  </pic:blipFill>
                  <pic:spPr bwMode="auto">
                    <a:xfrm>
                      <a:off x="0" y="0"/>
                      <a:ext cx="5762625" cy="1085850"/>
                    </a:xfrm>
                    <a:prstGeom prst="rect">
                      <a:avLst/>
                    </a:prstGeom>
                    <a:noFill/>
                    <a:ln w="9525">
                      <a:solidFill>
                        <a:schemeClr val="accent1"/>
                      </a:solidFill>
                      <a:miter lim="800000"/>
                      <a:headEnd/>
                      <a:tailEnd/>
                    </a:ln>
                  </pic:spPr>
                </pic:pic>
              </a:graphicData>
            </a:graphic>
          </wp:inline>
        </w:drawing>
      </w:r>
    </w:p>
    <w:p w:rsidR="00280084" w:rsidRPr="00B31E0F" w:rsidRDefault="00E929B1" w:rsidP="00E929B1">
      <w:pPr>
        <w:pStyle w:val="Beschriftung"/>
      </w:pPr>
      <w:bookmarkStart w:id="11" w:name="_Toc452124593"/>
      <w:r>
        <w:t xml:space="preserve">Abbildung </w:t>
      </w:r>
      <w:r w:rsidR="00AC21DB">
        <w:fldChar w:fldCharType="begin"/>
      </w:r>
      <w:r w:rsidR="00DE622D">
        <w:instrText xml:space="preserve"> SEQ Abbildung \* ARABIC </w:instrText>
      </w:r>
      <w:r w:rsidR="00AC21DB">
        <w:fldChar w:fldCharType="separate"/>
      </w:r>
      <w:r w:rsidR="00B347E3">
        <w:rPr>
          <w:noProof/>
        </w:rPr>
        <w:t>5</w:t>
      </w:r>
      <w:r w:rsidR="00AC21DB">
        <w:rPr>
          <w:noProof/>
        </w:rPr>
        <w:fldChar w:fldCharType="end"/>
      </w:r>
      <w:r w:rsidR="00554332">
        <w:rPr>
          <w:noProof/>
        </w:rPr>
        <w:t xml:space="preserve"> Datei erstellen</w:t>
      </w:r>
      <w:bookmarkEnd w:id="11"/>
    </w:p>
    <w:p w:rsidR="00280084" w:rsidRDefault="00280084" w:rsidP="00280084">
      <w:pPr>
        <w:spacing w:after="0"/>
      </w:pPr>
    </w:p>
    <w:p w:rsidR="003A5AA1" w:rsidRDefault="00280084" w:rsidP="00280084">
      <w:pPr>
        <w:spacing w:after="0"/>
      </w:pPr>
      <w:r>
        <w:t xml:space="preserve">Anschließend erscheint unterhalb ein </w:t>
      </w:r>
      <w:r w:rsidR="003A5AA1">
        <w:t>orangefarbener</w:t>
      </w:r>
    </w:p>
    <w:p w:rsidR="00280084" w:rsidRDefault="00280084" w:rsidP="00280084">
      <w:pPr>
        <w:spacing w:after="0"/>
      </w:pPr>
      <w:r>
        <w:t>Button der als Aufschrift "</w:t>
      </w:r>
      <w:proofErr w:type="spellStart"/>
      <w:r>
        <w:t>download</w:t>
      </w:r>
      <w:proofErr w:type="spellEnd"/>
      <w:r>
        <w:t>" und den Namen der erstellten Datei hat. Der Name der Datei setzt sich aus dem Wort "</w:t>
      </w:r>
      <w:proofErr w:type="spellStart"/>
      <w:r>
        <w:t>input</w:t>
      </w:r>
      <w:proofErr w:type="spellEnd"/>
      <w:r>
        <w:t xml:space="preserve">", </w:t>
      </w:r>
      <w:r w:rsidR="003A5AA1">
        <w:t xml:space="preserve">der aktuellen Periode, </w:t>
      </w:r>
      <w:r>
        <w:t>dem Zeitstempel des Zeitpunktes der Erstellung der Datei und der Endung ".</w:t>
      </w:r>
      <w:proofErr w:type="spellStart"/>
      <w:r>
        <w:t>xml</w:t>
      </w:r>
      <w:proofErr w:type="spellEnd"/>
      <w:r>
        <w:t>"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14:anchorId="157A3F84" wp14:editId="0DE358BD">
            <wp:extent cx="4646295" cy="1530985"/>
            <wp:effectExtent l="19050" t="19050" r="20955" b="1206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295" cy="1530985"/>
                    </a:xfrm>
                    <a:prstGeom prst="rect">
                      <a:avLst/>
                    </a:prstGeom>
                    <a:noFill/>
                    <a:ln>
                      <a:solidFill>
                        <a:schemeClr val="accent1"/>
                      </a:solidFill>
                    </a:ln>
                  </pic:spPr>
                </pic:pic>
              </a:graphicData>
            </a:graphic>
          </wp:inline>
        </w:drawing>
      </w:r>
    </w:p>
    <w:p w:rsidR="00280084" w:rsidRDefault="00E929B1" w:rsidP="00E929B1">
      <w:pPr>
        <w:pStyle w:val="Beschriftung"/>
      </w:pPr>
      <w:bookmarkStart w:id="12" w:name="_Toc452124594"/>
      <w:r>
        <w:t xml:space="preserve">Abbildung </w:t>
      </w:r>
      <w:r w:rsidR="00AC21DB">
        <w:fldChar w:fldCharType="begin"/>
      </w:r>
      <w:r w:rsidR="00DE622D">
        <w:instrText xml:space="preserve"> SEQ Abbildung \* ARABIC </w:instrText>
      </w:r>
      <w:r w:rsidR="00AC21DB">
        <w:fldChar w:fldCharType="separate"/>
      </w:r>
      <w:r w:rsidR="00B347E3">
        <w:rPr>
          <w:noProof/>
        </w:rPr>
        <w:t>6</w:t>
      </w:r>
      <w:r w:rsidR="00AC21DB">
        <w:rPr>
          <w:noProof/>
        </w:rPr>
        <w:fldChar w:fldCharType="end"/>
      </w:r>
      <w:r w:rsidR="00554332">
        <w:rPr>
          <w:noProof/>
        </w:rPr>
        <w:t xml:space="preserve"> Datei herunterladen</w:t>
      </w:r>
      <w:bookmarkEnd w:id="12"/>
    </w:p>
    <w:p w:rsidR="00280084" w:rsidRDefault="00280084" w:rsidP="00280084">
      <w:pPr>
        <w:spacing w:after="0"/>
      </w:pPr>
    </w:p>
    <w:p w:rsidR="00A41AE0" w:rsidRPr="005B01B5" w:rsidRDefault="00280084" w:rsidP="005B01B5">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A41AE0" w:rsidRDefault="00A41AE0" w:rsidP="00D03BED">
      <w:pPr>
        <w:spacing w:after="0"/>
      </w:pPr>
    </w:p>
    <w:p w:rsidR="00A41AE0" w:rsidRDefault="00A41AE0" w:rsidP="00A41AE0">
      <w:pPr>
        <w:pStyle w:val="berschrift1"/>
      </w:pPr>
      <w:bookmarkStart w:id="13" w:name="_Toc452124565"/>
      <w:r>
        <w:t>Produktionsprogramm</w:t>
      </w:r>
      <w:bookmarkEnd w:id="13"/>
    </w:p>
    <w:p w:rsidR="00A41AE0" w:rsidRDefault="00A41AE0" w:rsidP="00D03BED">
      <w:pPr>
        <w:spacing w:after="0"/>
      </w:pPr>
    </w:p>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sidRPr="00B347E3">
        <w:rPr>
          <w:color w:val="4F81BD" w:themeColor="accent1"/>
        </w:rPr>
        <w:t>Normalverkäufe</w:t>
      </w:r>
      <w:r w:rsidR="00A41AE0" w:rsidRPr="00B347E3">
        <w:rPr>
          <w:color w:val="4F81BD" w:themeColor="accent1"/>
        </w:rPr>
        <w:t xml:space="preserve"> </w:t>
      </w:r>
      <w:r>
        <w:t xml:space="preserve">und </w:t>
      </w:r>
      <w:r w:rsidRPr="00B347E3">
        <w:rPr>
          <w:color w:val="4F81BD" w:themeColor="accent1"/>
        </w:rPr>
        <w:t>Direktverkäufe</w:t>
      </w:r>
      <w:r>
        <w:t xml:space="preserve">. </w:t>
      </w:r>
    </w:p>
    <w:p w:rsidR="00D03BED" w:rsidRDefault="00D03BED" w:rsidP="00D03BED">
      <w:pPr>
        <w:spacing w:after="0"/>
      </w:pPr>
    </w:p>
    <w:p w:rsidR="00D03BED" w:rsidRPr="00D03BED" w:rsidRDefault="00D03BED" w:rsidP="00D03BED">
      <w:pPr>
        <w:pStyle w:val="berschrift2"/>
      </w:pPr>
      <w:bookmarkStart w:id="14" w:name="_Toc452124566"/>
      <w:r w:rsidRPr="00D03BED">
        <w:rPr>
          <w:rStyle w:val="berschrift2Zchn"/>
          <w:b/>
          <w:bCs/>
        </w:rPr>
        <w:t>Normalverkäufe</w:t>
      </w:r>
      <w:bookmarkEnd w:id="14"/>
    </w:p>
    <w:p w:rsidR="00D03BED" w:rsidRDefault="00D03BED" w:rsidP="00D03BED">
      <w:pPr>
        <w:spacing w:after="0"/>
      </w:pPr>
      <w:r>
        <w:t>Die Normalverkäufe</w:t>
      </w:r>
      <w:r w:rsidR="00A41AE0">
        <w:t xml:space="preserve"> </w:t>
      </w:r>
      <w:r>
        <w:t>sind Produkte, welche über den normalen Handel verkauft werden unter Berücksichtigung von</w:t>
      </w:r>
      <w:r w:rsidR="00A41AE0">
        <w:t xml:space="preserve"> </w:t>
      </w:r>
      <w:r w:rsidRPr="00B347E3">
        <w:rPr>
          <w:color w:val="4F81BD" w:themeColor="accent1"/>
        </w:rPr>
        <w:t xml:space="preserve">Vertriebswunsch </w:t>
      </w:r>
      <w:r>
        <w:t xml:space="preserve">und </w:t>
      </w:r>
      <w:r w:rsidRPr="00B347E3">
        <w:rPr>
          <w:color w:val="4F81BD" w:themeColor="accent1"/>
        </w:rPr>
        <w:t>Prognose</w:t>
      </w:r>
      <w:r>
        <w:t xml:space="preserve">. Das Ziel ist es, einen realistischen Vertriebswunsch anzugeben, welcher den Profit maximiert unter Berücksichtigung von realistischen Prognosen. Daher sind Normalverkäufe untergliedert in </w:t>
      </w:r>
      <w:r w:rsidRPr="00B347E3">
        <w:rPr>
          <w:color w:val="4F81BD" w:themeColor="accent1"/>
        </w:rPr>
        <w:t xml:space="preserve">Vertriebswunsch </w:t>
      </w:r>
      <w:r>
        <w:t xml:space="preserve">und </w:t>
      </w:r>
      <w:r w:rsidRPr="00B347E3">
        <w:rPr>
          <w:color w:val="4F81BD" w:themeColor="accent1"/>
        </w:rPr>
        <w:t>Prognose</w:t>
      </w:r>
      <w:r>
        <w:t>:</w:t>
      </w:r>
    </w:p>
    <w:p w:rsidR="00B347E3" w:rsidRDefault="00B347E3" w:rsidP="00D03BED">
      <w:pPr>
        <w:spacing w:after="0"/>
      </w:pPr>
    </w:p>
    <w:p w:rsidR="00B347E3" w:rsidRDefault="00B347E3" w:rsidP="00D03BED">
      <w:pPr>
        <w:spacing w:after="0"/>
      </w:pPr>
    </w:p>
    <w:p w:rsidR="00B347E3" w:rsidRDefault="00B347E3" w:rsidP="00D03BED">
      <w:pPr>
        <w:spacing w:after="0"/>
      </w:pPr>
    </w:p>
    <w:p w:rsidR="00B347E3" w:rsidRDefault="00B347E3" w:rsidP="00D03BED">
      <w:pPr>
        <w:spacing w:after="0"/>
      </w:pPr>
    </w:p>
    <w:p w:rsidR="00B347E3" w:rsidRDefault="00B347E3" w:rsidP="00D03BED">
      <w:pPr>
        <w:spacing w:after="0"/>
      </w:pPr>
    </w:p>
    <w:p w:rsidR="005B01B5" w:rsidRDefault="005B01B5" w:rsidP="00D03BED">
      <w:pPr>
        <w:spacing w:after="0"/>
      </w:pPr>
    </w:p>
    <w:p w:rsidR="005B01B5" w:rsidRDefault="005B01B5" w:rsidP="00D03BED">
      <w:pPr>
        <w:spacing w:after="0"/>
      </w:pPr>
    </w:p>
    <w:p w:rsidR="005B01B5" w:rsidRDefault="005B01B5" w:rsidP="00D03BED">
      <w:pPr>
        <w:spacing w:after="0"/>
      </w:pPr>
    </w:p>
    <w:p w:rsidR="005B01B5" w:rsidRDefault="005B01B5" w:rsidP="00D03BED">
      <w:pPr>
        <w:spacing w:after="0"/>
      </w:pPr>
    </w:p>
    <w:p w:rsidR="005B01B5" w:rsidRDefault="005B01B5" w:rsidP="00D03BED">
      <w:pPr>
        <w:spacing w:after="0"/>
      </w:pPr>
    </w:p>
    <w:p w:rsidR="00D03BED" w:rsidRDefault="00D03BED" w:rsidP="00D03BED">
      <w:pPr>
        <w:spacing w:after="0"/>
      </w:pPr>
    </w:p>
    <w:p w:rsidR="00D03BED" w:rsidRPr="00B347E3" w:rsidRDefault="00A41AE0" w:rsidP="00A41AE0">
      <w:pPr>
        <w:spacing w:after="0"/>
        <w:rPr>
          <w:color w:val="4F81BD" w:themeColor="accent1"/>
          <w:u w:val="single"/>
        </w:rPr>
      </w:pPr>
      <w:r w:rsidRPr="00B347E3">
        <w:rPr>
          <w:color w:val="4F81BD" w:themeColor="accent1"/>
          <w:u w:val="single"/>
        </w:rPr>
        <w:lastRenderedPageBreak/>
        <w:t>Vertriebswunsch</w:t>
      </w:r>
    </w:p>
    <w:p w:rsidR="008668AD" w:rsidRDefault="00D03BED" w:rsidP="008668AD">
      <w:pPr>
        <w:keepNext/>
        <w:spacing w:after="0"/>
      </w:pPr>
      <w:r>
        <w:rPr>
          <w:noProof/>
        </w:rPr>
        <w:drawing>
          <wp:inline distT="0" distB="0" distL="0" distR="0" wp14:anchorId="65CFFD76" wp14:editId="773B778C">
            <wp:extent cx="2505075" cy="2181225"/>
            <wp:effectExtent l="19050" t="19050" r="28575" b="285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chemeClr val="accent1"/>
                      </a:solidFill>
                    </a:ln>
                  </pic:spPr>
                </pic:pic>
              </a:graphicData>
            </a:graphic>
          </wp:inline>
        </w:drawing>
      </w:r>
    </w:p>
    <w:p w:rsidR="00D03BED" w:rsidRDefault="008668AD" w:rsidP="008668AD">
      <w:pPr>
        <w:pStyle w:val="Beschriftung"/>
      </w:pPr>
      <w:bookmarkStart w:id="15" w:name="_Toc452124595"/>
      <w:r>
        <w:t xml:space="preserve">Abbildung </w:t>
      </w:r>
      <w:r w:rsidR="00AC21DB">
        <w:fldChar w:fldCharType="begin"/>
      </w:r>
      <w:r w:rsidR="00DE622D">
        <w:instrText xml:space="preserve"> SEQ Abbildung \* ARABIC </w:instrText>
      </w:r>
      <w:r w:rsidR="00AC21DB">
        <w:fldChar w:fldCharType="separate"/>
      </w:r>
      <w:r w:rsidR="00B347E3">
        <w:rPr>
          <w:noProof/>
        </w:rPr>
        <w:t>7</w:t>
      </w:r>
      <w:r w:rsidR="00AC21DB">
        <w:rPr>
          <w:noProof/>
        </w:rPr>
        <w:fldChar w:fldCharType="end"/>
      </w:r>
      <w:r>
        <w:t xml:space="preserve"> Vertriebswunsch</w:t>
      </w:r>
      <w:bookmarkEnd w:id="15"/>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3A5AA1" w:rsidRDefault="003A5AA1" w:rsidP="00D03BED">
      <w:pPr>
        <w:spacing w:after="0"/>
      </w:pPr>
    </w:p>
    <w:p w:rsidR="003A5AA1" w:rsidRDefault="003A5AA1"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8668AD" w:rsidRDefault="00A41AE0" w:rsidP="008668AD">
      <w:pPr>
        <w:keepNext/>
        <w:spacing w:after="0"/>
      </w:pPr>
      <w:r w:rsidRPr="00B347E3">
        <w:rPr>
          <w:color w:val="4F81BD" w:themeColor="accent1"/>
          <w:u w:val="single"/>
        </w:rPr>
        <w:t>Prognose</w:t>
      </w:r>
      <w:r w:rsidRPr="00B347E3">
        <w:rPr>
          <w:noProof/>
          <w:color w:val="4F81BD" w:themeColor="accent1"/>
        </w:rPr>
        <w:t xml:space="preserve"> </w:t>
      </w:r>
      <w:r w:rsidR="00D03BED">
        <w:rPr>
          <w:noProof/>
        </w:rPr>
        <w:drawing>
          <wp:inline distT="0" distB="0" distL="0" distR="0" wp14:anchorId="3F663457" wp14:editId="4EF2B875">
            <wp:extent cx="5715000" cy="2190750"/>
            <wp:effectExtent l="19050" t="19050" r="19050" b="1905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chemeClr val="accent1"/>
                      </a:solidFill>
                    </a:ln>
                  </pic:spPr>
                </pic:pic>
              </a:graphicData>
            </a:graphic>
          </wp:inline>
        </w:drawing>
      </w:r>
    </w:p>
    <w:p w:rsidR="00D03BED" w:rsidRDefault="008668AD" w:rsidP="008668AD">
      <w:pPr>
        <w:pStyle w:val="Beschriftung"/>
      </w:pPr>
      <w:bookmarkStart w:id="16" w:name="_Toc452124596"/>
      <w:r>
        <w:t xml:space="preserve">Abbildung </w:t>
      </w:r>
      <w:r w:rsidR="00AC21DB">
        <w:fldChar w:fldCharType="begin"/>
      </w:r>
      <w:r w:rsidR="00DE622D">
        <w:instrText xml:space="preserve">SEQ Abbildung \* ARABIC </w:instrText>
      </w:r>
      <w:r w:rsidR="00AC21DB">
        <w:fldChar w:fldCharType="separate"/>
      </w:r>
      <w:r w:rsidR="00B347E3">
        <w:rPr>
          <w:noProof/>
        </w:rPr>
        <w:t>8</w:t>
      </w:r>
      <w:r w:rsidR="00AC21DB">
        <w:rPr>
          <w:noProof/>
        </w:rPr>
        <w:fldChar w:fldCharType="end"/>
      </w:r>
      <w:r>
        <w:t xml:space="preserve"> Prognose</w:t>
      </w:r>
      <w:bookmarkEnd w:id="16"/>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w:t>
      </w:r>
      <w:r w:rsidR="008979B4">
        <w:t>können</w:t>
      </w:r>
      <w:r>
        <w:t xml:space="preserve">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17" w:name="_Toc452124567"/>
      <w:r>
        <w:lastRenderedPageBreak/>
        <w:t>Direktverkäufe</w:t>
      </w:r>
      <w:bookmarkEnd w:id="17"/>
    </w:p>
    <w:p w:rsidR="00D03BED" w:rsidRDefault="00D03BED" w:rsidP="00D03BED">
      <w:pPr>
        <w:spacing w:after="0"/>
      </w:pPr>
      <w:r>
        <w:t>Die Direktverkäufe resultieren aus einem konkreten Angebot eines Kunden und werden speziell für diesen produziert. Bei den Direktverkäufen wird ein Preis pro P</w:t>
      </w:r>
      <w:r w:rsidR="008979B4">
        <w:t>rodukt angegeben. Dieser kann hö</w:t>
      </w:r>
      <w:r>
        <w:t xml:space="preserve">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14:anchorId="509B4BF3" wp14:editId="70BD953F">
            <wp:extent cx="5752465" cy="1488440"/>
            <wp:effectExtent l="19050" t="19050" r="19685" b="165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solidFill>
                        <a:schemeClr val="accent1"/>
                      </a:solidFill>
                    </a:ln>
                  </pic:spPr>
                </pic:pic>
              </a:graphicData>
            </a:graphic>
          </wp:inline>
        </w:drawing>
      </w:r>
    </w:p>
    <w:p w:rsidR="00D03BED" w:rsidRDefault="008668AD" w:rsidP="008668AD">
      <w:pPr>
        <w:pStyle w:val="Beschriftung"/>
      </w:pPr>
      <w:bookmarkStart w:id="18" w:name="_Toc452124597"/>
      <w:r>
        <w:t xml:space="preserve">Abbildung </w:t>
      </w:r>
      <w:r w:rsidR="00AC21DB">
        <w:fldChar w:fldCharType="begin"/>
      </w:r>
      <w:r w:rsidR="00DE622D">
        <w:instrText xml:space="preserve"> SEQ Abbildung \* ARABIC </w:instrText>
      </w:r>
      <w:r w:rsidR="00AC21DB">
        <w:fldChar w:fldCharType="separate"/>
      </w:r>
      <w:r w:rsidR="00B347E3">
        <w:rPr>
          <w:noProof/>
        </w:rPr>
        <w:t>9</w:t>
      </w:r>
      <w:r w:rsidR="00AC21DB">
        <w:rPr>
          <w:noProof/>
        </w:rPr>
        <w:fldChar w:fldCharType="end"/>
      </w:r>
      <w:r>
        <w:t xml:space="preserve"> Direktverkäufe</w:t>
      </w:r>
      <w:bookmarkEnd w:id="18"/>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55138D" w:rsidRDefault="0055138D" w:rsidP="00E929B1"/>
    <w:p w:rsidR="0055138D" w:rsidRPr="0055138D" w:rsidRDefault="0055138D" w:rsidP="0055138D"/>
    <w:p w:rsidR="00A41AE0" w:rsidRDefault="00A41AE0" w:rsidP="00A41AE0">
      <w:pPr>
        <w:pStyle w:val="berschrift1"/>
      </w:pPr>
      <w:bookmarkStart w:id="19" w:name="_Toc452124568"/>
      <w:r>
        <w:t>Disposition</w:t>
      </w:r>
      <w:bookmarkEnd w:id="19"/>
    </w:p>
    <w:p w:rsidR="00A41AE0" w:rsidRDefault="00A41AE0" w:rsidP="00E929B1"/>
    <w:p w:rsidR="00E929B1" w:rsidRDefault="00E929B1" w:rsidP="00E929B1">
      <w:r>
        <w:rPr>
          <w:noProof/>
        </w:rPr>
        <w:drawing>
          <wp:anchor distT="0" distB="0" distL="114300" distR="114300" simplePos="0" relativeHeight="251658752" behindDoc="1" locked="0" layoutInCell="1" allowOverlap="1" wp14:anchorId="34138846" wp14:editId="6C5FBEF7">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500505" cy="1201420"/>
                    </a:xfrm>
                    <a:prstGeom prst="rect">
                      <a:avLst/>
                    </a:prstGeom>
                    <a:noFill/>
                    <a:ln>
                      <a:solidFill>
                        <a:schemeClr val="accent1"/>
                      </a:solidFill>
                    </a:ln>
                  </pic:spPr>
                </pic:pic>
              </a:graphicData>
            </a:graphic>
          </wp:anchor>
        </w:drawing>
      </w:r>
      <w:r w:rsidR="00F34247">
        <w:rPr>
          <w:noProof/>
        </w:rPr>
        <mc:AlternateContent>
          <mc:Choice Requires="wps">
            <w:drawing>
              <wp:anchor distT="0" distB="0" distL="114300" distR="114300" simplePos="0" relativeHeight="251661312" behindDoc="0" locked="0" layoutInCell="1" allowOverlap="1" wp14:anchorId="302E0C42" wp14:editId="719903A2">
                <wp:simplePos x="0" y="0"/>
                <wp:positionH relativeFrom="column">
                  <wp:posOffset>-25400</wp:posOffset>
                </wp:positionH>
                <wp:positionV relativeFrom="paragraph">
                  <wp:posOffset>1722755</wp:posOffset>
                </wp:positionV>
                <wp:extent cx="1500505" cy="40576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1309" w:rsidRDefault="00DE1309" w:rsidP="00E929B1">
                            <w:pPr>
                              <w:pStyle w:val="Beschriftung"/>
                              <w:rPr>
                                <w:noProof/>
                              </w:rPr>
                            </w:pPr>
                            <w:bookmarkStart w:id="20" w:name="_Toc452124598"/>
                            <w:r>
                              <w:t xml:space="preserve">Abbildung </w:t>
                            </w:r>
                            <w:fldSimple w:instr=" SEQ Abbildung \* ARABIC ">
                              <w:r>
                                <w:rPr>
                                  <w:noProof/>
                                </w:rPr>
                                <w:t>10</w:t>
                              </w:r>
                            </w:fldSimple>
                            <w:r>
                              <w:rPr>
                                <w:noProof/>
                              </w:rPr>
                              <w:t xml:space="preserve"> </w:t>
                            </w:r>
                            <w:r w:rsidRPr="006142AD">
                              <w:t>Die Disposition im Menü</w:t>
                            </w:r>
                            <w:bookmarkEnd w:id="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2E0C42" id="_x0000_t202" coordsize="21600,21600" o:spt="202" path="m,l,21600r21600,l21600,xe">
                <v:stroke joinstyle="miter"/>
                <v:path gradientshapeok="t" o:connecttype="rect"/>
              </v:shapetype>
              <v:shape id="Text Box 2" o:spid="_x0000_s1026" type="#_x0000_t202" style="position:absolute;margin-left:-2pt;margin-top:135.65pt;width:118.15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5XeQIAAP8EAAAOAAAAZHJzL2Uyb0RvYy54bWysVNtu3CAQfa/Uf0C8b4xX9mZtxRs1SV1V&#10;Si9S0g9gDV6jYqDArp1W/fcOeL1JepGqqn7AAwyHmTlnuLgce4kO3DqhVYXTM4IRV41mQu0q/Om+&#10;Xqwxcp4qRqVWvMIP3OHLzcsXF4Mp+VJ3WjJuEYAoVw6mwp33pkwS13S8p+5MG65gs9W2px6mdpcw&#10;SwdA72WyJGSVDNoyY3XDnYPVm2kTbyJ+2/LGf2hbxz2SFYbYfBxtHLdhTDYXtNxZajrRHMOg/xBF&#10;T4WCS09QN9RTtLfiF6heNFY73fqzRveJblvR8JgDZJOSn7K566jhMRcojjOnMrn/B9u8P3y0SLAK&#10;rzBStAeK7vno0ZUe0TJUZzCuBKc7A25+hGVgOWbqzK1uPjuk9HVH1Y6/slYPHacMokvDyeTJ0QnH&#10;BZDt8E4zuIbuvY5AY2v7UDooBgJ0YOnhxEwIpQlX5oTkJMeogb2M5OerPF5By/m0sc6/4bpHwaiw&#10;BeYjOj3cOh+ioeXsEi5zWgpWCynjxO6219KiAwWV1PE7oj9zkyo4Kx2OTYjTCgQJd4S9EG5k/VuR&#10;LjNytSwW9Wp9vsjqLF8U52S9IGlxVaxIVmQ39fcQYJqVnWCMq1uh+KzANPs7ho+9MGknahANFS7y&#10;ZT5R9MckSfx+l2QvPDSkFH2F1ycnWgZiXysGadPSUyEnO3kefqwy1GD+x6pEGQTmJw34cTsCStDG&#10;VrMHEITVwBewDq8IGJ22XzEaoCMr7L7sqeUYybcKRBXadzbsbGxng6oGjlbYYzSZ135q872xYtcB&#10;8izbVyC8WkRNPEZxlCt0WQz++CKENn46j16P79bmBwAAAP//AwBQSwMEFAAGAAgAAAAhACNiJd3i&#10;AAAACgEAAA8AAABkcnMvZG93bnJldi54bWxMjzFPwzAUhHck/oP1kFhQ69QObRXyUlUVDLBUhC5s&#10;buzGgdiObKcN/x4zle2e7nTvu3IzmZ6clQ+dswiLeQZE2cbJzrYIh4+X2RpIiMJK0TurEH5UgE11&#10;e1OKQrqLfVfnOrYkldhQCAQd41BQGhqtjAhzNyibvJPzRsR0+pZKLy6p3PSUZdmSGtHZ9EGLQe20&#10;ar7r0SDs88+9fhhPz2/bnPvXw7hbfrU14v3dtH0CEtUUr2H4w0/oUCWmoxutDKRHmOVpSkRgqwUH&#10;kgKMsySOCJw/MqBVSf9PqH4BAAD//wMAUEsBAi0AFAAGAAgAAAAhALaDOJL+AAAA4QEAABMAAAAA&#10;AAAAAAAAAAAAAAAAAFtDb250ZW50X1R5cGVzXS54bWxQSwECLQAUAAYACAAAACEAOP0h/9YAAACU&#10;AQAACwAAAAAAAAAAAAAAAAAvAQAAX3JlbHMvLnJlbHNQSwECLQAUAAYACAAAACEABxkuV3kCAAD/&#10;BAAADgAAAAAAAAAAAAAAAAAuAgAAZHJzL2Uyb0RvYy54bWxQSwECLQAUAAYACAAAACEAI2Il3eIA&#10;AAAKAQAADwAAAAAAAAAAAAAAAADTBAAAZHJzL2Rvd25yZXYueG1sUEsFBgAAAAAEAAQA8wAAAOIF&#10;AAAAAA==&#10;" stroked="f">
                <v:textbox style="mso-fit-shape-to-text:t" inset="0,0,0,0">
                  <w:txbxContent>
                    <w:p w:rsidR="00DE1309" w:rsidRDefault="00DE1309" w:rsidP="00E929B1">
                      <w:pPr>
                        <w:pStyle w:val="Beschriftung"/>
                        <w:rPr>
                          <w:noProof/>
                        </w:rPr>
                      </w:pPr>
                      <w:bookmarkStart w:id="21" w:name="_Toc452124598"/>
                      <w:r>
                        <w:t xml:space="preserve">Abbildung </w:t>
                      </w:r>
                      <w:fldSimple w:instr=" SEQ Abbildung \* ARABIC ">
                        <w:r>
                          <w:rPr>
                            <w:noProof/>
                          </w:rPr>
                          <w:t>10</w:t>
                        </w:r>
                      </w:fldSimple>
                      <w:r>
                        <w:rPr>
                          <w:noProof/>
                        </w:rPr>
                        <w:t xml:space="preserve"> </w:t>
                      </w:r>
                      <w:r w:rsidRPr="006142AD">
                        <w:t>Die Disposition im Menü</w:t>
                      </w:r>
                      <w:bookmarkEnd w:id="21"/>
                    </w:p>
                  </w:txbxContent>
                </v:textbox>
                <w10:wrap type="square"/>
              </v:shape>
            </w:pict>
          </mc:Fallback>
        </mc:AlternateConten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w:t>
      </w:r>
      <w:r w:rsidR="008979B4">
        <w:t>hlanker und einfacher zu gestal</w:t>
      </w:r>
      <w:r>
        <w:t xml:space="preserve">ten. Deshalb ist es sinnvoll zunächst </w:t>
      </w:r>
      <w:r w:rsidR="0055138D">
        <w:t xml:space="preserve">die eigentliche Disposition </w:t>
      </w:r>
      <w:r w:rsidR="008979B4">
        <w:t>zu benutz</w:t>
      </w:r>
      <w:r>
        <w: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2" w:name="_Toc452124569"/>
      <w:r>
        <w:lastRenderedPageBreak/>
        <w:t>Disposition</w:t>
      </w:r>
      <w:bookmarkEnd w:id="22"/>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w:t>
      </w:r>
      <w:r w:rsidR="008979B4">
        <w:t>e Lagerstand eingetragen werden. D</w:t>
      </w:r>
      <w:r>
        <w:t>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w:t>
      </w:r>
      <w:r w:rsidR="008979B4">
        <w:t xml:space="preserve">oduktionssituation zu erhalten </w:t>
      </w:r>
      <w:r>
        <w:t>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14:anchorId="162D5EE2" wp14:editId="659DAF7C">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474970" cy="1594485"/>
                    </a:xfrm>
                    <a:prstGeom prst="rect">
                      <a:avLst/>
                    </a:prstGeom>
                    <a:noFill/>
                    <a:ln>
                      <a:solidFill>
                        <a:schemeClr val="accent1"/>
                      </a:solidFill>
                    </a:ln>
                  </pic:spPr>
                </pic:pic>
              </a:graphicData>
            </a:graphic>
          </wp:inline>
        </w:drawing>
      </w:r>
    </w:p>
    <w:p w:rsidR="00E929B1" w:rsidRDefault="00E929B1" w:rsidP="00E929B1">
      <w:pPr>
        <w:pStyle w:val="Beschriftung"/>
      </w:pPr>
      <w:bookmarkStart w:id="23" w:name="_Toc452124599"/>
      <w:r>
        <w:t xml:space="preserve">Abbildung </w:t>
      </w:r>
      <w:r w:rsidR="00AC21DB">
        <w:fldChar w:fldCharType="begin"/>
      </w:r>
      <w:r w:rsidR="00DE622D">
        <w:instrText xml:space="preserve"> SEQ Abbildung \* ARABIC </w:instrText>
      </w:r>
      <w:r w:rsidR="00AC21DB">
        <w:fldChar w:fldCharType="separate"/>
      </w:r>
      <w:r w:rsidR="00B347E3">
        <w:rPr>
          <w:noProof/>
        </w:rPr>
        <w:t>11</w:t>
      </w:r>
      <w:r w:rsidR="00AC21DB">
        <w:rPr>
          <w:noProof/>
        </w:rPr>
        <w:fldChar w:fldCharType="end"/>
      </w:r>
      <w:r w:rsidR="00CD4268">
        <w:rPr>
          <w:noProof/>
        </w:rPr>
        <w:t xml:space="preserve"> </w:t>
      </w:r>
      <w:r>
        <w:t>Ausschnitt aus der Disposition von P1</w:t>
      </w:r>
      <w:bookmarkEnd w:id="23"/>
    </w:p>
    <w:p w:rsidR="008979B4" w:rsidRPr="008979B4" w:rsidRDefault="008979B4" w:rsidP="008979B4"/>
    <w:p w:rsidR="00E929B1" w:rsidRDefault="00E929B1" w:rsidP="00E929B1">
      <w:pPr>
        <w:pStyle w:val="berschrift2"/>
      </w:pPr>
      <w:bookmarkStart w:id="24" w:name="_Toc452124570"/>
      <w:r>
        <w:t>Standartwerte</w:t>
      </w:r>
      <w:bookmarkEnd w:id="24"/>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25" w:name="_Toc452124571"/>
      <w:r>
        <w:t>Erweitert</w:t>
      </w:r>
      <w:bookmarkEnd w:id="25"/>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w:t>
      </w:r>
      <w:r w:rsidR="00514A17">
        <w:t xml:space="preserve">Die </w:t>
      </w:r>
      <w:r w:rsidR="00627AC6">
        <w:t xml:space="preserve">erste </w:t>
      </w:r>
      <w:r w:rsidR="00514A17">
        <w:t>Übersicht</w:t>
      </w:r>
      <w:r w:rsidR="00627AC6">
        <w:t xml:space="preserve"> „Splitten“ dient dazu, u</w:t>
      </w:r>
      <w:r>
        <w:t xml:space="preserve">m einem Engpass entgegen zu wirken, </w:t>
      </w:r>
      <w:r w:rsidR="00627AC6">
        <w:t>indem Aufträge gesplittet werden</w:t>
      </w:r>
      <w:r>
        <w:t xml:space="preserve">. Dazu muss eine mit Komma getrennte Abfolge von Mengen eingegeben werden. Ist diese gültig, wird der ursprüngliche Produktionsauftrag auf beliebig viele Produktionsaufträge </w:t>
      </w:r>
      <w:r w:rsidR="0055138D">
        <w:t xml:space="preserve">aufgeteilt. </w:t>
      </w:r>
      <w:r>
        <w:t xml:space="preserve">Die </w:t>
      </w:r>
      <w:r>
        <w:lastRenderedPageBreak/>
        <w:t>kleinste Einheit eines Produktionsauftrages entspricht der L</w:t>
      </w:r>
      <w:r w:rsidR="00514A17">
        <w:t>osgröße von 10 Mengeneinheiten und die maximale Anzahl an Produktionsaufträgen entspricht 75.</w:t>
      </w:r>
    </w:p>
    <w:p w:rsidR="00E929B1" w:rsidRDefault="00412914" w:rsidP="00E929B1">
      <w:pPr>
        <w:keepNext/>
      </w:pPr>
      <w:r>
        <w:rPr>
          <w:noProof/>
        </w:rPr>
        <w:drawing>
          <wp:inline distT="0" distB="0" distL="0" distR="0" wp14:anchorId="6D620867" wp14:editId="64E947E2">
            <wp:extent cx="5054600" cy="2870200"/>
            <wp:effectExtent l="19050" t="19050" r="12700" b="25400"/>
            <wp:docPr id="3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054600" cy="2870200"/>
                    </a:xfrm>
                    <a:prstGeom prst="rect">
                      <a:avLst/>
                    </a:prstGeom>
                    <a:noFill/>
                    <a:ln w="9525">
                      <a:solidFill>
                        <a:schemeClr val="accent1"/>
                      </a:solidFill>
                      <a:miter lim="800000"/>
                      <a:headEnd/>
                      <a:tailEnd/>
                    </a:ln>
                  </pic:spPr>
                </pic:pic>
              </a:graphicData>
            </a:graphic>
          </wp:inline>
        </w:drawing>
      </w:r>
    </w:p>
    <w:p w:rsidR="00E929B1" w:rsidRDefault="00E929B1" w:rsidP="00E929B1">
      <w:pPr>
        <w:pStyle w:val="Beschriftung"/>
      </w:pPr>
      <w:bookmarkStart w:id="26" w:name="_Toc452124600"/>
      <w:r>
        <w:t xml:space="preserve">Abbildung </w:t>
      </w:r>
      <w:r w:rsidR="00AC21DB">
        <w:fldChar w:fldCharType="begin"/>
      </w:r>
      <w:r w:rsidR="00DE622D">
        <w:instrText xml:space="preserve"> SEQ Abbildung \* ARABIC </w:instrText>
      </w:r>
      <w:r w:rsidR="00AC21DB">
        <w:fldChar w:fldCharType="separate"/>
      </w:r>
      <w:r w:rsidR="00B347E3">
        <w:rPr>
          <w:noProof/>
        </w:rPr>
        <w:t>12</w:t>
      </w:r>
      <w:r w:rsidR="00AC21DB">
        <w:rPr>
          <w:noProof/>
        </w:rPr>
        <w:fldChar w:fldCharType="end"/>
      </w:r>
      <w:r>
        <w:t xml:space="preserve"> </w:t>
      </w:r>
      <w:r w:rsidR="00627AC6">
        <w:t>Splitten</w:t>
      </w:r>
      <w:r>
        <w:t xml:space="preserve"> </w:t>
      </w:r>
      <w:r w:rsidR="00627AC6">
        <w:t xml:space="preserve">in </w:t>
      </w:r>
      <w:r>
        <w:t>"Disposition Details"</w:t>
      </w:r>
      <w:bookmarkEnd w:id="26"/>
    </w:p>
    <w:p w:rsidR="00E929B1" w:rsidRDefault="00E05BB8" w:rsidP="00E929B1">
      <w:r>
        <w:t>In Abbildung 15</w:t>
      </w:r>
      <w:r w:rsidR="00E929B1">
        <w:t xml:space="preserve"> is</w:t>
      </w:r>
      <w:r w:rsidR="00157C3C">
        <w:t xml:space="preserve">t zu sehen, dass von Erzeugnis </w:t>
      </w:r>
      <w:r w:rsidR="00412914">
        <w:t>54</w:t>
      </w:r>
      <w:r w:rsidR="00E929B1">
        <w:t xml:space="preserve"> insgesamt </w:t>
      </w:r>
      <w:r w:rsidR="00412914">
        <w:t>310</w:t>
      </w:r>
      <w:r w:rsidR="00E929B1">
        <w:t xml:space="preserve"> ME produziert werden sollen, jedoch sind diese auf zwei Produktionsaufträge mit </w:t>
      </w:r>
      <w:r w:rsidR="00412914">
        <w:t>10</w:t>
      </w:r>
      <w:r w:rsidR="00E929B1">
        <w:t xml:space="preserve"> beziehungsweise </w:t>
      </w:r>
      <w:r w:rsidR="00412914">
        <w:t>300</w:t>
      </w:r>
      <w:r w:rsidR="00E929B1">
        <w:t xml:space="preserve"> ME </w:t>
      </w:r>
      <w:r>
        <w:t xml:space="preserve">aufgeteilt. </w:t>
      </w:r>
      <w:r w:rsidR="00E929B1">
        <w:t>Um diese Ansicht zu erhalten genügt ein Klick auf das Zahnrad rechts in jeder Zeile, danach klappt eine zusätzliche Tabelle aus. In dieser sind alle einzelnen Fertigungsaufträge eines Erzeugnisses aufgeführt.</w:t>
      </w:r>
      <w:r w:rsidR="00157C3C">
        <w:t xml:space="preserve"> </w:t>
      </w:r>
    </w:p>
    <w:p w:rsidR="00627AC6" w:rsidRDefault="00627AC6" w:rsidP="00E929B1">
      <w:r>
        <w:t xml:space="preserve">Um anschließend die Produktionsaufträge zu Priorisieren können Sie in dem Tab „Priorisieren“ die erstellten und gesplitteten Produktionsaufträge via Drag ‘n‘ Drop anordnen. </w:t>
      </w:r>
      <w:r w:rsidR="0032378A">
        <w:t xml:space="preserve">In der folgenden Abbildung 16 sehen Sie, dass ein Produktionsauftrag von Erzeugnis 1 weiter nach unten verschoben wird und sich somit die Priorität verringert. </w:t>
      </w:r>
    </w:p>
    <w:p w:rsidR="00627AC6" w:rsidRDefault="00627AC6" w:rsidP="00627AC6">
      <w:pPr>
        <w:keepNext/>
      </w:pPr>
      <w:r>
        <w:rPr>
          <w:noProof/>
        </w:rPr>
        <w:lastRenderedPageBreak/>
        <w:drawing>
          <wp:inline distT="0" distB="0" distL="0" distR="0" wp14:anchorId="64779BAA" wp14:editId="5B9BBE8B">
            <wp:extent cx="5753100" cy="3114675"/>
            <wp:effectExtent l="19050" t="19050" r="19050" b="285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solidFill>
                        <a:schemeClr val="accent1"/>
                      </a:solidFill>
                    </a:ln>
                  </pic:spPr>
                </pic:pic>
              </a:graphicData>
            </a:graphic>
          </wp:inline>
        </w:drawing>
      </w:r>
    </w:p>
    <w:p w:rsidR="00514A17" w:rsidRPr="00514A17" w:rsidRDefault="00627AC6" w:rsidP="00514A17">
      <w:pPr>
        <w:pStyle w:val="Beschriftung"/>
      </w:pPr>
      <w:bookmarkStart w:id="27" w:name="_Toc452124601"/>
      <w:r>
        <w:t xml:space="preserve">Abbildung </w:t>
      </w:r>
      <w:fldSimple w:instr=" SEQ Abbildung \* ARABIC ">
        <w:r w:rsidR="00B347E3">
          <w:rPr>
            <w:noProof/>
          </w:rPr>
          <w:t>13</w:t>
        </w:r>
      </w:fldSimple>
      <w:r>
        <w:t xml:space="preserve"> Priorisieren in "Disposition Details"</w:t>
      </w:r>
      <w:bookmarkEnd w:id="27"/>
    </w:p>
    <w:p w:rsidR="00412914" w:rsidRDefault="00514A17" w:rsidP="00E929B1">
      <w:r w:rsidRPr="00B347E3">
        <w:rPr>
          <w:color w:val="4F81BD" w:themeColor="accent1"/>
        </w:rPr>
        <w:t>Es gilt:</w:t>
      </w:r>
      <w:r w:rsidR="0032378A" w:rsidRPr="00B347E3">
        <w:rPr>
          <w:color w:val="4F81BD" w:themeColor="accent1"/>
        </w:rPr>
        <w:t xml:space="preserve"> </w:t>
      </w:r>
      <w:r w:rsidR="0032378A">
        <w:t>der oberste Produktionsauftrag</w:t>
      </w:r>
      <w:r w:rsidR="00627AC6">
        <w:t xml:space="preserve"> hat die höchste Priorität und umgekehrt </w:t>
      </w:r>
      <w:r w:rsidR="0032378A">
        <w:t>der unterste Produktionsauftrag</w:t>
      </w:r>
      <w:r w:rsidR="00627AC6">
        <w:t xml:space="preserve"> die niedrigste Priorität.</w:t>
      </w:r>
    </w:p>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5B01B5" w:rsidRDefault="005B01B5" w:rsidP="00E929B1"/>
    <w:p w:rsidR="005B01B5" w:rsidRDefault="005B01B5" w:rsidP="00E929B1"/>
    <w:p w:rsidR="005B01B5" w:rsidRDefault="005B01B5" w:rsidP="00E929B1"/>
    <w:p w:rsidR="0032378A" w:rsidRPr="00E929B1" w:rsidRDefault="0032378A" w:rsidP="00E929B1"/>
    <w:p w:rsidR="00E929B1" w:rsidRDefault="00E929B1" w:rsidP="00583447">
      <w:pPr>
        <w:pStyle w:val="berschrift1"/>
      </w:pPr>
      <w:bookmarkStart w:id="28" w:name="_Toc452124572"/>
      <w:r>
        <w:lastRenderedPageBreak/>
        <w:t>Bestellverwaltung</w:t>
      </w:r>
      <w:bookmarkEnd w:id="28"/>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sidRPr="00B347E3">
        <w:rPr>
          <w:color w:val="4F81BD" w:themeColor="accent1"/>
        </w:rPr>
        <w:t>Kaufteildisposition</w:t>
      </w:r>
      <w:r>
        <w:t xml:space="preserve">, zum anderen aus dem </w:t>
      </w:r>
      <w:r w:rsidRPr="00B347E3">
        <w:rPr>
          <w:color w:val="4F81BD" w:themeColor="accent1"/>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14:anchorId="00E9C905" wp14:editId="23D17539">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3"/>
                    <a:srcRect/>
                    <a:stretch>
                      <a:fillRect/>
                    </a:stretch>
                  </pic:blipFill>
                  <pic:spPr bwMode="auto">
                    <a:xfrm>
                      <a:off x="0" y="0"/>
                      <a:ext cx="2095500" cy="4010025"/>
                    </a:xfrm>
                    <a:prstGeom prst="rect">
                      <a:avLst/>
                    </a:prstGeom>
                    <a:noFill/>
                    <a:ln w="9525">
                      <a:solidFill>
                        <a:schemeClr val="accent1"/>
                      </a:solidFill>
                      <a:miter lim="800000"/>
                      <a:headEnd/>
                      <a:tailEnd/>
                    </a:ln>
                  </pic:spPr>
                </pic:pic>
              </a:graphicData>
            </a:graphic>
          </wp:inline>
        </w:drawing>
      </w:r>
    </w:p>
    <w:p w:rsidR="00E929B1" w:rsidRDefault="00583447" w:rsidP="00D662B7">
      <w:pPr>
        <w:pStyle w:val="Beschriftung"/>
      </w:pPr>
      <w:bookmarkStart w:id="29" w:name="_Toc452124602"/>
      <w:r>
        <w:t xml:space="preserve">Abbildung </w:t>
      </w:r>
      <w:r w:rsidR="00AC21DB">
        <w:fldChar w:fldCharType="begin"/>
      </w:r>
      <w:r w:rsidR="00DE622D">
        <w:instrText xml:space="preserve"> SEQ Abbildung \* ARABIC </w:instrText>
      </w:r>
      <w:r w:rsidR="00AC21DB">
        <w:fldChar w:fldCharType="separate"/>
      </w:r>
      <w:r w:rsidR="00B347E3">
        <w:rPr>
          <w:noProof/>
        </w:rPr>
        <w:t>14</w:t>
      </w:r>
      <w:r w:rsidR="00AC21DB">
        <w:rPr>
          <w:noProof/>
        </w:rPr>
        <w:fldChar w:fldCharType="end"/>
      </w:r>
      <w:r w:rsidR="00CD4268">
        <w:rPr>
          <w:noProof/>
        </w:rPr>
        <w:t xml:space="preserve"> </w:t>
      </w:r>
      <w:r w:rsidRPr="001A1FF1">
        <w:t>Sidebar</w:t>
      </w:r>
      <w:bookmarkEnd w:id="29"/>
    </w:p>
    <w:p w:rsidR="005B01B5" w:rsidRDefault="005B01B5" w:rsidP="005B01B5"/>
    <w:p w:rsidR="005B01B5" w:rsidRDefault="005B01B5" w:rsidP="005B01B5"/>
    <w:p w:rsidR="005B01B5" w:rsidRDefault="005B01B5" w:rsidP="005B01B5"/>
    <w:p w:rsidR="005B01B5" w:rsidRPr="005B01B5" w:rsidRDefault="005B01B5" w:rsidP="005B01B5"/>
    <w:p w:rsidR="00E929B1" w:rsidRDefault="00E929B1" w:rsidP="00E929B1">
      <w:pPr>
        <w:pStyle w:val="berschrift2"/>
      </w:pPr>
      <w:bookmarkStart w:id="30" w:name="_Toc452124573"/>
      <w:r>
        <w:lastRenderedPageBreak/>
        <w:t>Die Wahl der Strategie</w:t>
      </w:r>
      <w:bookmarkEnd w:id="30"/>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514A17">
      <w:pPr>
        <w:pStyle w:val="Listenabsatz"/>
        <w:numPr>
          <w:ilvl w:val="0"/>
          <w:numId w:val="10"/>
        </w:numPr>
        <w:spacing w:after="0"/>
      </w:pPr>
      <w:r>
        <w:t>Sehr sicher (Faktor +1)</w:t>
      </w:r>
    </w:p>
    <w:p w:rsidR="00E929B1" w:rsidRDefault="00E929B1" w:rsidP="00514A17">
      <w:pPr>
        <w:pStyle w:val="Listenabsatz"/>
        <w:numPr>
          <w:ilvl w:val="0"/>
          <w:numId w:val="10"/>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Die Strategie wirkt sich somit auf die berechnete Reichweit</w:t>
      </w:r>
      <w:r w:rsidR="00514A17">
        <w:t>e des jeweiligen Kaufteils aus.</w:t>
      </w:r>
      <w:r>
        <w:t xml:space="preserve">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B347E3">
        <w:rPr>
          <w:color w:val="4F81BD" w:themeColor="accent1"/>
        </w:rPr>
        <w:t xml:space="preserve">Wichtig </w:t>
      </w:r>
      <w:r>
        <w:t xml:space="preserve">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pStyle w:val="berschrift2"/>
      </w:pPr>
      <w:bookmarkStart w:id="31" w:name="_Toc452124574"/>
      <w:r>
        <w:t xml:space="preserve">Berechnung </w:t>
      </w:r>
      <w:r w:rsidR="0032378A">
        <w:t>des Verbrauchs</w:t>
      </w:r>
      <w:bookmarkEnd w:id="31"/>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proofErr w:type="spellStart"/>
      <w:r w:rsidR="00E05BB8">
        <w:t>Kaufteil</w:t>
      </w:r>
      <w:proofErr w:type="spellEnd"/>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2" w:name="_Toc452124575"/>
      <w:r>
        <w:t>Berechnung der Reichweite</w:t>
      </w:r>
      <w:bookmarkEnd w:id="32"/>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A41AE0" w:rsidRDefault="00A41AE0" w:rsidP="00A41AE0">
      <w:pPr>
        <w:pStyle w:val="berschrift1"/>
      </w:pPr>
      <w:bookmarkStart w:id="33" w:name="_Toc452124576"/>
      <w:r>
        <w:t>Kaufteildisposition</w:t>
      </w:r>
      <w:bookmarkEnd w:id="33"/>
    </w:p>
    <w:p w:rsidR="00A41AE0" w:rsidRDefault="00A41AE0" w:rsidP="00E929B1">
      <w:pPr>
        <w:spacing w:after="0"/>
      </w:pPr>
    </w:p>
    <w:p w:rsidR="00E929B1" w:rsidRPr="00AE2FE5" w:rsidRDefault="00E929B1" w:rsidP="00E929B1">
      <w:pPr>
        <w:spacing w:after="0"/>
        <w:rPr>
          <w:b/>
          <w:color w:val="1AB394"/>
          <w:u w:val="single"/>
        </w:rPr>
      </w:pPr>
      <w:r>
        <w:t xml:space="preserve">Der Hauptzweck der Kaufteildisposition ist das Anlegen neuer Bestellungen zu ermöglichen und die dafür relevanten Informationen darzustellen. Um dies in einem übersichtlichen Rahmen zu gewährleisten gibt es eine Übersicht mit allen Kaufteilen und für jedes </w:t>
      </w:r>
      <w:proofErr w:type="spellStart"/>
      <w:r>
        <w:t>Kaufteil</w:t>
      </w:r>
      <w:proofErr w:type="spellEnd"/>
      <w:r>
        <w:t xml:space="preserve"> eine eigene Detailansicht.  Alle Bestellungen werden in der Detailansicht erstellt.</w:t>
      </w:r>
    </w:p>
    <w:p w:rsidR="00E929B1" w:rsidRDefault="00E929B1" w:rsidP="00E929B1">
      <w:pPr>
        <w:pStyle w:val="berschrift2"/>
        <w:rPr>
          <w:b w:val="0"/>
        </w:rPr>
      </w:pPr>
      <w:bookmarkStart w:id="34" w:name="_Toc452124577"/>
      <w:r>
        <w:t>Übersicht mit allen Kaufteilen</w:t>
      </w:r>
      <w:bookmarkEnd w:id="34"/>
    </w:p>
    <w:p w:rsidR="00E929B1" w:rsidRDefault="00E929B1" w:rsidP="00E929B1">
      <w:pPr>
        <w:spacing w:after="0"/>
      </w:pPr>
      <w:r>
        <w:t>Die Übersicht mit allen Kaufteilen besteht auf dem ersten Blick nur aus einer großen Tabelle mit sechs Spalten und Zeile</w:t>
      </w:r>
      <w:r w:rsidR="004920B6">
        <w:t xml:space="preserve">n, von denen jede ein </w:t>
      </w:r>
      <w:proofErr w:type="spellStart"/>
      <w:r w:rsidR="004920B6">
        <w:t>Kaufteil</w:t>
      </w:r>
      <w:proofErr w:type="spellEnd"/>
      <w:r w:rsidR="004920B6">
        <w:t xml:space="preserve"> </w:t>
      </w:r>
      <w:r>
        <w:t xml:space="preserve">repräsentiert.    </w:t>
      </w:r>
    </w:p>
    <w:p w:rsidR="00E929B1" w:rsidRDefault="00E929B1" w:rsidP="00E929B1">
      <w:pPr>
        <w:spacing w:after="0"/>
      </w:pPr>
    </w:p>
    <w:p w:rsidR="00E929B1" w:rsidRDefault="004920B6" w:rsidP="00E929B1">
      <w:pPr>
        <w:spacing w:after="0"/>
      </w:pPr>
      <w:r>
        <w:t xml:space="preserve">Für jedes </w:t>
      </w:r>
      <w:proofErr w:type="spellStart"/>
      <w:r>
        <w:t>Kaufteil</w:t>
      </w:r>
      <w:proofErr w:type="spellEnd"/>
      <w:r>
        <w:t xml:space="preserve"> sind, in Form der sechs Spalten,</w:t>
      </w:r>
      <w:r w:rsidR="00E929B1">
        <w:t xml:space="preserve"> folgende Informationen gegeben:</w:t>
      </w:r>
    </w:p>
    <w:p w:rsidR="00E929B1" w:rsidRDefault="00E929B1" w:rsidP="00E929B1">
      <w:pPr>
        <w:pStyle w:val="Listenabsatz"/>
        <w:numPr>
          <w:ilvl w:val="0"/>
          <w:numId w:val="2"/>
        </w:numPr>
        <w:spacing w:after="0"/>
      </w:pPr>
      <w:r>
        <w:t xml:space="preserve">Die </w:t>
      </w:r>
      <w:proofErr w:type="spellStart"/>
      <w:r>
        <w:t>Id</w:t>
      </w:r>
      <w:proofErr w:type="spellEnd"/>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14:anchorId="358ACC39" wp14:editId="28C974BF">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4"/>
                    <a:srcRect/>
                    <a:stretch>
                      <a:fillRect/>
                    </a:stretch>
                  </pic:blipFill>
                  <pic:spPr bwMode="auto">
                    <a:xfrm>
                      <a:off x="0" y="0"/>
                      <a:ext cx="5753100" cy="381000"/>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35" w:name="_Toc452124603"/>
      <w:r>
        <w:t xml:space="preserve">Abbildung </w:t>
      </w:r>
      <w:r w:rsidR="00AC21DB">
        <w:fldChar w:fldCharType="begin"/>
      </w:r>
      <w:r w:rsidR="00DE622D">
        <w:instrText xml:space="preserve"> SEQ Abbildung \* ARABIC </w:instrText>
      </w:r>
      <w:r w:rsidR="00AC21DB">
        <w:fldChar w:fldCharType="separate"/>
      </w:r>
      <w:r w:rsidR="00B347E3">
        <w:rPr>
          <w:noProof/>
        </w:rPr>
        <w:t>15</w:t>
      </w:r>
      <w:r w:rsidR="00AC21DB">
        <w:rPr>
          <w:noProof/>
        </w:rPr>
        <w:fldChar w:fldCharType="end"/>
      </w:r>
      <w:r w:rsidR="000955D7">
        <w:rPr>
          <w:noProof/>
        </w:rPr>
        <w:t xml:space="preserve"> </w:t>
      </w:r>
      <w:r w:rsidRPr="008531B5">
        <w:t>Zeile der Tabelle</w:t>
      </w:r>
      <w:bookmarkEnd w:id="35"/>
    </w:p>
    <w:p w:rsidR="00E929B1" w:rsidRDefault="00E929B1" w:rsidP="00E929B1">
      <w:pPr>
        <w:spacing w:after="0"/>
      </w:pPr>
    </w:p>
    <w:p w:rsidR="00E929B1" w:rsidRDefault="00E929B1" w:rsidP="00E929B1">
      <w:pPr>
        <w:spacing w:after="0"/>
      </w:pPr>
      <w:r>
        <w:t xml:space="preserve">Die rote Färbung einer Zeile soll andeuten, dass es ratsam wäre eine Bestellung für das jeweilige </w:t>
      </w:r>
      <w:proofErr w:type="spellStart"/>
      <w:r>
        <w:t>Kaufteil</w:t>
      </w:r>
      <w:proofErr w:type="spellEnd"/>
      <w:r>
        <w:t xml:space="preserve">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w:t>
      </w:r>
      <w:proofErr w:type="spellStart"/>
      <w:r>
        <w:t>Produktionsstop</w:t>
      </w:r>
      <w:proofErr w:type="spellEnd"/>
      <w:r>
        <w:t xml:space="preserve">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lastRenderedPageBreak/>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 xml:space="preserve">Weitere Informationen zu einem bestimmten </w:t>
      </w:r>
      <w:proofErr w:type="spellStart"/>
      <w:r w:rsidR="00940C57">
        <w:t>Kaufteil</w:t>
      </w:r>
      <w:proofErr w:type="spellEnd"/>
      <w:r w:rsidR="00940C57">
        <w:t xml:space="preserve"> können</w:t>
      </w:r>
      <w:r>
        <w:t xml:space="preserve">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14:anchorId="539090DD" wp14:editId="6C124114">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5"/>
                    <a:srcRect/>
                    <a:stretch>
                      <a:fillRect/>
                    </a:stretch>
                  </pic:blipFill>
                  <pic:spPr bwMode="auto">
                    <a:xfrm>
                      <a:off x="0" y="0"/>
                      <a:ext cx="5753100" cy="1333500"/>
                    </a:xfrm>
                    <a:prstGeom prst="rect">
                      <a:avLst/>
                    </a:prstGeom>
                    <a:noFill/>
                    <a:ln w="9525">
                      <a:solidFill>
                        <a:schemeClr val="accent1"/>
                      </a:solidFill>
                      <a:miter lim="800000"/>
                      <a:headEnd/>
                      <a:tailEnd/>
                    </a:ln>
                  </pic:spPr>
                </pic:pic>
              </a:graphicData>
            </a:graphic>
          </wp:inline>
        </w:drawing>
      </w:r>
    </w:p>
    <w:p w:rsidR="00E929B1" w:rsidRPr="00940C57" w:rsidRDefault="00583447" w:rsidP="00940C57">
      <w:pPr>
        <w:pStyle w:val="Beschriftung"/>
        <w:rPr>
          <w:color w:val="7F7F7F" w:themeColor="text1" w:themeTint="80"/>
          <w:sz w:val="16"/>
          <w:szCs w:val="16"/>
        </w:rPr>
      </w:pPr>
      <w:bookmarkStart w:id="36" w:name="_Toc452124604"/>
      <w:r>
        <w:t xml:space="preserve">Abbildung </w:t>
      </w:r>
      <w:r w:rsidR="00AC21DB">
        <w:fldChar w:fldCharType="begin"/>
      </w:r>
      <w:r w:rsidR="00DE622D">
        <w:instrText xml:space="preserve"> SEQ Abbildung \* ARABIC </w:instrText>
      </w:r>
      <w:r w:rsidR="00AC21DB">
        <w:fldChar w:fldCharType="separate"/>
      </w:r>
      <w:r w:rsidR="00B347E3">
        <w:rPr>
          <w:noProof/>
        </w:rPr>
        <w:t>16</w:t>
      </w:r>
      <w:r w:rsidR="00AC21DB">
        <w:rPr>
          <w:noProof/>
        </w:rPr>
        <w:fldChar w:fldCharType="end"/>
      </w:r>
      <w:r w:rsidR="00A03991">
        <w:rPr>
          <w:noProof/>
        </w:rPr>
        <w:t xml:space="preserve"> </w:t>
      </w:r>
      <w:r w:rsidRPr="002161B2">
        <w:t>Erweiterte Informationen</w:t>
      </w:r>
      <w:bookmarkEnd w:id="36"/>
    </w:p>
    <w:p w:rsidR="00E929B1" w:rsidRDefault="00E929B1" w:rsidP="00583447">
      <w:pPr>
        <w:pStyle w:val="Listenabsatz"/>
        <w:spacing w:after="0"/>
        <w:ind w:left="0"/>
      </w:pPr>
      <w:r>
        <w:t>Um eine Bestellung zu erstellen klicken Sie auf den Button "Details", um zu der Detailansicht des jeweiligen Kaufteils zu gelangen.</w:t>
      </w:r>
    </w:p>
    <w:p w:rsidR="00940C57" w:rsidRDefault="00940C57" w:rsidP="00583447">
      <w:pPr>
        <w:pStyle w:val="Listenabsatz"/>
        <w:spacing w:after="0"/>
        <w:ind w:left="0"/>
      </w:pPr>
    </w:p>
    <w:p w:rsidR="00940C57" w:rsidRDefault="00940C57" w:rsidP="00940C57">
      <w:pPr>
        <w:pStyle w:val="berschrift2"/>
      </w:pPr>
      <w:bookmarkStart w:id="37" w:name="_Toc452124578"/>
      <w:r>
        <w:t>Bestellung generieren</w:t>
      </w:r>
      <w:bookmarkEnd w:id="37"/>
    </w:p>
    <w:p w:rsidR="00A03991" w:rsidRDefault="00A03991" w:rsidP="00583447">
      <w:pPr>
        <w:pStyle w:val="Listenabsatz"/>
        <w:spacing w:after="0"/>
        <w:ind w:left="0"/>
      </w:pPr>
    </w:p>
    <w:p w:rsidR="00A03991" w:rsidRDefault="00A03991" w:rsidP="00A03991">
      <w:pPr>
        <w:pStyle w:val="Listenabsatz"/>
        <w:keepNext/>
        <w:spacing w:after="0"/>
        <w:ind w:left="0"/>
      </w:pPr>
      <w:r>
        <w:rPr>
          <w:noProof/>
        </w:rPr>
        <w:drawing>
          <wp:inline distT="0" distB="0" distL="0" distR="0" wp14:anchorId="13579175" wp14:editId="2173EC47">
            <wp:extent cx="4105275" cy="1123950"/>
            <wp:effectExtent l="19050" t="19050" r="28575" b="190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1123950"/>
                    </a:xfrm>
                    <a:prstGeom prst="rect">
                      <a:avLst/>
                    </a:prstGeom>
                    <a:noFill/>
                    <a:ln>
                      <a:solidFill>
                        <a:schemeClr val="accent1"/>
                      </a:solidFill>
                    </a:ln>
                  </pic:spPr>
                </pic:pic>
              </a:graphicData>
            </a:graphic>
          </wp:inline>
        </w:drawing>
      </w:r>
    </w:p>
    <w:p w:rsidR="005F7EF9" w:rsidRDefault="00A03991" w:rsidP="00A03991">
      <w:pPr>
        <w:pStyle w:val="Beschriftung"/>
      </w:pPr>
      <w:bookmarkStart w:id="38" w:name="_Toc452124605"/>
      <w:r>
        <w:t xml:space="preserve">Abbildung </w:t>
      </w:r>
      <w:fldSimple w:instr=" SEQ Abbildung \* ARABIC ">
        <w:r w:rsidR="00B347E3">
          <w:rPr>
            <w:noProof/>
          </w:rPr>
          <w:t>17</w:t>
        </w:r>
      </w:fldSimple>
      <w:r>
        <w:t xml:space="preserve"> Bestellungen generieren</w:t>
      </w:r>
      <w:bookmarkEnd w:id="38"/>
    </w:p>
    <w:p w:rsidR="005F7EF9" w:rsidRDefault="005F7EF9" w:rsidP="005F7EF9">
      <w:pPr>
        <w:spacing w:after="0"/>
      </w:pPr>
      <w:r>
        <w:t>Alternativ können generierten Bestellungen per Klick auf den Button "Bestellungen generieren" übernommen werden. Durch einen Kl</w:t>
      </w:r>
      <w:r w:rsidR="00A03991">
        <w:t>ick auf den Button „Generierte Bestellungen löschen“</w:t>
      </w:r>
      <w:r>
        <w:t xml:space="preserve"> können diese wieder entfernt werden.</w:t>
      </w:r>
    </w:p>
    <w:p w:rsidR="00E929B1" w:rsidRDefault="00E929B1" w:rsidP="00A41AE0">
      <w:pPr>
        <w:pStyle w:val="berschrift1"/>
      </w:pPr>
      <w:bookmarkStart w:id="39" w:name="_Toc452124579"/>
      <w:r>
        <w:t>Detailansicht</w:t>
      </w:r>
      <w:bookmarkEnd w:id="39"/>
    </w:p>
    <w:p w:rsidR="00E929B1" w:rsidRDefault="00E929B1" w:rsidP="00A41AE0">
      <w:pPr>
        <w:pStyle w:val="Listenabsatz"/>
        <w:spacing w:after="0"/>
        <w:ind w:left="0"/>
        <w:rPr>
          <w:b/>
          <w:color w:val="1AB394"/>
          <w:sz w:val="32"/>
          <w:szCs w:val="32"/>
          <w:u w:val="single"/>
        </w:rPr>
      </w:pPr>
    </w:p>
    <w:p w:rsidR="00E929B1" w:rsidRPr="00885ADC" w:rsidRDefault="00E929B1" w:rsidP="00E929B1">
      <w:pPr>
        <w:pStyle w:val="Listenabsatz"/>
        <w:spacing w:after="0"/>
        <w:ind w:left="0"/>
      </w:pPr>
      <w:r>
        <w:t xml:space="preserve">Die Detailansicht existiert für jedes einzelne </w:t>
      </w:r>
      <w:proofErr w:type="spellStart"/>
      <w:r>
        <w:t>Kaufteil</w:t>
      </w:r>
      <w:proofErr w:type="spellEnd"/>
      <w:r>
        <w:t xml:space="preserve"> und beinhaltet detailliertere Informationen zu einem bestimmten </w:t>
      </w:r>
      <w:proofErr w:type="spellStart"/>
      <w:r>
        <w:t>Kaufteil</w:t>
      </w:r>
      <w:proofErr w:type="spellEnd"/>
      <w:r>
        <w:t xml:space="preserve"> als die Übersicht mit allen Kaufteilen. Bestellungen für ein </w:t>
      </w:r>
      <w:proofErr w:type="spellStart"/>
      <w:r>
        <w:t>Kaufteil</w:t>
      </w:r>
      <w:proofErr w:type="spellEnd"/>
      <w:r>
        <w:t xml:space="preserve">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0" w:name="_Toc452124580"/>
      <w:r>
        <w:lastRenderedPageBreak/>
        <w:t>Aufbau der Detailansicht</w:t>
      </w:r>
      <w:bookmarkEnd w:id="40"/>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 xml:space="preserve">Ob ein </w:t>
      </w:r>
      <w:proofErr w:type="spellStart"/>
      <w:r>
        <w:t>Kaufteil</w:t>
      </w:r>
      <w:proofErr w:type="spellEnd"/>
      <w:r>
        <w:t xml:space="preserve">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14:anchorId="773C3129" wp14:editId="5B36FC23">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7"/>
                    <a:srcRect/>
                    <a:stretch>
                      <a:fillRect/>
                    </a:stretch>
                  </pic:blipFill>
                  <pic:spPr bwMode="auto">
                    <a:xfrm>
                      <a:off x="0" y="0"/>
                      <a:ext cx="5753100" cy="381000"/>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41" w:name="_Toc452124606"/>
      <w:r>
        <w:t xml:space="preserve">Abbildung </w:t>
      </w:r>
      <w:r w:rsidR="00AC21DB">
        <w:fldChar w:fldCharType="begin"/>
      </w:r>
      <w:r w:rsidR="00DE622D">
        <w:instrText xml:space="preserve"> SEQ Abbildung \* ARABIC </w:instrText>
      </w:r>
      <w:r w:rsidR="00AC21DB">
        <w:fldChar w:fldCharType="separate"/>
      </w:r>
      <w:r w:rsidR="00B347E3">
        <w:rPr>
          <w:noProof/>
        </w:rPr>
        <w:t>18</w:t>
      </w:r>
      <w:r w:rsidR="00AC21DB">
        <w:rPr>
          <w:noProof/>
        </w:rPr>
        <w:fldChar w:fldCharType="end"/>
      </w:r>
      <w:r w:rsidR="00A03991">
        <w:rPr>
          <w:noProof/>
        </w:rPr>
        <w:t xml:space="preserve"> </w:t>
      </w:r>
      <w:r w:rsidRPr="003B0AC7">
        <w:t>Zeile in der Detailansicht</w:t>
      </w:r>
      <w:bookmarkEnd w:id="41"/>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14:anchorId="6773A97F" wp14:editId="5B3A64B9">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8"/>
                    <a:srcRect/>
                    <a:stretch>
                      <a:fillRect/>
                    </a:stretch>
                  </pic:blipFill>
                  <pic:spPr bwMode="auto">
                    <a:xfrm>
                      <a:off x="0" y="0"/>
                      <a:ext cx="5753100" cy="638175"/>
                    </a:xfrm>
                    <a:prstGeom prst="rect">
                      <a:avLst/>
                    </a:prstGeom>
                    <a:noFill/>
                    <a:ln w="9525">
                      <a:solidFill>
                        <a:schemeClr val="accent1"/>
                      </a:solidFill>
                      <a:miter lim="800000"/>
                      <a:headEnd/>
                      <a:tailEnd/>
                    </a:ln>
                  </pic:spPr>
                </pic:pic>
              </a:graphicData>
            </a:graphic>
          </wp:inline>
        </w:drawing>
      </w:r>
    </w:p>
    <w:p w:rsidR="005F7EF9" w:rsidRDefault="00583447" w:rsidP="005F7EF9">
      <w:pPr>
        <w:pStyle w:val="Beschriftung"/>
      </w:pPr>
      <w:bookmarkStart w:id="42" w:name="_Toc452124607"/>
      <w:r>
        <w:t xml:space="preserve">Abbildung </w:t>
      </w:r>
      <w:r w:rsidR="00AC21DB">
        <w:fldChar w:fldCharType="begin"/>
      </w:r>
      <w:r w:rsidR="00DE622D">
        <w:instrText xml:space="preserve"> SEQ Abbildung \* ARABIC </w:instrText>
      </w:r>
      <w:r w:rsidR="00AC21DB">
        <w:fldChar w:fldCharType="separate"/>
      </w:r>
      <w:r w:rsidR="00B347E3">
        <w:rPr>
          <w:noProof/>
        </w:rPr>
        <w:t>19</w:t>
      </w:r>
      <w:r w:rsidR="00AC21DB">
        <w:rPr>
          <w:noProof/>
        </w:rPr>
        <w:fldChar w:fldCharType="end"/>
      </w:r>
      <w:r w:rsidR="00554332">
        <w:rPr>
          <w:noProof/>
        </w:rPr>
        <w:t xml:space="preserve"> Bestellvorschlag</w:t>
      </w:r>
      <w:bookmarkEnd w:id="42"/>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lastRenderedPageBreak/>
        <w:drawing>
          <wp:inline distT="0" distB="0" distL="0" distR="0" wp14:anchorId="6A36E326" wp14:editId="56B50FC1">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29"/>
                    <a:srcRect/>
                    <a:stretch>
                      <a:fillRect/>
                    </a:stretch>
                  </pic:blipFill>
                  <pic:spPr bwMode="auto">
                    <a:xfrm>
                      <a:off x="0" y="0"/>
                      <a:ext cx="5762625" cy="1485900"/>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43" w:name="_Toc452124608"/>
      <w:r>
        <w:t xml:space="preserve">Abbildung </w:t>
      </w:r>
      <w:r w:rsidR="00AC21DB">
        <w:fldChar w:fldCharType="begin"/>
      </w:r>
      <w:r w:rsidR="00DE622D">
        <w:instrText xml:space="preserve"> SEQ Abbildung \* ARABIC </w:instrText>
      </w:r>
      <w:r w:rsidR="00AC21DB">
        <w:fldChar w:fldCharType="separate"/>
      </w:r>
      <w:r w:rsidR="00B347E3">
        <w:rPr>
          <w:noProof/>
        </w:rPr>
        <w:t>20</w:t>
      </w:r>
      <w:r w:rsidR="00AC21DB">
        <w:rPr>
          <w:noProof/>
        </w:rPr>
        <w:fldChar w:fldCharType="end"/>
      </w:r>
      <w:r w:rsidR="00554332">
        <w:rPr>
          <w:noProof/>
        </w:rPr>
        <w:t xml:space="preserve"> Neue Bestellungen</w:t>
      </w:r>
      <w:bookmarkEnd w:id="43"/>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A41AE0" w:rsidRDefault="00A41AE0" w:rsidP="00E929B1">
      <w:pPr>
        <w:spacing w:after="0"/>
      </w:pPr>
    </w:p>
    <w:p w:rsidR="00940C57" w:rsidRDefault="00940C57"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14:anchorId="7B2A4EFA" wp14:editId="2124D44B">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0"/>
                    <a:srcRect/>
                    <a:stretch>
                      <a:fillRect/>
                    </a:stretch>
                  </pic:blipFill>
                  <pic:spPr bwMode="auto">
                    <a:xfrm>
                      <a:off x="0" y="0"/>
                      <a:ext cx="5753100" cy="1781175"/>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44" w:name="_Toc452124609"/>
      <w:r>
        <w:t xml:space="preserve">Abbildung </w:t>
      </w:r>
      <w:r w:rsidR="00AC21DB">
        <w:fldChar w:fldCharType="begin"/>
      </w:r>
      <w:r w:rsidR="00DE622D">
        <w:instrText xml:space="preserve"> SEQ Abbildung \* ARABIC </w:instrText>
      </w:r>
      <w:r w:rsidR="00AC21DB">
        <w:fldChar w:fldCharType="separate"/>
      </w:r>
      <w:r w:rsidR="00B347E3">
        <w:rPr>
          <w:noProof/>
        </w:rPr>
        <w:t>21</w:t>
      </w:r>
      <w:r w:rsidR="00AC21DB">
        <w:rPr>
          <w:noProof/>
        </w:rPr>
        <w:fldChar w:fldCharType="end"/>
      </w:r>
      <w:r w:rsidR="00554332">
        <w:rPr>
          <w:noProof/>
        </w:rPr>
        <w:t xml:space="preserve"> Prognose</w:t>
      </w:r>
      <w:r w:rsidR="004920B6">
        <w:rPr>
          <w:noProof/>
        </w:rPr>
        <w:t>:</w:t>
      </w:r>
      <w:r w:rsidR="00554332">
        <w:rPr>
          <w:noProof/>
        </w:rPr>
        <w:t xml:space="preserve"> Entwicklung des Lagerbestandes</w:t>
      </w:r>
      <w:bookmarkEnd w:id="44"/>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5" w:name="_Toc452124581"/>
      <w:r>
        <w:lastRenderedPageBreak/>
        <w:t>Bestellüberblick</w:t>
      </w:r>
      <w:bookmarkEnd w:id="45"/>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6" w:name="_Toc452124582"/>
      <w:r>
        <w:t>Kennzahlen</w:t>
      </w:r>
      <w:bookmarkEnd w:id="46"/>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w:t>
      </w:r>
      <w:r w:rsidR="00A41AE0">
        <w:t xml:space="preserve"> </w:t>
      </w:r>
      <w:r w:rsidR="00B23E58">
        <w:t>Eilbestellungen</w:t>
      </w:r>
      <w:r>
        <w:t xml:space="preserve"> </w:t>
      </w:r>
      <w:r w:rsidR="00A41AE0">
        <w:t>gegenüberstehen</w:t>
      </w:r>
      <w:r>
        <w:t xml:space="preserve">. Auch die Kosten, die </w:t>
      </w:r>
      <w:r w:rsidR="00A41AE0">
        <w:t>durch neue</w:t>
      </w:r>
      <w:r>
        <w:t xml:space="preserve"> Eilbestellungen oder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14:anchorId="1CF1044F" wp14:editId="653F13FA">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1"/>
                    <a:srcRect/>
                    <a:stretch>
                      <a:fillRect/>
                    </a:stretch>
                  </pic:blipFill>
                  <pic:spPr bwMode="auto">
                    <a:xfrm>
                      <a:off x="0" y="0"/>
                      <a:ext cx="5753100" cy="1247775"/>
                    </a:xfrm>
                    <a:prstGeom prst="rect">
                      <a:avLst/>
                    </a:prstGeom>
                    <a:noFill/>
                    <a:ln w="9525">
                      <a:solidFill>
                        <a:schemeClr val="accent1"/>
                      </a:solidFill>
                      <a:miter lim="800000"/>
                      <a:headEnd/>
                      <a:tailEnd/>
                    </a:ln>
                  </pic:spPr>
                </pic:pic>
              </a:graphicData>
            </a:graphic>
          </wp:inline>
        </w:drawing>
      </w:r>
    </w:p>
    <w:p w:rsidR="00583447" w:rsidRDefault="00583447" w:rsidP="00583447">
      <w:pPr>
        <w:pStyle w:val="Beschriftung"/>
      </w:pPr>
      <w:bookmarkStart w:id="47" w:name="_Toc452124610"/>
      <w:r>
        <w:t xml:space="preserve">Abbildung </w:t>
      </w:r>
      <w:r w:rsidR="00AC21DB">
        <w:fldChar w:fldCharType="begin"/>
      </w:r>
      <w:r w:rsidR="00DE622D">
        <w:instrText xml:space="preserve"> SEQ Abbildung \* ARABIC </w:instrText>
      </w:r>
      <w:r w:rsidR="00AC21DB">
        <w:fldChar w:fldCharType="separate"/>
      </w:r>
      <w:r w:rsidR="00B347E3">
        <w:rPr>
          <w:noProof/>
        </w:rPr>
        <w:t>22</w:t>
      </w:r>
      <w:r w:rsidR="00AC21DB">
        <w:rPr>
          <w:noProof/>
        </w:rPr>
        <w:fldChar w:fldCharType="end"/>
      </w:r>
      <w:r w:rsidR="000955D7">
        <w:rPr>
          <w:noProof/>
        </w:rPr>
        <w:t xml:space="preserve"> </w:t>
      </w:r>
      <w:r w:rsidRPr="0052249A">
        <w:t>Kennzahlen für neue Bestellungen</w:t>
      </w:r>
      <w:bookmarkEnd w:id="47"/>
    </w:p>
    <w:p w:rsidR="00E929B1" w:rsidRDefault="00E929B1" w:rsidP="00D662B7">
      <w:pPr>
        <w:pStyle w:val="berschrift2"/>
        <w:rPr>
          <w:b w:val="0"/>
        </w:rPr>
      </w:pPr>
      <w:bookmarkStart w:id="48" w:name="_Toc452124583"/>
      <w:r>
        <w:t>Übersicht über die Bestellungen</w:t>
      </w:r>
      <w:bookmarkEnd w:id="48"/>
    </w:p>
    <w:p w:rsidR="00E929B1" w:rsidRDefault="00E929B1" w:rsidP="00E929B1">
      <w:pPr>
        <w:spacing w:after="0"/>
      </w:pPr>
      <w:r>
        <w:t xml:space="preserve">Die Sektion "Bestellungen" besteht aus den vier Untersektionen </w:t>
      </w:r>
      <w:r w:rsidRPr="00B347E3">
        <w:rPr>
          <w:color w:val="4F81BD" w:themeColor="accent1"/>
        </w:rPr>
        <w:t>Neue Bestellungen</w:t>
      </w:r>
      <w:r>
        <w:t xml:space="preserve">, </w:t>
      </w:r>
      <w:r w:rsidRPr="00B347E3">
        <w:rPr>
          <w:color w:val="4F81BD" w:themeColor="accent1"/>
        </w:rPr>
        <w:t>Laufende Bestellungen</w:t>
      </w:r>
      <w:r>
        <w:t xml:space="preserve">, </w:t>
      </w:r>
      <w:r w:rsidRPr="00B347E3">
        <w:rPr>
          <w:color w:val="4F81BD" w:themeColor="accent1"/>
        </w:rPr>
        <w:t xml:space="preserve">Lagerzugang </w:t>
      </w:r>
      <w:r>
        <w:t xml:space="preserve">und </w:t>
      </w:r>
      <w:r w:rsidRPr="00B347E3">
        <w:rPr>
          <w:color w:val="4F81BD" w:themeColor="accent1"/>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14:anchorId="3FEE5063" wp14:editId="348EB564">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2"/>
                    <a:srcRect/>
                    <a:stretch>
                      <a:fillRect/>
                    </a:stretch>
                  </pic:blipFill>
                  <pic:spPr bwMode="auto">
                    <a:xfrm>
                      <a:off x="0" y="0"/>
                      <a:ext cx="5753100" cy="447675"/>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49" w:name="_Toc452124611"/>
      <w:r>
        <w:t xml:space="preserve">Abbildung </w:t>
      </w:r>
      <w:r w:rsidR="00AC21DB">
        <w:fldChar w:fldCharType="begin"/>
      </w:r>
      <w:r w:rsidR="00DE622D">
        <w:instrText xml:space="preserve"> SEQ Abbildung \* ARABIC </w:instrText>
      </w:r>
      <w:r w:rsidR="00AC21DB">
        <w:fldChar w:fldCharType="separate"/>
      </w:r>
      <w:r w:rsidR="00B347E3">
        <w:rPr>
          <w:noProof/>
        </w:rPr>
        <w:t>23</w:t>
      </w:r>
      <w:r w:rsidR="00AC21DB">
        <w:rPr>
          <w:noProof/>
        </w:rPr>
        <w:fldChar w:fldCharType="end"/>
      </w:r>
      <w:r w:rsidR="000955D7">
        <w:rPr>
          <w:noProof/>
        </w:rPr>
        <w:t xml:space="preserve"> </w:t>
      </w:r>
      <w:r w:rsidRPr="00535DCE">
        <w:t>Tabs Bestellüberblick</w:t>
      </w:r>
      <w:bookmarkEnd w:id="49"/>
    </w:p>
    <w:p w:rsidR="00E929B1" w:rsidRDefault="00E929B1" w:rsidP="00E929B1">
      <w:pPr>
        <w:spacing w:after="0"/>
      </w:pPr>
      <w:r>
        <w:t>In dem Tab "Neue Bestellungen" werden in einer sieben-spaltigen Tabelle für</w:t>
      </w:r>
      <w:r w:rsidR="00A41AE0">
        <w:t xml:space="preserve"> jede neu angelegte Bestellung</w:t>
      </w:r>
      <w:r>
        <w:t xml:space="preserve">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14:anchorId="61D1857B" wp14:editId="3DFABCD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3"/>
                    <a:srcRect/>
                    <a:stretch>
                      <a:fillRect/>
                    </a:stretch>
                  </pic:blipFill>
                  <pic:spPr bwMode="auto">
                    <a:xfrm>
                      <a:off x="0" y="0"/>
                      <a:ext cx="5753100" cy="685800"/>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50" w:name="_Toc452124612"/>
      <w:r>
        <w:t xml:space="preserve">Abbildung </w:t>
      </w:r>
      <w:r w:rsidR="00AC21DB">
        <w:fldChar w:fldCharType="begin"/>
      </w:r>
      <w:r w:rsidR="00DE622D">
        <w:instrText xml:space="preserve"> SEQ Abbildung \* ARABIC </w:instrText>
      </w:r>
      <w:r w:rsidR="00AC21DB">
        <w:fldChar w:fldCharType="separate"/>
      </w:r>
      <w:r w:rsidR="00B347E3">
        <w:rPr>
          <w:noProof/>
        </w:rPr>
        <w:t>24</w:t>
      </w:r>
      <w:r w:rsidR="00AC21DB">
        <w:rPr>
          <w:noProof/>
        </w:rPr>
        <w:fldChar w:fldCharType="end"/>
      </w:r>
      <w:r w:rsidR="000955D7">
        <w:rPr>
          <w:noProof/>
        </w:rPr>
        <w:t xml:space="preserve"> </w:t>
      </w:r>
      <w:r w:rsidRPr="00307AE3">
        <w:t>Tab "Neue Bestellungen"</w:t>
      </w:r>
      <w:bookmarkEnd w:id="50"/>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 xml:space="preserve">In dem Tab "Teilewertentwicklung" werden für jedes </w:t>
      </w:r>
      <w:proofErr w:type="spellStart"/>
      <w:r>
        <w:t>Kaufteil</w:t>
      </w:r>
      <w:proofErr w:type="spellEnd"/>
      <w:r>
        <w:t>,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 xml:space="preserve">Teilewert sowohl mit neuen, als auch </w:t>
      </w:r>
      <w:proofErr w:type="gramStart"/>
      <w:r w:rsidR="00A41AE0">
        <w:t>mit laufenden</w:t>
      </w:r>
      <w:proofErr w:type="gramEnd"/>
      <w:r>
        <w:t xml:space="preserve"> Bestellungen</w:t>
      </w:r>
    </w:p>
    <w:p w:rsidR="00E929B1" w:rsidRDefault="00E929B1" w:rsidP="00E929B1">
      <w:pPr>
        <w:spacing w:after="0"/>
      </w:pPr>
    </w:p>
    <w:p w:rsidR="00583447" w:rsidRDefault="00E929B1" w:rsidP="00583447">
      <w:pPr>
        <w:keepNext/>
        <w:spacing w:after="0"/>
      </w:pPr>
      <w:r>
        <w:rPr>
          <w:noProof/>
        </w:rPr>
        <w:drawing>
          <wp:inline distT="0" distB="0" distL="0" distR="0" wp14:anchorId="572A5E70" wp14:editId="0F75D797">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4"/>
                    <a:srcRect/>
                    <a:stretch>
                      <a:fillRect/>
                    </a:stretch>
                  </pic:blipFill>
                  <pic:spPr bwMode="auto">
                    <a:xfrm>
                      <a:off x="0" y="0"/>
                      <a:ext cx="5753100" cy="542925"/>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51" w:name="_Toc452124613"/>
      <w:r>
        <w:t xml:space="preserve">Abbildung </w:t>
      </w:r>
      <w:r w:rsidR="00AC21DB">
        <w:fldChar w:fldCharType="begin"/>
      </w:r>
      <w:r w:rsidR="00DE622D">
        <w:instrText xml:space="preserve"> SEQ Abbildung \* ARABIC </w:instrText>
      </w:r>
      <w:r w:rsidR="00AC21DB">
        <w:fldChar w:fldCharType="separate"/>
      </w:r>
      <w:r w:rsidR="00B347E3">
        <w:rPr>
          <w:noProof/>
        </w:rPr>
        <w:t>25</w:t>
      </w:r>
      <w:r w:rsidR="00AC21DB">
        <w:rPr>
          <w:noProof/>
        </w:rPr>
        <w:fldChar w:fldCharType="end"/>
      </w:r>
      <w:r w:rsidR="000955D7">
        <w:rPr>
          <w:noProof/>
        </w:rPr>
        <w:t xml:space="preserve"> </w:t>
      </w:r>
      <w:r w:rsidRPr="00B021E3">
        <w:t>Teilewertentwicklung</w:t>
      </w:r>
      <w:bookmarkEnd w:id="51"/>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2" w:name="_Toc452124584"/>
      <w:r w:rsidRPr="0014507D">
        <w:lastRenderedPageBreak/>
        <w:t>Kapazitätsplanung</w:t>
      </w:r>
      <w:bookmarkEnd w:id="52"/>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14:anchorId="36DC7AB9" wp14:editId="435CCDE5">
            <wp:extent cx="4982210" cy="1811020"/>
            <wp:effectExtent l="19050" t="19050" r="27940" b="1778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4982210" cy="1811020"/>
                    </a:xfrm>
                    <a:prstGeom prst="rect">
                      <a:avLst/>
                    </a:prstGeom>
                    <a:noFill/>
                    <a:ln w="9525">
                      <a:solidFill>
                        <a:schemeClr val="accent1"/>
                      </a:solidFill>
                      <a:miter lim="800000"/>
                      <a:headEnd/>
                      <a:tailEnd/>
                    </a:ln>
                  </pic:spPr>
                </pic:pic>
              </a:graphicData>
            </a:graphic>
          </wp:inline>
        </w:drawing>
      </w:r>
    </w:p>
    <w:p w:rsidR="00E929B1" w:rsidRDefault="00E929B1" w:rsidP="00E929B1">
      <w:pPr>
        <w:pStyle w:val="Beschriftung"/>
      </w:pPr>
      <w:bookmarkStart w:id="53" w:name="_Toc452124614"/>
      <w:r>
        <w:t xml:space="preserve">Abbildung </w:t>
      </w:r>
      <w:r w:rsidR="00AC21DB">
        <w:fldChar w:fldCharType="begin"/>
      </w:r>
      <w:r w:rsidR="00DE622D">
        <w:instrText xml:space="preserve"> SEQ Abbildung \* ARABIC </w:instrText>
      </w:r>
      <w:r w:rsidR="00AC21DB">
        <w:fldChar w:fldCharType="separate"/>
      </w:r>
      <w:r w:rsidR="00B347E3">
        <w:rPr>
          <w:noProof/>
        </w:rPr>
        <w:t>26</w:t>
      </w:r>
      <w:r w:rsidR="00AC21DB">
        <w:rPr>
          <w:noProof/>
        </w:rPr>
        <w:fldChar w:fldCharType="end"/>
      </w:r>
      <w:r>
        <w:t xml:space="preserve"> Ausschnitt aus der Kapazitätsplanung</w:t>
      </w:r>
      <w:bookmarkEnd w:id="53"/>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54" w:name="_Toc452124585"/>
      <w:r>
        <w:t>Erweitert</w:t>
      </w:r>
      <w:bookmarkEnd w:id="54"/>
    </w:p>
    <w:p w:rsidR="00E929B1" w:rsidRDefault="00A41AE0" w:rsidP="00E929B1">
      <w:r>
        <w:t>Dadurch,</w:t>
      </w:r>
      <w:r w:rsidR="00E929B1">
        <w:t xml:space="preserve">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rsidR="00E929B1">
        <w:t xml:space="preserve"> zusätzliches Fenster. Über dieses können alle eingegeben Arbeitszeiten zurückgesetzt werden und außerdem können darüber </w:t>
      </w:r>
      <w:r w:rsidR="00B23E58">
        <w:t>alle</w:t>
      </w:r>
      <w:r w:rsidR="00E929B1">
        <w:t xml:space="preserve"> Arbeitszeiten berechnet werden. </w:t>
      </w:r>
    </w:p>
    <w:p w:rsidR="00E929B1" w:rsidRDefault="00E929B1" w:rsidP="00E929B1">
      <w:pPr>
        <w:keepNext/>
      </w:pPr>
      <w:r>
        <w:rPr>
          <w:noProof/>
        </w:rPr>
        <w:drawing>
          <wp:inline distT="0" distB="0" distL="0" distR="0" wp14:anchorId="5A5396FE" wp14:editId="53D46F14">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5093970" cy="808990"/>
                    </a:xfrm>
                    <a:prstGeom prst="rect">
                      <a:avLst/>
                    </a:prstGeom>
                    <a:noFill/>
                    <a:ln w="9525">
                      <a:solidFill>
                        <a:schemeClr val="accent1"/>
                      </a:solidFill>
                      <a:miter lim="800000"/>
                      <a:headEnd/>
                      <a:tailEnd/>
                    </a:ln>
                  </pic:spPr>
                </pic:pic>
              </a:graphicData>
            </a:graphic>
          </wp:inline>
        </w:drawing>
      </w:r>
    </w:p>
    <w:p w:rsidR="00E929B1" w:rsidRDefault="00E929B1" w:rsidP="00E929B1">
      <w:pPr>
        <w:pStyle w:val="Beschriftung"/>
      </w:pPr>
      <w:bookmarkStart w:id="55" w:name="_Toc452124615"/>
      <w:r>
        <w:t xml:space="preserve">Abbildung </w:t>
      </w:r>
      <w:r w:rsidR="00AC21DB">
        <w:fldChar w:fldCharType="begin"/>
      </w:r>
      <w:r w:rsidR="00DE622D">
        <w:instrText xml:space="preserve"> SEQ Abbildung \* ARABIC </w:instrText>
      </w:r>
      <w:r w:rsidR="00AC21DB">
        <w:fldChar w:fldCharType="separate"/>
      </w:r>
      <w:r w:rsidR="00B347E3">
        <w:rPr>
          <w:noProof/>
        </w:rPr>
        <w:t>27</w:t>
      </w:r>
      <w:r w:rsidR="00AC21DB">
        <w:rPr>
          <w:noProof/>
        </w:rPr>
        <w:fldChar w:fldCharType="end"/>
      </w:r>
      <w:r>
        <w:t xml:space="preserve"> Panel um Arbeitszeiten zu berechnen</w:t>
      </w:r>
      <w:bookmarkEnd w:id="55"/>
    </w:p>
    <w:p w:rsidR="00E929B1" w:rsidRDefault="00E929B1" w:rsidP="00E929B1">
      <w:pPr>
        <w:pStyle w:val="berschrift1"/>
      </w:pPr>
      <w:bookmarkStart w:id="56" w:name="_Toc452124586"/>
      <w:r w:rsidRPr="00BE7540">
        <w:lastRenderedPageBreak/>
        <w:t>Lager</w:t>
      </w:r>
      <w:bookmarkEnd w:id="56"/>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w:t>
      </w:r>
      <w:r w:rsidR="001F4A52">
        <w:t>Ü</w:t>
      </w:r>
      <w:r>
        <w:t xml:space="preserve">bersichten </w:t>
      </w:r>
      <w:r w:rsidRPr="00B347E3">
        <w:rPr>
          <w:color w:val="4F81BD" w:themeColor="accent1"/>
        </w:rPr>
        <w:t>Statistik</w:t>
      </w:r>
      <w:r>
        <w:t xml:space="preserve">, </w:t>
      </w:r>
      <w:r w:rsidRPr="00B347E3">
        <w:rPr>
          <w:color w:val="4F81BD" w:themeColor="accent1"/>
        </w:rPr>
        <w:t xml:space="preserve">Erzeugnisse </w:t>
      </w:r>
      <w:r>
        <w:t xml:space="preserve">und </w:t>
      </w:r>
      <w:r w:rsidRPr="00B347E3">
        <w:rPr>
          <w:color w:val="4F81BD" w:themeColor="accent1"/>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1F4A52" w:rsidP="00E929B1">
      <w:pPr>
        <w:pStyle w:val="berschrift2"/>
        <w:rPr>
          <w:b w:val="0"/>
        </w:rPr>
      </w:pPr>
      <w:bookmarkStart w:id="57" w:name="_Toc452124587"/>
      <w:r>
        <w:t>Ü</w:t>
      </w:r>
      <w:r w:rsidR="00E929B1">
        <w:t>bersicht Statistik</w:t>
      </w:r>
      <w:bookmarkEnd w:id="57"/>
    </w:p>
    <w:p w:rsidR="00E929B1" w:rsidRDefault="00E929B1" w:rsidP="00E929B1">
      <w:pPr>
        <w:spacing w:after="0"/>
      </w:pPr>
      <w:r>
        <w:t xml:space="preserve">Die </w:t>
      </w:r>
      <w:r w:rsidR="001F4A52">
        <w:t>Ü</w:t>
      </w:r>
      <w:r>
        <w:t>bersicht "Statistik" bietet grafische Darstellungen für die Lagermeng</w:t>
      </w:r>
      <w:r w:rsidR="00D40697">
        <w:t>e</w:t>
      </w:r>
      <w:r>
        <w:t xml:space="preserve"> und die Lagerwerte von Kaufteilen und Erzeugnissen. Navigiert man zu der Lagerübersicht, wird die </w:t>
      </w:r>
      <w:r w:rsidR="001F4A52">
        <w:t>Ü</w:t>
      </w:r>
      <w:r w:rsidR="00B23E58">
        <w:t>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w:t>
      </w:r>
      <w:r w:rsidR="00A41AE0">
        <w:t xml:space="preserve"> </w:t>
      </w:r>
      <w:r w:rsidR="00B23E58">
        <w: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14:anchorId="17B6462F" wp14:editId="46AF2C7A">
            <wp:extent cx="4019550" cy="2913123"/>
            <wp:effectExtent l="19050" t="19050" r="19050" b="20955"/>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7"/>
                    <a:srcRect/>
                    <a:stretch>
                      <a:fillRect/>
                    </a:stretch>
                  </pic:blipFill>
                  <pic:spPr bwMode="auto">
                    <a:xfrm>
                      <a:off x="0" y="0"/>
                      <a:ext cx="4019550" cy="2913123"/>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58" w:name="_Toc452124616"/>
      <w:r>
        <w:t xml:space="preserve">Abbildung </w:t>
      </w:r>
      <w:r w:rsidR="00AC21DB">
        <w:fldChar w:fldCharType="begin"/>
      </w:r>
      <w:r w:rsidR="00DE622D">
        <w:instrText xml:space="preserve"> SEQ Abbildung \* ARABIC </w:instrText>
      </w:r>
      <w:r w:rsidR="00AC21DB">
        <w:fldChar w:fldCharType="separate"/>
      </w:r>
      <w:r w:rsidR="00B347E3">
        <w:rPr>
          <w:noProof/>
        </w:rPr>
        <w:t>28</w:t>
      </w:r>
      <w:r w:rsidR="00AC21DB">
        <w:rPr>
          <w:noProof/>
        </w:rPr>
        <w:fldChar w:fldCharType="end"/>
      </w:r>
      <w:r w:rsidR="0032378A">
        <w:rPr>
          <w:noProof/>
        </w:rPr>
        <w:t xml:space="preserve"> </w:t>
      </w:r>
      <w:proofErr w:type="spellStart"/>
      <w:r w:rsidRPr="00323C69">
        <w:t>Pie</w:t>
      </w:r>
      <w:proofErr w:type="spellEnd"/>
      <w:r w:rsidRPr="00323C69">
        <w:t>-Chart für die Lagerwerte</w:t>
      </w:r>
      <w:bookmarkEnd w:id="58"/>
    </w:p>
    <w:p w:rsidR="00E929B1" w:rsidRDefault="00E929B1" w:rsidP="00E929B1">
      <w:pPr>
        <w:spacing w:after="0"/>
      </w:pPr>
      <w:r>
        <w:t xml:space="preserve">Darunter befinden sich zwei Spaltendiagramme. Das Obere von beiden zeigt die Lagerwerte und Lagermengen pro Erzeugnis an. Das Untere die Lagerwerte und Lagermengen für jedes </w:t>
      </w:r>
      <w:proofErr w:type="spellStart"/>
      <w:r>
        <w:t>Kaufteil</w:t>
      </w:r>
      <w:proofErr w:type="spellEnd"/>
      <w:r>
        <w:t>. Dies bietet die Möglichkeit herauszufinden, welche Kaufteile, bzw. Erzeugnisse im Speziellen einen hohen Lagerwert haben.</w:t>
      </w:r>
    </w:p>
    <w:p w:rsidR="00E929B1" w:rsidRDefault="001F4A52" w:rsidP="00E929B1">
      <w:pPr>
        <w:pStyle w:val="berschrift2"/>
        <w:rPr>
          <w:b w:val="0"/>
        </w:rPr>
      </w:pPr>
      <w:bookmarkStart w:id="59" w:name="_Toc452124588"/>
      <w:r>
        <w:lastRenderedPageBreak/>
        <w:t>Ü</w:t>
      </w:r>
      <w:r w:rsidR="00E929B1" w:rsidRPr="002B03ED">
        <w:t>bersi</w:t>
      </w:r>
      <w:r w:rsidR="00E929B1">
        <w:t>chten Erzeugnisse und Kaufteile</w:t>
      </w:r>
      <w:bookmarkEnd w:id="59"/>
    </w:p>
    <w:p w:rsidR="00E929B1" w:rsidRDefault="00E929B1" w:rsidP="00E929B1">
      <w:pPr>
        <w:spacing w:after="0"/>
      </w:pPr>
      <w:r>
        <w:t xml:space="preserve">Um zu den jeweiligen </w:t>
      </w:r>
      <w:r w:rsidR="001F4A52">
        <w:t>Ü</w:t>
      </w:r>
      <w:r>
        <w:t xml:space="preserve">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14:anchorId="494A0F06" wp14:editId="392F36B1">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8"/>
                    <a:srcRect/>
                    <a:stretch>
                      <a:fillRect/>
                    </a:stretch>
                  </pic:blipFill>
                  <pic:spPr bwMode="auto">
                    <a:xfrm>
                      <a:off x="0" y="0"/>
                      <a:ext cx="3257550" cy="600075"/>
                    </a:xfrm>
                    <a:prstGeom prst="rect">
                      <a:avLst/>
                    </a:prstGeom>
                    <a:noFill/>
                    <a:ln w="9525">
                      <a:solidFill>
                        <a:schemeClr val="accent1"/>
                      </a:solidFill>
                      <a:miter lim="800000"/>
                      <a:headEnd/>
                      <a:tailEnd/>
                    </a:ln>
                  </pic:spPr>
                </pic:pic>
              </a:graphicData>
            </a:graphic>
          </wp:inline>
        </w:drawing>
      </w:r>
    </w:p>
    <w:p w:rsidR="00E929B1" w:rsidRDefault="00583447" w:rsidP="00583447">
      <w:pPr>
        <w:pStyle w:val="Beschriftung"/>
      </w:pPr>
      <w:bookmarkStart w:id="60" w:name="_Toc452124617"/>
      <w:r>
        <w:t xml:space="preserve">Abbildung </w:t>
      </w:r>
      <w:r w:rsidR="00AC21DB">
        <w:fldChar w:fldCharType="begin"/>
      </w:r>
      <w:r w:rsidR="00DE622D">
        <w:instrText xml:space="preserve"> SEQ Abbildung \* ARABIC </w:instrText>
      </w:r>
      <w:r w:rsidR="00AC21DB">
        <w:fldChar w:fldCharType="separate"/>
      </w:r>
      <w:r w:rsidR="00B347E3">
        <w:rPr>
          <w:noProof/>
        </w:rPr>
        <w:t>29</w:t>
      </w:r>
      <w:r w:rsidR="00AC21DB">
        <w:rPr>
          <w:noProof/>
        </w:rPr>
        <w:fldChar w:fldCharType="end"/>
      </w:r>
      <w:r w:rsidR="00104879">
        <w:rPr>
          <w:noProof/>
        </w:rPr>
        <w:t xml:space="preserve"> </w:t>
      </w:r>
      <w:r w:rsidR="00104879">
        <w:t>Navigations</w:t>
      </w:r>
      <w:r w:rsidR="001F4A52">
        <w:t>übersicht</w:t>
      </w:r>
      <w:r w:rsidR="00104879">
        <w:t xml:space="preserve"> in Lager</w:t>
      </w:r>
      <w:bookmarkEnd w:id="60"/>
    </w:p>
    <w:p w:rsidR="00E929B1" w:rsidRDefault="00E929B1" w:rsidP="00E929B1">
      <w:pPr>
        <w:spacing w:after="0"/>
      </w:pPr>
    </w:p>
    <w:p w:rsidR="00E929B1" w:rsidRDefault="00E929B1" w:rsidP="00E929B1">
      <w:pPr>
        <w:spacing w:after="0"/>
      </w:pPr>
      <w:r>
        <w:t xml:space="preserve">Jede dieser </w:t>
      </w:r>
      <w:r w:rsidR="001F4A52">
        <w:t>Ü</w:t>
      </w:r>
      <w:r>
        <w:t xml:space="preserve">bersichten bietet für jedes Erzeugnis, bzw. jedes </w:t>
      </w:r>
      <w:proofErr w:type="spellStart"/>
      <w:r>
        <w:t>Kaufteil</w:t>
      </w:r>
      <w:proofErr w:type="spellEnd"/>
      <w:r>
        <w:t xml:space="preserve">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w:t>
      </w:r>
      <w:proofErr w:type="spellStart"/>
      <w:r>
        <w:t>Kaufteil</w:t>
      </w:r>
      <w:proofErr w:type="spellEnd"/>
      <w:r>
        <w:t xml:space="preserve">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93025A" w:rsidRDefault="0093025A" w:rsidP="00393833">
      <w:pPr>
        <w:pStyle w:val="berschrift2"/>
      </w:pPr>
      <w:bookmarkStart w:id="61" w:name="_GoBack"/>
      <w:bookmarkEnd w:id="0"/>
      <w:bookmarkEnd w:id="61"/>
    </w:p>
    <w:sectPr w:rsidR="0093025A" w:rsidSect="0003043F">
      <w:footerReference w:type="default" r:id="rId39"/>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037" w:rsidRDefault="00087037" w:rsidP="00280084">
      <w:pPr>
        <w:spacing w:after="0" w:line="240" w:lineRule="auto"/>
      </w:pPr>
      <w:r>
        <w:separator/>
      </w:r>
    </w:p>
  </w:endnote>
  <w:endnote w:type="continuationSeparator" w:id="0">
    <w:p w:rsidR="00087037" w:rsidRDefault="00087037" w:rsidP="002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892861"/>
      <w:docPartObj>
        <w:docPartGallery w:val="Page Numbers (Bottom of Page)"/>
        <w:docPartUnique/>
      </w:docPartObj>
    </w:sdtPr>
    <w:sdtContent>
      <w:p w:rsidR="00DE1309" w:rsidRDefault="00DE1309">
        <w:pPr>
          <w:pStyle w:val="Fuzeile"/>
          <w:jc w:val="center"/>
        </w:pPr>
        <w:r>
          <w:fldChar w:fldCharType="begin"/>
        </w:r>
        <w:r>
          <w:instrText xml:space="preserve"> PAGE   \* MERGEFORMAT </w:instrText>
        </w:r>
        <w:r>
          <w:fldChar w:fldCharType="separate"/>
        </w:r>
        <w:r w:rsidR="005B01B5">
          <w:rPr>
            <w:noProof/>
          </w:rPr>
          <w:t>23</w:t>
        </w:r>
        <w:r>
          <w:rPr>
            <w:noProof/>
          </w:rPr>
          <w:fldChar w:fldCharType="end"/>
        </w:r>
      </w:p>
    </w:sdtContent>
  </w:sdt>
  <w:p w:rsidR="00DE1309" w:rsidRDefault="00DE13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037" w:rsidRDefault="00087037" w:rsidP="00280084">
      <w:pPr>
        <w:spacing w:after="0" w:line="240" w:lineRule="auto"/>
      </w:pPr>
      <w:r>
        <w:separator/>
      </w:r>
    </w:p>
  </w:footnote>
  <w:footnote w:type="continuationSeparator" w:id="0">
    <w:p w:rsidR="00087037" w:rsidRDefault="00087037" w:rsidP="00280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15:restartNumberingAfterBreak="0">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C718AC"/>
    <w:multiLevelType w:val="hybridMultilevel"/>
    <w:tmpl w:val="6B46D54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5E0CCB"/>
    <w:multiLevelType w:val="hybridMultilevel"/>
    <w:tmpl w:val="E970EA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F0"/>
    <w:rsid w:val="00023354"/>
    <w:rsid w:val="0003043F"/>
    <w:rsid w:val="0005295A"/>
    <w:rsid w:val="000649C6"/>
    <w:rsid w:val="00087037"/>
    <w:rsid w:val="000955D7"/>
    <w:rsid w:val="000E2043"/>
    <w:rsid w:val="00104879"/>
    <w:rsid w:val="0014217A"/>
    <w:rsid w:val="00157C3C"/>
    <w:rsid w:val="001826EF"/>
    <w:rsid w:val="001F4A52"/>
    <w:rsid w:val="00234129"/>
    <w:rsid w:val="002555BC"/>
    <w:rsid w:val="0026523E"/>
    <w:rsid w:val="00267820"/>
    <w:rsid w:val="00280084"/>
    <w:rsid w:val="002813DD"/>
    <w:rsid w:val="0029489F"/>
    <w:rsid w:val="002A1014"/>
    <w:rsid w:val="0032378A"/>
    <w:rsid w:val="00360E21"/>
    <w:rsid w:val="00364A81"/>
    <w:rsid w:val="00391490"/>
    <w:rsid w:val="00393833"/>
    <w:rsid w:val="003A28C0"/>
    <w:rsid w:val="003A5AA1"/>
    <w:rsid w:val="003E1AB1"/>
    <w:rsid w:val="00412914"/>
    <w:rsid w:val="004920B6"/>
    <w:rsid w:val="004D5254"/>
    <w:rsid w:val="004F3138"/>
    <w:rsid w:val="005019CB"/>
    <w:rsid w:val="00514A17"/>
    <w:rsid w:val="00517762"/>
    <w:rsid w:val="00520A56"/>
    <w:rsid w:val="0053556D"/>
    <w:rsid w:val="0055138D"/>
    <w:rsid w:val="00554332"/>
    <w:rsid w:val="0055706A"/>
    <w:rsid w:val="00583447"/>
    <w:rsid w:val="005B01B5"/>
    <w:rsid w:val="005B164D"/>
    <w:rsid w:val="005C78E2"/>
    <w:rsid w:val="005E2D12"/>
    <w:rsid w:val="005F7EF9"/>
    <w:rsid w:val="00625F76"/>
    <w:rsid w:val="00627AC6"/>
    <w:rsid w:val="00654498"/>
    <w:rsid w:val="006C73BD"/>
    <w:rsid w:val="00711159"/>
    <w:rsid w:val="0077481F"/>
    <w:rsid w:val="008668AD"/>
    <w:rsid w:val="0088306E"/>
    <w:rsid w:val="008979B4"/>
    <w:rsid w:val="008D6568"/>
    <w:rsid w:val="0093025A"/>
    <w:rsid w:val="00940C57"/>
    <w:rsid w:val="009603AE"/>
    <w:rsid w:val="00977143"/>
    <w:rsid w:val="009B48C2"/>
    <w:rsid w:val="00A03991"/>
    <w:rsid w:val="00A41AE0"/>
    <w:rsid w:val="00A45CA7"/>
    <w:rsid w:val="00A97003"/>
    <w:rsid w:val="00A978AB"/>
    <w:rsid w:val="00AA2450"/>
    <w:rsid w:val="00AB0A7E"/>
    <w:rsid w:val="00AC21DB"/>
    <w:rsid w:val="00AD20D7"/>
    <w:rsid w:val="00AF6D3D"/>
    <w:rsid w:val="00B139A2"/>
    <w:rsid w:val="00B23B81"/>
    <w:rsid w:val="00B23E58"/>
    <w:rsid w:val="00B347E3"/>
    <w:rsid w:val="00B66BFD"/>
    <w:rsid w:val="00BA56C1"/>
    <w:rsid w:val="00BB2064"/>
    <w:rsid w:val="00C323B8"/>
    <w:rsid w:val="00CD3175"/>
    <w:rsid w:val="00CD3AAB"/>
    <w:rsid w:val="00CD4268"/>
    <w:rsid w:val="00CF1D6A"/>
    <w:rsid w:val="00D03BED"/>
    <w:rsid w:val="00D40697"/>
    <w:rsid w:val="00D662B7"/>
    <w:rsid w:val="00DA29A8"/>
    <w:rsid w:val="00DA3E26"/>
    <w:rsid w:val="00DE1309"/>
    <w:rsid w:val="00DE622D"/>
    <w:rsid w:val="00E05BB8"/>
    <w:rsid w:val="00E23EFF"/>
    <w:rsid w:val="00E36685"/>
    <w:rsid w:val="00E374F0"/>
    <w:rsid w:val="00E534BC"/>
    <w:rsid w:val="00E929B1"/>
    <w:rsid w:val="00ED3E52"/>
    <w:rsid w:val="00F34247"/>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E02A"/>
  <w15:docId w15:val="{7DFE89A2-7998-49EF-9213-B9278F4B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BB2064"/>
    <w:pPr>
      <w:keepNext/>
      <w:keepLines/>
      <w:spacing w:before="480" w:after="0"/>
      <w:jc w:val="center"/>
      <w:outlineLvl w:val="0"/>
    </w:pPr>
    <w:rPr>
      <w:rFonts w:eastAsiaTheme="majorEastAsia" w:cstheme="majorBidi"/>
      <w:b/>
      <w:bCs/>
      <w:color w:val="4F81BD" w:themeColor="accent1"/>
      <w:sz w:val="40"/>
      <w:szCs w:val="28"/>
      <w:u w:val="single"/>
    </w:rPr>
  </w:style>
  <w:style w:type="paragraph" w:styleId="berschrift2">
    <w:name w:val="heading 2"/>
    <w:basedOn w:val="Standard"/>
    <w:next w:val="Standard"/>
    <w:link w:val="berschrift2Zchn"/>
    <w:uiPriority w:val="9"/>
    <w:unhideWhenUsed/>
    <w:qFormat/>
    <w:rsid w:val="00BB2064"/>
    <w:pPr>
      <w:keepNext/>
      <w:keepLines/>
      <w:spacing w:before="200" w:after="0"/>
      <w:outlineLvl w:val="1"/>
    </w:pPr>
    <w:rPr>
      <w:rFonts w:ascii="Calibri" w:eastAsiaTheme="majorEastAsia" w:hAnsi="Calibri" w:cstheme="majorBidi"/>
      <w:b/>
      <w:bCs/>
      <w:color w:val="4F81BD" w:themeColor="accent1"/>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BB2064"/>
    <w:rPr>
      <w:rFonts w:eastAsiaTheme="majorEastAsia" w:cstheme="majorBidi"/>
      <w:b/>
      <w:bCs/>
      <w:color w:val="4F81BD" w:themeColor="accent1"/>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BB2064"/>
    <w:rPr>
      <w:rFonts w:ascii="Calibri" w:eastAsiaTheme="majorEastAsia" w:hAnsi="Calibri" w:cstheme="majorBidi"/>
      <w:b/>
      <w:bCs/>
      <w:color w:val="4F81BD" w:themeColor="accent1"/>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raster">
    <w:name w:val="Table Grid"/>
    <w:basedOn w:val="NormaleTabelle"/>
    <w:uiPriority w:val="59"/>
    <w:rsid w:val="00D03BED"/>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epo\alugurke\Manual\final\manual%20final%20WPF.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http://www.scsimulator.de/scs/scmanager/buil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21283-184E-402C-9795-09293AC0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4224</Words>
  <Characters>26614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Sven Jaschkewitz</cp:lastModifiedBy>
  <cp:revision>13</cp:revision>
  <cp:lastPrinted>2016-01-14T15:48:00Z</cp:lastPrinted>
  <dcterms:created xsi:type="dcterms:W3CDTF">2016-05-27T12:39:00Z</dcterms:created>
  <dcterms:modified xsi:type="dcterms:W3CDTF">2016-05-27T13:02:00Z</dcterms:modified>
</cp:coreProperties>
</file>