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7926" w14:textId="77777777" w:rsidR="000D658C" w:rsidRPr="00D46C26" w:rsidRDefault="00000000">
      <w:pPr>
        <w:spacing w:after="40"/>
        <w:jc w:val="center"/>
        <w:rPr>
          <w:b/>
          <w:bCs/>
        </w:rPr>
      </w:pPr>
      <w:r w:rsidRPr="00D46C26">
        <w:rPr>
          <w:b/>
          <w:bCs/>
        </w:rPr>
        <w:t>Max Jankowski</w:t>
      </w:r>
    </w:p>
    <w:p w14:paraId="60D2787A" w14:textId="77777777" w:rsidR="000D658C" w:rsidRPr="00D46C26" w:rsidRDefault="00000000">
      <w:pPr>
        <w:spacing w:after="40"/>
        <w:jc w:val="center"/>
        <w:rPr>
          <w:b/>
          <w:bCs/>
        </w:rPr>
      </w:pPr>
      <w:r w:rsidRPr="00D46C26">
        <w:rPr>
          <w:b/>
          <w:bCs/>
        </w:rPr>
        <w:t>Bellevue University</w:t>
      </w:r>
    </w:p>
    <w:p w14:paraId="00F9CD69" w14:textId="3E8C640B" w:rsidR="00D46C26" w:rsidRDefault="00D46C26">
      <w:pPr>
        <w:spacing w:after="240"/>
        <w:jc w:val="center"/>
        <w:rPr>
          <w:b/>
          <w:bCs/>
        </w:rPr>
      </w:pPr>
      <w:r w:rsidRPr="00D46C26">
        <w:rPr>
          <w:b/>
          <w:bCs/>
        </w:rPr>
        <w:t>CSD 370 Module 10 Assignment</w:t>
      </w:r>
    </w:p>
    <w:p w14:paraId="5267781C" w14:textId="77777777" w:rsidR="00D46C26" w:rsidRDefault="00D46C26" w:rsidP="00CA74D8">
      <w:pPr>
        <w:spacing w:after="240"/>
        <w:rPr>
          <w:b/>
          <w:bCs/>
        </w:rPr>
      </w:pPr>
    </w:p>
    <w:p w14:paraId="769F140E" w14:textId="77777777" w:rsidR="00CA74D8" w:rsidRPr="00D46C26" w:rsidRDefault="00CA74D8" w:rsidP="00CA74D8">
      <w:pPr>
        <w:spacing w:before="120" w:after="120" w:line="360" w:lineRule="auto"/>
        <w:ind w:left="288"/>
        <w:rPr>
          <w:b/>
          <w:bCs/>
        </w:rPr>
      </w:pPr>
      <w:proofErr w:type="spellStart"/>
      <w:r w:rsidRPr="00D46C26">
        <w:rPr>
          <w:b/>
          <w:bCs/>
        </w:rPr>
        <w:t>SAFECode</w:t>
      </w:r>
      <w:proofErr w:type="spellEnd"/>
      <w:r w:rsidRPr="00D46C26">
        <w:rPr>
          <w:b/>
          <w:bCs/>
        </w:rPr>
        <w:t xml:space="preserve"> </w:t>
      </w:r>
    </w:p>
    <w:p w14:paraId="4FD16528" w14:textId="701EA204" w:rsidR="00CA74D8" w:rsidRPr="00D46C26" w:rsidRDefault="00CA74D8" w:rsidP="00CA74D8">
      <w:pPr>
        <w:spacing w:before="120" w:after="120" w:line="360" w:lineRule="auto"/>
        <w:ind w:left="288"/>
      </w:pPr>
      <w:proofErr w:type="spellStart"/>
      <w:r w:rsidRPr="00D46C26">
        <w:t>SAFECode</w:t>
      </w:r>
      <w:proofErr w:type="spellEnd"/>
      <w:r w:rsidRPr="00D46C26">
        <w:t xml:space="preserve"> stands for the Software Assurance Forum for Excellence in Code. It is a global nonprofit that is exclusively focused on increasing trust in IT products and services by advancing effective software assurance methods. It was founded as an industry-led </w:t>
      </w:r>
      <w:proofErr w:type="gramStart"/>
      <w:r w:rsidRPr="00D46C26">
        <w:t>initiative</w:t>
      </w:r>
      <w:proofErr w:type="gramEnd"/>
      <w:r w:rsidRPr="00D46C26">
        <w:t xml:space="preserve"> and its membership includes organizations like Adobe, Intel, Microsoft, Oracle, SAP, Siemens, and Symantec. What is notable about </w:t>
      </w:r>
      <w:proofErr w:type="spellStart"/>
      <w:r w:rsidRPr="00D46C26">
        <w:t>SAFECode</w:t>
      </w:r>
      <w:proofErr w:type="spellEnd"/>
      <w:r w:rsidRPr="00D46C26">
        <w:t xml:space="preserve"> is that its executive director Steve Lipner previously led Microsoft's Security Development Lifecycle program. </w:t>
      </w:r>
      <w:proofErr w:type="gramStart"/>
      <w:r w:rsidRPr="00D46C26">
        <w:t>So</w:t>
      </w:r>
      <w:proofErr w:type="gramEnd"/>
      <w:r w:rsidRPr="00D46C26">
        <w:t xml:space="preserve"> </w:t>
      </w:r>
      <w:proofErr w:type="gramStart"/>
      <w:r>
        <w:t xml:space="preserve">it would appear that </w:t>
      </w:r>
      <w:r w:rsidRPr="00D46C26">
        <w:t>the</w:t>
      </w:r>
      <w:proofErr w:type="gramEnd"/>
      <w:r w:rsidRPr="00D46C26">
        <w:t xml:space="preserve"> guidance coming out of this organization has real practitioner credibility behind it, not just theoretical frameworks.</w:t>
      </w:r>
    </w:p>
    <w:p w14:paraId="2F2283FA" w14:textId="77777777" w:rsidR="00CA74D8" w:rsidRPr="00D46C26" w:rsidRDefault="00CA74D8" w:rsidP="00CA74D8">
      <w:pPr>
        <w:spacing w:before="120" w:after="120" w:line="360" w:lineRule="auto"/>
        <w:ind w:left="288"/>
      </w:pPr>
      <w:proofErr w:type="spellStart"/>
      <w:r w:rsidRPr="00D46C26">
        <w:t>SAFECode</w:t>
      </w:r>
      <w:proofErr w:type="spellEnd"/>
      <w:r w:rsidRPr="00D46C26">
        <w:t xml:space="preserve"> targets technology providers and software development organizations in general, but there is a particular emphasis on organizations that are supplying software to the government or operating in regulated industries. If your organization needs to meet requirements like NIST's Secure Software Development Framework or comply with CISA's Secure by Design initiative, </w:t>
      </w:r>
      <w:proofErr w:type="spellStart"/>
      <w:r w:rsidRPr="00D46C26">
        <w:t>SAFECode's</w:t>
      </w:r>
      <w:proofErr w:type="spellEnd"/>
      <w:r w:rsidRPr="00D46C26">
        <w:t xml:space="preserve"> guidance is going to be directly relevant to that work.</w:t>
      </w:r>
    </w:p>
    <w:p w14:paraId="5A2DDC7E" w14:textId="7325F68E" w:rsidR="00CA74D8" w:rsidRPr="00D46C26" w:rsidRDefault="00CA74D8" w:rsidP="00CA74D8">
      <w:pPr>
        <w:spacing w:before="120" w:after="120" w:line="360" w:lineRule="auto"/>
        <w:ind w:left="288"/>
      </w:pPr>
      <w:r w:rsidRPr="00D46C26">
        <w:t xml:space="preserve">Their primary resource is a library of guidance documents that are all free to access </w:t>
      </w:r>
      <w:r>
        <w:t>from their site at</w:t>
      </w:r>
      <w:r w:rsidRPr="00D46C26">
        <w:t xml:space="preserve"> safecode.org</w:t>
      </w:r>
      <w:r>
        <w:t xml:space="preserve">. </w:t>
      </w:r>
      <w:r w:rsidRPr="00D46C26">
        <w:t xml:space="preserve">The most well-known of these is called </w:t>
      </w:r>
      <w:hyperlink r:id="rId5" w:history="1">
        <w:r w:rsidRPr="00CA74D8">
          <w:rPr>
            <w:rStyle w:val="Hyperlink"/>
          </w:rPr>
          <w:t>Fundamental Practices for Secure Software Development</w:t>
        </w:r>
      </w:hyperlink>
      <w:r w:rsidRPr="00D46C26">
        <w:t xml:space="preserve"> and it is now in its third edition. It covers the key elements of building and maturing </w:t>
      </w:r>
      <w:proofErr w:type="gramStart"/>
      <w:r w:rsidRPr="00D46C26">
        <w:t>a software</w:t>
      </w:r>
      <w:proofErr w:type="gramEnd"/>
      <w:r w:rsidRPr="00D46C26">
        <w:t xml:space="preserve"> security lifecycle program. Topics include threat modeling, secure coding standards, managing third-party components, testing and validation, and how to handle vulnerability </w:t>
      </w:r>
      <w:proofErr w:type="gramStart"/>
      <w:r w:rsidRPr="00D46C26">
        <w:t>response</w:t>
      </w:r>
      <w:proofErr w:type="gramEnd"/>
      <w:r w:rsidRPr="00D46C26">
        <w:t xml:space="preserve"> </w:t>
      </w:r>
      <w:r w:rsidR="00242CCC">
        <w:t xml:space="preserve">including public </w:t>
      </w:r>
      <w:r w:rsidRPr="00D46C26">
        <w:t xml:space="preserve">disclosure. They also put out publications on cryptography, and scaling threat modeling programs. In October 2025 they partnered with the Center for Internet Security to </w:t>
      </w:r>
      <w:r>
        <w:t>publish</w:t>
      </w:r>
      <w:r w:rsidRPr="00D46C26">
        <w:t xml:space="preserve"> a joint guide </w:t>
      </w:r>
      <w:r>
        <w:t>by the name of</w:t>
      </w:r>
      <w:r w:rsidRPr="00D46C26">
        <w:t xml:space="preserve"> </w:t>
      </w:r>
      <w:r>
        <w:t>‘</w:t>
      </w:r>
      <w:r w:rsidRPr="00D46C26">
        <w:t>Secure by Design: A Guide to Assessing Software Security Practices</w:t>
      </w:r>
      <w:r>
        <w:t>’</w:t>
      </w:r>
      <w:r w:rsidRPr="00D46C26">
        <w:t xml:space="preserve">. And on top of all the publications, they also run a free online training platform at </w:t>
      </w:r>
      <w:hyperlink r:id="rId6" w:history="1">
        <w:r w:rsidRPr="00CA74D8">
          <w:rPr>
            <w:rStyle w:val="Hyperlink"/>
          </w:rPr>
          <w:t>safecode.org/training</w:t>
        </w:r>
      </w:hyperlink>
      <w:r w:rsidRPr="00D46C26">
        <w:t xml:space="preserve"> that offers courses in secure development practices.</w:t>
      </w:r>
    </w:p>
    <w:p w14:paraId="177B775E" w14:textId="77777777" w:rsidR="00CA74D8" w:rsidRPr="00D46C26" w:rsidRDefault="00CA74D8" w:rsidP="00CA74D8">
      <w:pPr>
        <w:spacing w:before="120" w:after="120" w:line="360" w:lineRule="auto"/>
        <w:ind w:left="288"/>
        <w:rPr>
          <w:b/>
          <w:bCs/>
        </w:rPr>
      </w:pPr>
    </w:p>
    <w:p w14:paraId="42F79E21" w14:textId="0586C9F4" w:rsidR="00D46C26" w:rsidRPr="00D46C26" w:rsidRDefault="00D46C26" w:rsidP="00CA74D8">
      <w:pPr>
        <w:spacing w:before="120" w:after="120" w:line="360" w:lineRule="auto"/>
        <w:ind w:left="288"/>
        <w:rPr>
          <w:b/>
          <w:bCs/>
        </w:rPr>
      </w:pPr>
      <w:r w:rsidRPr="00D46C26">
        <w:rPr>
          <w:b/>
          <w:bCs/>
        </w:rPr>
        <w:t>BSA</w:t>
      </w:r>
    </w:p>
    <w:p w14:paraId="0920D9C9" w14:textId="44254749" w:rsidR="00D46C26" w:rsidRPr="00D46C26" w:rsidRDefault="00D46C26" w:rsidP="00CA74D8">
      <w:pPr>
        <w:spacing w:before="120" w:after="120" w:line="360" w:lineRule="auto"/>
        <w:ind w:left="288"/>
      </w:pPr>
      <w:r w:rsidRPr="00D46C26">
        <w:t xml:space="preserve">The Business Software Alliance or (BSA) is a trade organization based in Washington, D.C., and they serve as the leading global advocate for the software industry when dealing with governments and the international marketplace. They were originally founded under the name Business Software Alliance. They operate in </w:t>
      </w:r>
      <w:r w:rsidR="00CA74D8">
        <w:t>over</w:t>
      </w:r>
      <w:r w:rsidRPr="00D46C26">
        <w:t xml:space="preserve"> 30 countries, and their membership includes some very recognizable names in enterprise software like Microsoft, Adobe, Oracle, IBM, and Salesforce. Their original focus was on going after software piracy and protecting intellectual property. But over the years, that has </w:t>
      </w:r>
      <w:proofErr w:type="gramStart"/>
      <w:r w:rsidRPr="00D46C26">
        <w:t>broadened out</w:t>
      </w:r>
      <w:proofErr w:type="gramEnd"/>
      <w:r w:rsidRPr="00D46C26">
        <w:t xml:space="preserve"> quite a lot. Now they are also engaging with many of our nation's policymakers on issues like cybersecurity, privacy, data transfers, AI, and international trade policy.</w:t>
      </w:r>
    </w:p>
    <w:p w14:paraId="4C4F98CF" w14:textId="77777777" w:rsidR="00D46C26" w:rsidRPr="00D46C26" w:rsidRDefault="00D46C26" w:rsidP="00CA74D8">
      <w:pPr>
        <w:spacing w:before="120" w:after="120" w:line="360" w:lineRule="auto"/>
        <w:ind w:left="288"/>
      </w:pPr>
      <w:r w:rsidRPr="00D46C26">
        <w:t>In terms of who they are targeting, BSA does not focus on one specific industry per se. Their membership and work have a rather large breadth, and they hit every sector that relies on enterprise software. That includes healthcare, financial services, manufacturing, and government contracting. They are a cross-industry voice for both software producers and many of the customers that use their services.</w:t>
      </w:r>
    </w:p>
    <w:p w14:paraId="24A61E29" w14:textId="77777777" w:rsidR="00D46C26" w:rsidRPr="00D46C26" w:rsidRDefault="00D46C26" w:rsidP="00CA74D8">
      <w:pPr>
        <w:spacing w:before="120" w:after="120" w:line="360" w:lineRule="auto"/>
        <w:ind w:left="288"/>
      </w:pPr>
      <w:r w:rsidRPr="00D46C26">
        <w:t xml:space="preserve">Their most notable resource in the world of secure development is the BSA Framework for Secure Software. It was first released in 2019 and updated in 2020. The framework was designed to help software development organizations describe and assess security across the whole software lifecycle. It is outcome-focused and risk-based, which means it does not tell you exactly how to do things, it tells you what security outcomes you should be achieving and lets you figure out the path that works for your organization. It covers three main areas: Secure Development which covers secure coding, testing and verification. Secure Capabilities which </w:t>
      </w:r>
      <w:proofErr w:type="gramStart"/>
      <w:r w:rsidRPr="00D46C26">
        <w:t>looks</w:t>
      </w:r>
      <w:proofErr w:type="gramEnd"/>
      <w:r w:rsidRPr="00D46C26">
        <w:t xml:space="preserve"> at things like encryption, identity management, logging and error handling. And Secure Lifecycle which handles vulnerability management, patching and end-of-life planning. Outside of the Framework, they also put out policy reports, cybersecurity white papers, and an annual global software survey.</w:t>
      </w:r>
    </w:p>
    <w:p w14:paraId="6A7F5DAA" w14:textId="77777777" w:rsidR="00CA74D8" w:rsidRDefault="00CA74D8" w:rsidP="00CA74D8">
      <w:pPr>
        <w:spacing w:before="120" w:after="120" w:line="360" w:lineRule="auto"/>
        <w:ind w:left="288"/>
        <w:rPr>
          <w:b/>
          <w:bCs/>
        </w:rPr>
      </w:pPr>
    </w:p>
    <w:p w14:paraId="352CBBAA" w14:textId="77777777" w:rsidR="00CA74D8" w:rsidRDefault="00CA74D8" w:rsidP="00CA74D8">
      <w:pPr>
        <w:spacing w:before="120" w:after="120" w:line="360" w:lineRule="auto"/>
        <w:ind w:left="288"/>
        <w:rPr>
          <w:b/>
          <w:bCs/>
        </w:rPr>
      </w:pPr>
    </w:p>
    <w:p w14:paraId="13DFC006" w14:textId="3339382C" w:rsidR="00D46C26" w:rsidRPr="00D46C26" w:rsidRDefault="00D46C26" w:rsidP="00CA74D8">
      <w:pPr>
        <w:spacing w:before="120" w:after="120" w:line="360" w:lineRule="auto"/>
        <w:ind w:left="288"/>
        <w:rPr>
          <w:b/>
          <w:bCs/>
        </w:rPr>
      </w:pPr>
      <w:r w:rsidRPr="00D46C26">
        <w:rPr>
          <w:b/>
          <w:bCs/>
        </w:rPr>
        <w:lastRenderedPageBreak/>
        <w:t xml:space="preserve">OWASP </w:t>
      </w:r>
    </w:p>
    <w:p w14:paraId="09D65158" w14:textId="591C057B" w:rsidR="00D46C26" w:rsidRPr="00D46C26" w:rsidRDefault="00D46C26" w:rsidP="00CA74D8">
      <w:pPr>
        <w:spacing w:before="120" w:after="120" w:line="360" w:lineRule="auto"/>
        <w:ind w:left="288"/>
      </w:pPr>
      <w:r w:rsidRPr="00D46C26">
        <w:t xml:space="preserve">OWASP stands for the Open Worldwide Application Security Project. It is a nonprofit foundation that was incorporated in the US in 2004, though the community itself goes back to </w:t>
      </w:r>
      <w:r w:rsidR="00242CCC">
        <w:t>approximately</w:t>
      </w:r>
      <w:r w:rsidR="00872EC3">
        <w:t xml:space="preserve"> </w:t>
      </w:r>
      <w:r w:rsidRPr="00D46C26">
        <w:t>2001. What makes OWASP d</w:t>
      </w:r>
      <w:r w:rsidR="00872EC3">
        <w:t>istinct</w:t>
      </w:r>
      <w:r w:rsidRPr="00D46C26">
        <w:t xml:space="preserve"> from BSA is that everything they produce is open source and free to anyone</w:t>
      </w:r>
      <w:r w:rsidR="00872EC3">
        <w:t xml:space="preserve"> who </w:t>
      </w:r>
      <w:proofErr w:type="spellStart"/>
      <w:proofErr w:type="gramStart"/>
      <w:r w:rsidR="00872EC3">
        <w:t>choses</w:t>
      </w:r>
      <w:proofErr w:type="spellEnd"/>
      <w:proofErr w:type="gramEnd"/>
      <w:r w:rsidR="00872EC3">
        <w:t xml:space="preserve"> to access the information</w:t>
      </w:r>
      <w:r w:rsidRPr="00D46C26">
        <w:t>. Their tools, documents, forums, and local chapter meetings</w:t>
      </w:r>
      <w:r w:rsidR="00872EC3">
        <w:t xml:space="preserve"> (the frequency of these is in question </w:t>
      </w:r>
      <w:proofErr w:type="gramStart"/>
      <w:r w:rsidR="00872EC3">
        <w:t>bases</w:t>
      </w:r>
      <w:proofErr w:type="gramEnd"/>
      <w:r w:rsidR="00872EC3">
        <w:t xml:space="preserve"> on recent posts)</w:t>
      </w:r>
      <w:r w:rsidRPr="00D46C26">
        <w:t xml:space="preserve"> are all openly available. Their mission is to </w:t>
      </w:r>
      <w:r w:rsidR="00872EC3">
        <w:t>aid</w:t>
      </w:r>
      <w:r w:rsidRPr="00D46C26">
        <w:t xml:space="preserve"> organizations to develop, operate, and maintain software that can be trusted. They accomplish this through a large global community of volunteers who build and maintain over 100 active projects at any given time.</w:t>
      </w:r>
    </w:p>
    <w:p w14:paraId="7DFB420E" w14:textId="795AFAD2" w:rsidR="00D46C26" w:rsidRPr="00D46C26" w:rsidRDefault="00872EC3" w:rsidP="00CA74D8">
      <w:pPr>
        <w:spacing w:before="120" w:after="120" w:line="360" w:lineRule="auto"/>
        <w:ind w:left="288"/>
      </w:pPr>
      <w:r>
        <w:t xml:space="preserve">It appears that </w:t>
      </w:r>
      <w:r w:rsidR="00D46C26" w:rsidRPr="00D46C26">
        <w:t xml:space="preserve">OWASP does not focus on a specific industry either, but unlike BSA who is broad by choice due to their membership, OWASP is broad because application security is a </w:t>
      </w:r>
      <w:r>
        <w:t xml:space="preserve">particular </w:t>
      </w:r>
      <w:r w:rsidR="00D46C26" w:rsidRPr="00D46C26">
        <w:t>universal concern. Wherever someone is building a web application, OWASP is relevant. Their primary audience tends to be developers, security engineers, and penetration testers</w:t>
      </w:r>
      <w:r>
        <w:t>, rather than policy makers and executives</w:t>
      </w:r>
      <w:r w:rsidR="00D46C26" w:rsidRPr="00D46C26">
        <w:t>.</w:t>
      </w:r>
    </w:p>
    <w:p w14:paraId="2B220FEB" w14:textId="3EB05069" w:rsidR="00D46C26" w:rsidRDefault="00D46C26" w:rsidP="00CA74D8">
      <w:pPr>
        <w:spacing w:before="120" w:after="120" w:line="360" w:lineRule="auto"/>
        <w:ind w:left="288"/>
      </w:pPr>
      <w:r w:rsidRPr="00D46C26">
        <w:t xml:space="preserve">The resource most people are familiar with from OWASP </w:t>
      </w:r>
      <w:r w:rsidR="00872EC3">
        <w:t xml:space="preserve">as it keeps appearing in research </w:t>
      </w:r>
      <w:r w:rsidRPr="00D46C26">
        <w:t xml:space="preserve">is the OWASP Top Ten. It is a standard awareness document that lists the most critical security risks for web applications and is updated periodically based on real-world data. The most current version is the OWASP Top Ten 2025. But their catalog goes well beyond the Top Ten. They also offer the Application Security Verification Standard or ASVS, which is a framework of security requirements used to test web application controls. There is also the Web Security Testing Guide or WSTG which is a very comprehensive resource for security testing. And then there is SAMM, which stands for Software Assurance Maturity Model, and is used to build and improve </w:t>
      </w:r>
      <w:proofErr w:type="gramStart"/>
      <w:r w:rsidRPr="00D46C26">
        <w:t>a software</w:t>
      </w:r>
      <w:proofErr w:type="gramEnd"/>
      <w:r w:rsidRPr="00D46C26">
        <w:t xml:space="preserve"> security program over time. On the tooling side they maintain projects like OWASP </w:t>
      </w:r>
      <w:proofErr w:type="gramStart"/>
      <w:r w:rsidRPr="00D46C26">
        <w:t>ZAP</w:t>
      </w:r>
      <w:proofErr w:type="gramEnd"/>
      <w:r w:rsidRPr="00D46C26">
        <w:t xml:space="preserve"> which is a dynamic application security testing proxy, Dependency-Check which is a tool for identifying vulnerable third-party components, and Juice Shop which is an intentionally vulnerable web app used for security training. They also run local chapters and global conferences.</w:t>
      </w:r>
    </w:p>
    <w:p w14:paraId="57771978" w14:textId="77777777" w:rsidR="00CA74D8" w:rsidRDefault="00CA74D8" w:rsidP="00CA74D8">
      <w:pPr>
        <w:spacing w:before="120" w:after="120" w:line="360" w:lineRule="auto"/>
        <w:ind w:left="288"/>
      </w:pPr>
    </w:p>
    <w:p w14:paraId="70709D34" w14:textId="77777777" w:rsidR="00CA74D8" w:rsidRDefault="00CA74D8" w:rsidP="00CA74D8">
      <w:pPr>
        <w:spacing w:before="120" w:after="120" w:line="360" w:lineRule="auto"/>
        <w:ind w:left="288"/>
      </w:pPr>
    </w:p>
    <w:p w14:paraId="4B1CE807" w14:textId="77777777" w:rsidR="00CA74D8" w:rsidRPr="00D46C26" w:rsidRDefault="00CA74D8" w:rsidP="00CA74D8">
      <w:pPr>
        <w:spacing w:before="120" w:after="120" w:line="360" w:lineRule="auto"/>
        <w:ind w:left="288"/>
      </w:pPr>
    </w:p>
    <w:p w14:paraId="707BE9F2" w14:textId="77777777" w:rsidR="00D46C26" w:rsidRPr="00D46C26" w:rsidRDefault="00D46C26" w:rsidP="00D46C26">
      <w:pPr>
        <w:spacing w:before="200" w:after="100"/>
      </w:pPr>
    </w:p>
    <w:p w14:paraId="09A1F8CF" w14:textId="71ADA13C" w:rsidR="000D658C" w:rsidRDefault="00000000">
      <w:pPr>
        <w:spacing w:before="200" w:after="100"/>
        <w:rPr>
          <w:b/>
          <w:bCs/>
        </w:rPr>
      </w:pPr>
      <w:r>
        <w:rPr>
          <w:b/>
          <w:bCs/>
        </w:rPr>
        <w:t>References</w:t>
      </w:r>
      <w:r w:rsidR="00872EC3">
        <w:rPr>
          <w:b/>
          <w:bCs/>
        </w:rPr>
        <w:t>:</w:t>
      </w:r>
    </w:p>
    <w:p w14:paraId="45368906" w14:textId="77777777" w:rsidR="00872EC3" w:rsidRDefault="00872EC3">
      <w:pPr>
        <w:spacing w:before="200" w:after="100"/>
        <w:rPr>
          <w:b/>
          <w:bCs/>
        </w:rPr>
      </w:pPr>
    </w:p>
    <w:p w14:paraId="5F8B3249" w14:textId="77777777" w:rsidR="00872EC3" w:rsidRDefault="00872EC3" w:rsidP="00872EC3">
      <w:pPr>
        <w:spacing w:after="160" w:line="360" w:lineRule="auto"/>
        <w:ind w:left="720" w:hanging="720"/>
      </w:pPr>
      <w:proofErr w:type="spellStart"/>
      <w:r>
        <w:t>SAFECode</w:t>
      </w:r>
      <w:proofErr w:type="spellEnd"/>
      <w:r>
        <w:t xml:space="preserve">. (2018). Fundamental practices for secure software development: Essential elements of a secure development lifecycle program (3rd ed.). </w:t>
      </w:r>
      <w:hyperlink r:id="rId7" w:history="1">
        <w:r w:rsidRPr="000B6D16">
          <w:rPr>
            <w:rStyle w:val="Hyperlink"/>
          </w:rPr>
          <w:t>https://safecode.org/wp-content/uploads/2018/03/SAFECode_Fundamental_Practices_for_Secure_Software_Development_March_2018.pdf</w:t>
        </w:r>
      </w:hyperlink>
    </w:p>
    <w:p w14:paraId="7A14F15C" w14:textId="77777777" w:rsidR="00872EC3" w:rsidRDefault="00872EC3" w:rsidP="00872EC3">
      <w:pPr>
        <w:spacing w:after="160" w:line="360" w:lineRule="auto"/>
        <w:ind w:left="720" w:hanging="720"/>
      </w:pPr>
      <w:proofErr w:type="spellStart"/>
      <w:r>
        <w:t>SAFECode</w:t>
      </w:r>
      <w:proofErr w:type="spellEnd"/>
      <w:r>
        <w:t xml:space="preserve">. (n.d.). Training. </w:t>
      </w:r>
      <w:hyperlink r:id="rId8" w:history="1">
        <w:r w:rsidRPr="000B6D16">
          <w:rPr>
            <w:rStyle w:val="Hyperlink"/>
          </w:rPr>
          <w:t>https://training.safecode.org/</w:t>
        </w:r>
      </w:hyperlink>
    </w:p>
    <w:p w14:paraId="4BC4FF83" w14:textId="77777777" w:rsidR="00872EC3" w:rsidRDefault="00872EC3">
      <w:pPr>
        <w:spacing w:before="200" w:after="100"/>
      </w:pPr>
    </w:p>
    <w:p w14:paraId="6CA20F73" w14:textId="1CDC9E3E" w:rsidR="00D46C26" w:rsidRDefault="00000000">
      <w:pPr>
        <w:spacing w:after="160" w:line="360" w:lineRule="auto"/>
        <w:ind w:left="720" w:hanging="720"/>
      </w:pPr>
      <w:r>
        <w:t xml:space="preserve">BSA | The Software Alliance. (2020). The BSA framework for secure software: A new approach to securing the software lifecycle (Updated ed.). BSA. </w:t>
      </w:r>
      <w:hyperlink r:id="rId9" w:history="1">
        <w:r w:rsidR="00D46C26" w:rsidRPr="000B6D16">
          <w:rPr>
            <w:rStyle w:val="Hyperlink"/>
          </w:rPr>
          <w:t>https://www.bsa.org/reports/updated-bsa-framework-for-secure-software</w:t>
        </w:r>
      </w:hyperlink>
    </w:p>
    <w:p w14:paraId="24C3E155" w14:textId="439C101A" w:rsidR="00D46C26" w:rsidRDefault="00000000">
      <w:pPr>
        <w:spacing w:after="160" w:line="360" w:lineRule="auto"/>
        <w:ind w:left="720" w:hanging="720"/>
      </w:pPr>
      <w:r>
        <w:t xml:space="preserve">BSA | The Software Alliance. (2019, April 30). BSA releases first-of-its-kind framework for secure software. </w:t>
      </w:r>
      <w:hyperlink r:id="rId10" w:history="1">
        <w:r w:rsidR="00D46C26" w:rsidRPr="000B6D16">
          <w:rPr>
            <w:rStyle w:val="Hyperlink"/>
          </w:rPr>
          <w:t>https://www.bsa.org/news-events/news/bsa-releases-first-of-its-kind-framework-for-secure-software</w:t>
        </w:r>
      </w:hyperlink>
    </w:p>
    <w:p w14:paraId="3D342638" w14:textId="4A25A4D1" w:rsidR="00D46C26" w:rsidRDefault="00000000" w:rsidP="00D46C26">
      <w:pPr>
        <w:spacing w:after="160" w:line="360" w:lineRule="auto"/>
        <w:ind w:left="720" w:hanging="720"/>
      </w:pPr>
      <w:r>
        <w:t xml:space="preserve">Center for Internet Security &amp; </w:t>
      </w:r>
      <w:proofErr w:type="spellStart"/>
      <w:r>
        <w:t>SAFECode</w:t>
      </w:r>
      <w:proofErr w:type="spellEnd"/>
      <w:r>
        <w:t xml:space="preserve">. (2025, October 23). Secure by design: A guide to assessing software security practices. </w:t>
      </w:r>
      <w:hyperlink r:id="rId11" w:history="1">
        <w:r w:rsidR="00D46C26" w:rsidRPr="000B6D16">
          <w:rPr>
            <w:rStyle w:val="Hyperlink"/>
          </w:rPr>
          <w:t>https://www.cisecurity.org/about-us/media/press-release/cis-and-safecode-launch-secure-by-design-guide</w:t>
        </w:r>
      </w:hyperlink>
    </w:p>
    <w:p w14:paraId="3BCE6E31" w14:textId="77777777" w:rsidR="00D46C26" w:rsidRDefault="00000000" w:rsidP="00D46C26">
      <w:pPr>
        <w:spacing w:after="160" w:line="360" w:lineRule="auto"/>
        <w:ind w:left="720" w:hanging="720"/>
      </w:pPr>
      <w:r>
        <w:t xml:space="preserve">OWASP Foundation. (n.d.). About the OWASP Foundation. </w:t>
      </w:r>
      <w:hyperlink r:id="rId12" w:history="1">
        <w:r w:rsidR="00D46C26" w:rsidRPr="000B6D16">
          <w:rPr>
            <w:rStyle w:val="Hyperlink"/>
          </w:rPr>
          <w:t>https://owasp.org/about/</w:t>
        </w:r>
      </w:hyperlink>
    </w:p>
    <w:p w14:paraId="600884DE" w14:textId="46EEEC29" w:rsidR="00D46C26" w:rsidRDefault="00000000" w:rsidP="00D46C26">
      <w:pPr>
        <w:spacing w:after="160" w:line="360" w:lineRule="auto"/>
        <w:ind w:left="720" w:hanging="720"/>
      </w:pPr>
      <w:r>
        <w:t xml:space="preserve">OWASP Foundation. (n.d.). OWASP Application Security Verification Standard (ASVS). </w:t>
      </w:r>
      <w:hyperlink r:id="rId13" w:history="1">
        <w:r w:rsidR="00D46C26" w:rsidRPr="000B6D16">
          <w:rPr>
            <w:rStyle w:val="Hyperlink"/>
          </w:rPr>
          <w:t>https://owasp.org/www-project-application-security-verification-standard/</w:t>
        </w:r>
      </w:hyperlink>
    </w:p>
    <w:sectPr w:rsidR="00D46C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21CF"/>
    <w:multiLevelType w:val="hybridMultilevel"/>
    <w:tmpl w:val="98C4053C"/>
    <w:lvl w:ilvl="0" w:tplc="513E1D30">
      <w:start w:val="1"/>
      <w:numFmt w:val="bullet"/>
      <w:lvlText w:val="●"/>
      <w:lvlJc w:val="left"/>
      <w:pPr>
        <w:ind w:left="720" w:hanging="360"/>
      </w:pPr>
    </w:lvl>
    <w:lvl w:ilvl="1" w:tplc="0CAC5F22">
      <w:start w:val="1"/>
      <w:numFmt w:val="bullet"/>
      <w:lvlText w:val="○"/>
      <w:lvlJc w:val="left"/>
      <w:pPr>
        <w:ind w:left="1440" w:hanging="360"/>
      </w:pPr>
    </w:lvl>
    <w:lvl w:ilvl="2" w:tplc="0D666880">
      <w:start w:val="1"/>
      <w:numFmt w:val="bullet"/>
      <w:lvlText w:val="■"/>
      <w:lvlJc w:val="left"/>
      <w:pPr>
        <w:ind w:left="2160" w:hanging="360"/>
      </w:pPr>
    </w:lvl>
    <w:lvl w:ilvl="3" w:tplc="9342E836">
      <w:start w:val="1"/>
      <w:numFmt w:val="bullet"/>
      <w:lvlText w:val="●"/>
      <w:lvlJc w:val="left"/>
      <w:pPr>
        <w:ind w:left="2880" w:hanging="360"/>
      </w:pPr>
    </w:lvl>
    <w:lvl w:ilvl="4" w:tplc="22D247A4">
      <w:start w:val="1"/>
      <w:numFmt w:val="bullet"/>
      <w:lvlText w:val="○"/>
      <w:lvlJc w:val="left"/>
      <w:pPr>
        <w:ind w:left="3600" w:hanging="360"/>
      </w:pPr>
    </w:lvl>
    <w:lvl w:ilvl="5" w:tplc="D6ECC230">
      <w:start w:val="1"/>
      <w:numFmt w:val="bullet"/>
      <w:lvlText w:val="■"/>
      <w:lvlJc w:val="left"/>
      <w:pPr>
        <w:ind w:left="4320" w:hanging="360"/>
      </w:pPr>
    </w:lvl>
    <w:lvl w:ilvl="6" w:tplc="2DF4748C">
      <w:start w:val="1"/>
      <w:numFmt w:val="bullet"/>
      <w:lvlText w:val="●"/>
      <w:lvlJc w:val="left"/>
      <w:pPr>
        <w:ind w:left="5040" w:hanging="360"/>
      </w:pPr>
    </w:lvl>
    <w:lvl w:ilvl="7" w:tplc="A148D102">
      <w:start w:val="1"/>
      <w:numFmt w:val="bullet"/>
      <w:lvlText w:val="●"/>
      <w:lvlJc w:val="left"/>
      <w:pPr>
        <w:ind w:left="5760" w:hanging="360"/>
      </w:pPr>
    </w:lvl>
    <w:lvl w:ilvl="8" w:tplc="E168D698">
      <w:start w:val="1"/>
      <w:numFmt w:val="bullet"/>
      <w:lvlText w:val="●"/>
      <w:lvlJc w:val="left"/>
      <w:pPr>
        <w:ind w:left="6480" w:hanging="360"/>
      </w:pPr>
    </w:lvl>
  </w:abstractNum>
  <w:num w:numId="1" w16cid:durableId="962467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58C"/>
    <w:rsid w:val="000D658C"/>
    <w:rsid w:val="00181CCB"/>
    <w:rsid w:val="00242CCC"/>
    <w:rsid w:val="002B2C02"/>
    <w:rsid w:val="00872EC3"/>
    <w:rsid w:val="00CA74D8"/>
    <w:rsid w:val="00D46C26"/>
    <w:rsid w:val="00FA5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2D70"/>
  <w15:docId w15:val="{A9713048-9B7F-4D36-9B53-894AEC7F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6C26"/>
    <w:rPr>
      <w:color w:val="605E5C"/>
      <w:shd w:val="clear" w:color="auto" w:fill="E1DFDD"/>
    </w:rPr>
  </w:style>
  <w:style w:type="character" w:styleId="FollowedHyperlink">
    <w:name w:val="FollowedHyperlink"/>
    <w:basedOn w:val="DefaultParagraphFont"/>
    <w:uiPriority w:val="99"/>
    <w:semiHidden/>
    <w:unhideWhenUsed/>
    <w:rsid w:val="00D46C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ining.safecode.org/" TargetMode="External"/><Relationship Id="rId13" Type="http://schemas.openxmlformats.org/officeDocument/2006/relationships/hyperlink" Target="https://owasp.org/www-project-application-security-verification-standard/" TargetMode="External"/><Relationship Id="rId3" Type="http://schemas.openxmlformats.org/officeDocument/2006/relationships/settings" Target="settings.xml"/><Relationship Id="rId7" Type="http://schemas.openxmlformats.org/officeDocument/2006/relationships/hyperlink" Target="https://safecode.org/wp-content/uploads/2018/03/SAFECode_Fundamental_Practices_for_Secure_Software_Development_March_2018.pdf" TargetMode="External"/><Relationship Id="rId12" Type="http://schemas.openxmlformats.org/officeDocument/2006/relationships/hyperlink" Target="https://owasp.org/ab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fecode.org/training/" TargetMode="External"/><Relationship Id="rId11" Type="http://schemas.openxmlformats.org/officeDocument/2006/relationships/hyperlink" Target="https://www.cisecurity.org/about-us/media/press-release/cis-and-safecode-launch-secure-by-design-guide" TargetMode="External"/><Relationship Id="rId5" Type="http://schemas.openxmlformats.org/officeDocument/2006/relationships/hyperlink" Target="https://safecode.org/resource-secure-development-practices/fundamental-practices-for-secure-software-development-2nd-edition/" TargetMode="External"/><Relationship Id="rId15" Type="http://schemas.openxmlformats.org/officeDocument/2006/relationships/theme" Target="theme/theme1.xml"/><Relationship Id="rId10" Type="http://schemas.openxmlformats.org/officeDocument/2006/relationships/hyperlink" Target="https://www.bsa.org/news-events/news/bsa-releases-first-of-its-kind-framework-for-secure-software" TargetMode="External"/><Relationship Id="rId4" Type="http://schemas.openxmlformats.org/officeDocument/2006/relationships/webSettings" Target="webSettings.xml"/><Relationship Id="rId9" Type="http://schemas.openxmlformats.org/officeDocument/2006/relationships/hyperlink" Target="https://www.bsa.org/reports/updated-bsa-framework-for-secure-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4</Pages>
  <Words>1281</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jankowski</cp:lastModifiedBy>
  <cp:revision>4</cp:revision>
  <dcterms:created xsi:type="dcterms:W3CDTF">2026-05-17T23:08:00Z</dcterms:created>
  <dcterms:modified xsi:type="dcterms:W3CDTF">2026-05-18T04:06:00Z</dcterms:modified>
</cp:coreProperties>
</file>