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8B151" w14:textId="57AF2BD8" w:rsidR="00EB42E1" w:rsidRPr="002C1848" w:rsidRDefault="002C1848" w:rsidP="002C1848">
      <w:pPr>
        <w:jc w:val="center"/>
        <w:rPr>
          <w:b/>
          <w:bCs/>
        </w:rPr>
      </w:pPr>
      <w:r w:rsidRPr="002C1848">
        <w:rPr>
          <w:b/>
          <w:bCs/>
        </w:rPr>
        <w:t>Max Jankowski</w:t>
      </w:r>
    </w:p>
    <w:p w14:paraId="17C99EFD" w14:textId="0A68DB48" w:rsidR="002C1848" w:rsidRPr="002C1848" w:rsidRDefault="002C1848" w:rsidP="002C1848">
      <w:pPr>
        <w:jc w:val="center"/>
        <w:rPr>
          <w:b/>
          <w:bCs/>
        </w:rPr>
      </w:pPr>
      <w:r w:rsidRPr="002C1848">
        <w:rPr>
          <w:b/>
          <w:bCs/>
        </w:rPr>
        <w:t>Bellevue University</w:t>
      </w:r>
    </w:p>
    <w:p w14:paraId="6BC562EF" w14:textId="0F19466B" w:rsidR="002C1848" w:rsidRPr="002C1848" w:rsidRDefault="002C1848" w:rsidP="002C1848">
      <w:pPr>
        <w:jc w:val="center"/>
        <w:rPr>
          <w:b/>
          <w:bCs/>
        </w:rPr>
      </w:pPr>
      <w:r w:rsidRPr="002C1848">
        <w:rPr>
          <w:b/>
          <w:bCs/>
        </w:rPr>
        <w:t>CSD 370 Module 9.2</w:t>
      </w:r>
    </w:p>
    <w:p w14:paraId="7521CC19" w14:textId="77777777" w:rsidR="006E6036" w:rsidRDefault="006E6036" w:rsidP="00AF5583"/>
    <w:p w14:paraId="352CA0B3" w14:textId="77777777" w:rsidR="002C1848" w:rsidRDefault="002C1848" w:rsidP="00AF5583"/>
    <w:p w14:paraId="6F06E9C8" w14:textId="77777777" w:rsidR="002C1848" w:rsidRDefault="002C1848" w:rsidP="00AF5583"/>
    <w:p w14:paraId="09030FFF" w14:textId="5B54C870" w:rsidR="006E6036" w:rsidRDefault="006E6036" w:rsidP="00FF7B78">
      <w:pPr>
        <w:ind w:firstLine="720"/>
      </w:pPr>
      <w:r>
        <w:t xml:space="preserve">The three sources I found discuss </w:t>
      </w:r>
      <w:proofErr w:type="gramStart"/>
      <w:r>
        <w:t>5</w:t>
      </w:r>
      <w:proofErr w:type="gramEnd"/>
      <w:r>
        <w:t xml:space="preserve"> different </w:t>
      </w:r>
      <w:r w:rsidR="006D2011">
        <w:t>methods</w:t>
      </w:r>
      <w:r>
        <w:t xml:space="preserve"> for generating test data. For the first source we go to enov8.com. Which discusses two methods. One is data generation from scratch and the other is to generate using masked production copies. </w:t>
      </w:r>
    </w:p>
    <w:p w14:paraId="7A24B210" w14:textId="358DFD06" w:rsidR="00F34E2F" w:rsidRDefault="006E6036" w:rsidP="00FF7B78">
      <w:pPr>
        <w:ind w:firstLine="720"/>
      </w:pPr>
      <w:r>
        <w:t>Data ge</w:t>
      </w:r>
      <w:r w:rsidR="006D2011">
        <w:t>ner</w:t>
      </w:r>
      <w:r>
        <w:t xml:space="preserve">ation from scratch allows a developer to use tools to randomly generate or use predetermined data based on </w:t>
      </w:r>
      <w:r w:rsidR="006D2011">
        <w:t>a specific</w:t>
      </w:r>
      <w:r>
        <w:t xml:space="preserve"> set of standards. The best use case for this type is </w:t>
      </w:r>
      <w:proofErr w:type="gramStart"/>
      <w:r>
        <w:t>very early</w:t>
      </w:r>
      <w:proofErr w:type="gramEnd"/>
      <w:r>
        <w:t xml:space="preserve"> on in the development of </w:t>
      </w:r>
      <w:r w:rsidR="006D2011">
        <w:t>product</w:t>
      </w:r>
      <w:r>
        <w:t xml:space="preserve"> testing. It shines when testing new features that have recently </w:t>
      </w:r>
      <w:proofErr w:type="gramStart"/>
      <w:r>
        <w:t>been added</w:t>
      </w:r>
      <w:proofErr w:type="gramEnd"/>
      <w:r>
        <w:t xml:space="preserve"> to a system. </w:t>
      </w:r>
      <w:r w:rsidR="00F34E2F">
        <w:t xml:space="preserve">Tools like ‘Faker’ can </w:t>
      </w:r>
      <w:proofErr w:type="gramStart"/>
      <w:r w:rsidR="00F34E2F">
        <w:t>be used</w:t>
      </w:r>
      <w:proofErr w:type="gramEnd"/>
      <w:r w:rsidR="00F34E2F">
        <w:t xml:space="preserve"> for this. </w:t>
      </w:r>
    </w:p>
    <w:p w14:paraId="1FC78487" w14:textId="2A06133C" w:rsidR="00F34E2F" w:rsidRDefault="00F34E2F" w:rsidP="00FF7B78">
      <w:pPr>
        <w:ind w:firstLine="720"/>
      </w:pPr>
      <w:r>
        <w:t xml:space="preserve">The other method that enov8 discussed was using masked production copies. This is great to use when working on a product that will </w:t>
      </w:r>
      <w:proofErr w:type="gramStart"/>
      <w:r>
        <w:t>be used</w:t>
      </w:r>
      <w:proofErr w:type="gramEnd"/>
      <w:r>
        <w:t xml:space="preserve"> in the medical field and other </w:t>
      </w:r>
      <w:r w:rsidR="006D2011">
        <w:t>situations</w:t>
      </w:r>
      <w:r>
        <w:t xml:space="preserve"> when the product needs to work with sensitive data like the finance sector. This production data </w:t>
      </w:r>
      <w:proofErr w:type="gramStart"/>
      <w:r>
        <w:t xml:space="preserve">is </w:t>
      </w:r>
      <w:r w:rsidR="006D2011">
        <w:t>used</w:t>
      </w:r>
      <w:proofErr w:type="gramEnd"/>
      <w:r w:rsidR="006D2011">
        <w:t>,</w:t>
      </w:r>
      <w:r>
        <w:t xml:space="preserve"> and then sensitive information </w:t>
      </w:r>
      <w:proofErr w:type="gramStart"/>
      <w:r>
        <w:t>is masked</w:t>
      </w:r>
      <w:proofErr w:type="gramEnd"/>
      <w:r>
        <w:t xml:space="preserve">. This </w:t>
      </w:r>
      <w:r w:rsidR="006D2011">
        <w:t>is why</w:t>
      </w:r>
      <w:r>
        <w:t xml:space="preserve"> the data integrity </w:t>
      </w:r>
      <w:proofErr w:type="gramStart"/>
      <w:r>
        <w:t>is retained</w:t>
      </w:r>
      <w:proofErr w:type="gramEnd"/>
      <w:r>
        <w:t xml:space="preserve"> making it beneficial for system integration testing or UAT. This allows for </w:t>
      </w:r>
      <w:r w:rsidR="006D2011">
        <w:t>end-to-end</w:t>
      </w:r>
      <w:r>
        <w:t xml:space="preserve"> encryption of data for testing purposes. And the </w:t>
      </w:r>
      <w:r w:rsidR="006D2011">
        <w:t>synthesized</w:t>
      </w:r>
      <w:r>
        <w:t xml:space="preserve"> replacement of fields allows for edge cases </w:t>
      </w:r>
      <w:r w:rsidR="006D2011">
        <w:t>to be</w:t>
      </w:r>
      <w:r>
        <w:t xml:space="preserve"> present in real world data without exposing the full records of </w:t>
      </w:r>
      <w:r w:rsidR="006D2011">
        <w:t>real-life</w:t>
      </w:r>
      <w:r>
        <w:t xml:space="preserve"> </w:t>
      </w:r>
      <w:r w:rsidR="006D2011">
        <w:t>individuals</w:t>
      </w:r>
      <w:r>
        <w:t xml:space="preserve">. For this the source offers its own Enov8 Test Data manager platform for this tool. </w:t>
      </w:r>
    </w:p>
    <w:p w14:paraId="184E9356" w14:textId="7650F7B8" w:rsidR="00F34E2F" w:rsidRDefault="000B1CB0" w:rsidP="00FF7B78">
      <w:pPr>
        <w:ind w:firstLine="720"/>
      </w:pPr>
      <w:r>
        <w:t xml:space="preserve">Another source I found was Guru99 and it too discussed </w:t>
      </w:r>
      <w:proofErr w:type="gramStart"/>
      <w:r>
        <w:t>2</w:t>
      </w:r>
      <w:proofErr w:type="gramEnd"/>
      <w:r>
        <w:t xml:space="preserve"> methods of generating test data. One was equivalence portioning (EP) and boundary value analysis (BVA). </w:t>
      </w:r>
      <w:proofErr w:type="gramStart"/>
      <w:r>
        <w:t>Both of these</w:t>
      </w:r>
      <w:proofErr w:type="gramEnd"/>
      <w:r>
        <w:t xml:space="preserve"> are tools are black-box techniques to aid in deciding what values to generate. The first </w:t>
      </w:r>
      <w:r w:rsidR="006D2011">
        <w:t>method</w:t>
      </w:r>
      <w:r>
        <w:t xml:space="preserve"> is </w:t>
      </w:r>
      <w:r w:rsidR="006D2011">
        <w:t>EP;</w:t>
      </w:r>
      <w:r>
        <w:t xml:space="preserve"> it separates input data into groups of equivalent </w:t>
      </w:r>
      <w:r w:rsidR="006D2011">
        <w:t>values</w:t>
      </w:r>
      <w:r>
        <w:t xml:space="preserve">. The though process is that software operates the same way for every member of a class. The tester would pick one representative of a class, reduce the number of test cases while still parts of a behavioral zone. This is </w:t>
      </w:r>
      <w:proofErr w:type="gramStart"/>
      <w:r>
        <w:t>a great choice</w:t>
      </w:r>
      <w:proofErr w:type="gramEnd"/>
      <w:r>
        <w:t xml:space="preserve"> when working with a system that has </w:t>
      </w:r>
      <w:proofErr w:type="gramStart"/>
      <w:r>
        <w:t>a large range</w:t>
      </w:r>
      <w:proofErr w:type="gramEnd"/>
      <w:r>
        <w:t xml:space="preserve"> of </w:t>
      </w:r>
      <w:proofErr w:type="gramStart"/>
      <w:r>
        <w:t>possible inputs</w:t>
      </w:r>
      <w:proofErr w:type="gramEnd"/>
      <w:r>
        <w:t xml:space="preserve"> but there is limited time for testing. </w:t>
      </w:r>
      <w:r w:rsidR="006D2011">
        <w:t>Guru99</w:t>
      </w:r>
      <w:r>
        <w:t xml:space="preserve"> recommends using modern AI generators for this. As they can </w:t>
      </w:r>
      <w:r w:rsidR="006D2011">
        <w:t>analyze</w:t>
      </w:r>
      <w:r>
        <w:t xml:space="preserve"> the schema </w:t>
      </w:r>
      <w:r w:rsidR="00FF7B78">
        <w:t xml:space="preserve">to provide suggestions for the equivalent classes. </w:t>
      </w:r>
    </w:p>
    <w:p w14:paraId="4B4F5C2F" w14:textId="1F5B4F0A" w:rsidR="00FF7B78" w:rsidRDefault="00FF7B78" w:rsidP="00FF7B78">
      <w:pPr>
        <w:ind w:firstLine="720"/>
      </w:pPr>
      <w:r>
        <w:t xml:space="preserve">BVA is more of a completing method to EP. </w:t>
      </w:r>
      <w:r w:rsidR="006D2011">
        <w:t>Boundary</w:t>
      </w:r>
      <w:r>
        <w:t xml:space="preserve"> value analysis </w:t>
      </w:r>
      <w:r w:rsidR="006D2011">
        <w:t>g</w:t>
      </w:r>
      <w:r>
        <w:t xml:space="preserve">oes just a step further and </w:t>
      </w:r>
      <w:r w:rsidR="006D2011">
        <w:t>targets</w:t>
      </w:r>
      <w:r>
        <w:t xml:space="preserve"> the values on the extremes of the values, the very edges of the class. The thought process of </w:t>
      </w:r>
      <w:r w:rsidR="006D2011">
        <w:t>generating</w:t>
      </w:r>
      <w:r>
        <w:t xml:space="preserve"> these values is that often these points are where defects can appear. </w:t>
      </w:r>
      <w:r w:rsidR="006D2011">
        <w:t>Again,</w:t>
      </w:r>
      <w:r>
        <w:t xml:space="preserve"> this is great </w:t>
      </w:r>
      <w:r w:rsidR="006D2011">
        <w:t>approach</w:t>
      </w:r>
      <w:r>
        <w:t xml:space="preserve"> on large system and </w:t>
      </w:r>
      <w:proofErr w:type="gramStart"/>
      <w:r>
        <w:t xml:space="preserve">is </w:t>
      </w:r>
      <w:r w:rsidR="006D2011">
        <w:t>often used</w:t>
      </w:r>
      <w:proofErr w:type="gramEnd"/>
      <w:r>
        <w:t xml:space="preserve"> in tandem with </w:t>
      </w:r>
      <w:r w:rsidR="006D2011">
        <w:t>EP but</w:t>
      </w:r>
      <w:r>
        <w:t xml:space="preserve"> can also </w:t>
      </w:r>
      <w:proofErr w:type="gramStart"/>
      <w:r>
        <w:t>be used</w:t>
      </w:r>
      <w:proofErr w:type="gramEnd"/>
      <w:r>
        <w:t xml:space="preserve"> in final testing when you want to </w:t>
      </w:r>
      <w:proofErr w:type="gramStart"/>
      <w:r>
        <w:t>test</w:t>
      </w:r>
      <w:proofErr w:type="gramEnd"/>
      <w:r>
        <w:t xml:space="preserve"> or design your input validation logic. </w:t>
      </w:r>
      <w:r w:rsidR="006D2011">
        <w:t>So,</w:t>
      </w:r>
      <w:r>
        <w:t xml:space="preserve"> registration forms, API </w:t>
      </w:r>
      <w:proofErr w:type="gramStart"/>
      <w:r>
        <w:t>parameters</w:t>
      </w:r>
      <w:proofErr w:type="gramEnd"/>
      <w:r>
        <w:t xml:space="preserve"> and such. </w:t>
      </w:r>
      <w:r w:rsidR="006D2011">
        <w:t>Again,</w:t>
      </w:r>
      <w:r>
        <w:t xml:space="preserve"> you are using AI tools to generate this data, so tools like Katalon Studio. </w:t>
      </w:r>
    </w:p>
    <w:p w14:paraId="5A521861" w14:textId="41120A06" w:rsidR="00FF7B78" w:rsidRDefault="00FF7B78" w:rsidP="00FF7B78">
      <w:pPr>
        <w:ind w:firstLine="720"/>
      </w:pPr>
      <w:r>
        <w:lastRenderedPageBreak/>
        <w:t>The last method is fuzzing and that comes from testgrid.io.</w:t>
      </w:r>
      <w:r w:rsidR="000236A2">
        <w:t xml:space="preserve"> Fuzzing involves generating semi-valid inputs, from scratch or by manipulating existing valid inputs. Under test this data is feed as input to the program. This </w:t>
      </w:r>
      <w:proofErr w:type="gramStart"/>
      <w:r w:rsidR="000236A2">
        <w:t>is used</w:t>
      </w:r>
      <w:proofErr w:type="gramEnd"/>
      <w:r w:rsidR="000236A2">
        <w:t xml:space="preserve"> to find memory safety issues, things like buffer overflows and use after free vulnerabilities. The use of this type of data generation and test method </w:t>
      </w:r>
      <w:proofErr w:type="gramStart"/>
      <w:r w:rsidR="000236A2">
        <w:t>is used</w:t>
      </w:r>
      <w:proofErr w:type="gramEnd"/>
      <w:r w:rsidR="000236A2">
        <w:t xml:space="preserve"> for security critical areas that </w:t>
      </w:r>
      <w:proofErr w:type="gramStart"/>
      <w:r w:rsidR="000236A2">
        <w:t>handle</w:t>
      </w:r>
      <w:proofErr w:type="gramEnd"/>
      <w:r w:rsidR="000236A2">
        <w:t xml:space="preserve"> external inputs. Often used for C or C++ programs, or other codebases where memory safety issues are common. AFL or AFL++ are tools used to generate data and test using this method. If the product is a web application ZAP can also </w:t>
      </w:r>
      <w:proofErr w:type="gramStart"/>
      <w:r w:rsidR="000236A2">
        <w:t>be used</w:t>
      </w:r>
      <w:proofErr w:type="gramEnd"/>
      <w:r w:rsidR="000236A2">
        <w:t xml:space="preserve">. </w:t>
      </w:r>
    </w:p>
    <w:p w14:paraId="7387C790" w14:textId="77777777" w:rsidR="002C1848" w:rsidRDefault="002C1848" w:rsidP="00FF7B78">
      <w:pPr>
        <w:ind w:firstLine="720"/>
      </w:pPr>
    </w:p>
    <w:p w14:paraId="049363B0" w14:textId="77777777" w:rsidR="002C1848" w:rsidRDefault="002C1848" w:rsidP="00FF7B78">
      <w:pPr>
        <w:ind w:firstLine="720"/>
      </w:pPr>
    </w:p>
    <w:p w14:paraId="09C53820" w14:textId="77777777" w:rsidR="002C1848" w:rsidRDefault="002C1848" w:rsidP="00FF7B78">
      <w:pPr>
        <w:ind w:firstLine="720"/>
      </w:pPr>
    </w:p>
    <w:p w14:paraId="15298CA2" w14:textId="77777777" w:rsidR="002C1848" w:rsidRDefault="002C1848" w:rsidP="00FF7B78">
      <w:pPr>
        <w:ind w:firstLine="720"/>
      </w:pPr>
    </w:p>
    <w:p w14:paraId="416CCE79" w14:textId="1EFCDA17" w:rsidR="000236A2" w:rsidRPr="002C1848" w:rsidRDefault="000236A2" w:rsidP="002C1848">
      <w:pPr>
        <w:rPr>
          <w:b/>
          <w:bCs/>
          <w:sz w:val="28"/>
          <w:szCs w:val="28"/>
        </w:rPr>
      </w:pPr>
      <w:r w:rsidRPr="002C1848">
        <w:rPr>
          <w:b/>
          <w:bCs/>
          <w:sz w:val="28"/>
          <w:szCs w:val="28"/>
        </w:rPr>
        <w:t xml:space="preserve">Sources: </w:t>
      </w:r>
    </w:p>
    <w:p w14:paraId="0F3487AA" w14:textId="2537A1AB" w:rsidR="000236A2" w:rsidRDefault="000236A2" w:rsidP="000236A2">
      <w:pPr>
        <w:ind w:firstLine="720"/>
      </w:pPr>
      <w:r w:rsidRPr="000236A2">
        <w:t xml:space="preserve">Enov8. (2026, March 28). </w:t>
      </w:r>
      <w:r w:rsidRPr="000236A2">
        <w:rPr>
          <w:i/>
          <w:iCs/>
        </w:rPr>
        <w:t>The Definitive Guide to Test Data Generation</w:t>
      </w:r>
      <w:r w:rsidRPr="000236A2">
        <w:t xml:space="preserve">. </w:t>
      </w:r>
      <w:hyperlink r:id="rId4" w:history="1">
        <w:r w:rsidRPr="002E18D8">
          <w:rPr>
            <w:rStyle w:val="Hyperlink"/>
          </w:rPr>
          <w:t>https://www.enov8.com/blog/test-data-generation/</w:t>
        </w:r>
      </w:hyperlink>
    </w:p>
    <w:p w14:paraId="628A5BA5" w14:textId="77777777" w:rsidR="000236A2" w:rsidRDefault="000236A2" w:rsidP="000236A2">
      <w:pPr>
        <w:ind w:firstLine="720"/>
      </w:pPr>
    </w:p>
    <w:p w14:paraId="14817183" w14:textId="5B2E7BF9" w:rsidR="000236A2" w:rsidRDefault="0002774E" w:rsidP="0002774E">
      <w:pPr>
        <w:ind w:firstLine="720"/>
      </w:pPr>
      <w:r w:rsidRPr="0002774E">
        <w:t xml:space="preserve">Hamilton, T. (2026, April 17). </w:t>
      </w:r>
      <w:r w:rsidRPr="0002774E">
        <w:rPr>
          <w:i/>
          <w:iCs/>
        </w:rPr>
        <w:t>Boundary Value Analysis and equivalence partitioning</w:t>
      </w:r>
      <w:r w:rsidRPr="0002774E">
        <w:t xml:space="preserve">. Guru99. </w:t>
      </w:r>
      <w:hyperlink r:id="rId5" w:history="1">
        <w:r w:rsidRPr="002E18D8">
          <w:rPr>
            <w:rStyle w:val="Hyperlink"/>
          </w:rPr>
          <w:t>https://www.guru99.com/equivalence-partitioning-boundary-value-analysis.html</w:t>
        </w:r>
      </w:hyperlink>
    </w:p>
    <w:p w14:paraId="0800AE6F" w14:textId="77777777" w:rsidR="0002774E" w:rsidRDefault="0002774E" w:rsidP="0002774E">
      <w:pPr>
        <w:ind w:firstLine="720"/>
      </w:pPr>
    </w:p>
    <w:p w14:paraId="1D5C38F4" w14:textId="582FFDE5" w:rsidR="0002774E" w:rsidRDefault="0002774E" w:rsidP="0002774E">
      <w:pPr>
        <w:ind w:firstLine="720"/>
      </w:pPr>
      <w:r w:rsidRPr="0002774E">
        <w:t xml:space="preserve">Solanki, Y. (2026, March 24). </w:t>
      </w:r>
      <w:r w:rsidRPr="0002774E">
        <w:rPr>
          <w:i/>
          <w:iCs/>
        </w:rPr>
        <w:t>Fuzz Testing explained: How it works, types, and top tools (2026)</w:t>
      </w:r>
      <w:r w:rsidRPr="0002774E">
        <w:t xml:space="preserve">. TestGrid. </w:t>
      </w:r>
      <w:hyperlink r:id="rId6" w:history="1">
        <w:r w:rsidRPr="002E18D8">
          <w:rPr>
            <w:rStyle w:val="Hyperlink"/>
          </w:rPr>
          <w:t>https://testgrid.io/blog/fuzz-testing/</w:t>
        </w:r>
      </w:hyperlink>
    </w:p>
    <w:p w14:paraId="5B87FCD4" w14:textId="77777777" w:rsidR="0002774E" w:rsidRDefault="0002774E" w:rsidP="0002774E">
      <w:pPr>
        <w:ind w:firstLine="720"/>
      </w:pPr>
    </w:p>
    <w:p w14:paraId="731204D6" w14:textId="77777777" w:rsidR="00FF7B78" w:rsidRPr="00AF5583" w:rsidRDefault="00FF7B78" w:rsidP="00AF5583"/>
    <w:sectPr w:rsidR="00FF7B78" w:rsidRPr="00AF55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1D4"/>
    <w:rsid w:val="000236A2"/>
    <w:rsid w:val="0002774E"/>
    <w:rsid w:val="00054B29"/>
    <w:rsid w:val="000B1CB0"/>
    <w:rsid w:val="002C1848"/>
    <w:rsid w:val="00361097"/>
    <w:rsid w:val="004A37B6"/>
    <w:rsid w:val="004F5867"/>
    <w:rsid w:val="006A5BF9"/>
    <w:rsid w:val="006D2011"/>
    <w:rsid w:val="006E6036"/>
    <w:rsid w:val="008B0FD2"/>
    <w:rsid w:val="00921078"/>
    <w:rsid w:val="00930E8C"/>
    <w:rsid w:val="00991F05"/>
    <w:rsid w:val="00AF5583"/>
    <w:rsid w:val="00CC2FC3"/>
    <w:rsid w:val="00DF4882"/>
    <w:rsid w:val="00E371D4"/>
    <w:rsid w:val="00EB42E1"/>
    <w:rsid w:val="00F05BC8"/>
    <w:rsid w:val="00F34E2F"/>
    <w:rsid w:val="00FF7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8644B"/>
  <w15:chartTrackingRefBased/>
  <w15:docId w15:val="{1D9B2D12-38B1-4531-BA0D-317185270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1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1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1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1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1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1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1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1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1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1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1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1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1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1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1D4"/>
    <w:rPr>
      <w:rFonts w:eastAsiaTheme="majorEastAsia" w:cstheme="majorBidi"/>
      <w:color w:val="272727" w:themeColor="text1" w:themeTint="D8"/>
    </w:rPr>
  </w:style>
  <w:style w:type="paragraph" w:styleId="Title">
    <w:name w:val="Title"/>
    <w:basedOn w:val="Normal"/>
    <w:next w:val="Normal"/>
    <w:link w:val="TitleChar"/>
    <w:uiPriority w:val="10"/>
    <w:qFormat/>
    <w:rsid w:val="00E37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1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1D4"/>
    <w:pPr>
      <w:spacing w:before="160"/>
      <w:jc w:val="center"/>
    </w:pPr>
    <w:rPr>
      <w:i/>
      <w:iCs/>
      <w:color w:val="404040" w:themeColor="text1" w:themeTint="BF"/>
    </w:rPr>
  </w:style>
  <w:style w:type="character" w:customStyle="1" w:styleId="QuoteChar">
    <w:name w:val="Quote Char"/>
    <w:basedOn w:val="DefaultParagraphFont"/>
    <w:link w:val="Quote"/>
    <w:uiPriority w:val="29"/>
    <w:rsid w:val="00E371D4"/>
    <w:rPr>
      <w:i/>
      <w:iCs/>
      <w:color w:val="404040" w:themeColor="text1" w:themeTint="BF"/>
    </w:rPr>
  </w:style>
  <w:style w:type="paragraph" w:styleId="ListParagraph">
    <w:name w:val="List Paragraph"/>
    <w:basedOn w:val="Normal"/>
    <w:uiPriority w:val="34"/>
    <w:qFormat/>
    <w:rsid w:val="00E371D4"/>
    <w:pPr>
      <w:ind w:left="720"/>
      <w:contextualSpacing/>
    </w:pPr>
  </w:style>
  <w:style w:type="character" w:styleId="IntenseEmphasis">
    <w:name w:val="Intense Emphasis"/>
    <w:basedOn w:val="DefaultParagraphFont"/>
    <w:uiPriority w:val="21"/>
    <w:qFormat/>
    <w:rsid w:val="00E371D4"/>
    <w:rPr>
      <w:i/>
      <w:iCs/>
      <w:color w:val="0F4761" w:themeColor="accent1" w:themeShade="BF"/>
    </w:rPr>
  </w:style>
  <w:style w:type="paragraph" w:styleId="IntenseQuote">
    <w:name w:val="Intense Quote"/>
    <w:basedOn w:val="Normal"/>
    <w:next w:val="Normal"/>
    <w:link w:val="IntenseQuoteChar"/>
    <w:uiPriority w:val="30"/>
    <w:qFormat/>
    <w:rsid w:val="00E37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1D4"/>
    <w:rPr>
      <w:i/>
      <w:iCs/>
      <w:color w:val="0F4761" w:themeColor="accent1" w:themeShade="BF"/>
    </w:rPr>
  </w:style>
  <w:style w:type="character" w:styleId="IntenseReference">
    <w:name w:val="Intense Reference"/>
    <w:basedOn w:val="DefaultParagraphFont"/>
    <w:uiPriority w:val="32"/>
    <w:qFormat/>
    <w:rsid w:val="00E371D4"/>
    <w:rPr>
      <w:b/>
      <w:bCs/>
      <w:smallCaps/>
      <w:color w:val="0F4761" w:themeColor="accent1" w:themeShade="BF"/>
      <w:spacing w:val="5"/>
    </w:rPr>
  </w:style>
  <w:style w:type="character" w:styleId="Hyperlink">
    <w:name w:val="Hyperlink"/>
    <w:basedOn w:val="DefaultParagraphFont"/>
    <w:uiPriority w:val="99"/>
    <w:unhideWhenUsed/>
    <w:rsid w:val="000236A2"/>
    <w:rPr>
      <w:color w:val="467886" w:themeColor="hyperlink"/>
      <w:u w:val="single"/>
    </w:rPr>
  </w:style>
  <w:style w:type="character" w:styleId="UnresolvedMention">
    <w:name w:val="Unresolved Mention"/>
    <w:basedOn w:val="DefaultParagraphFont"/>
    <w:uiPriority w:val="99"/>
    <w:semiHidden/>
    <w:unhideWhenUsed/>
    <w:rsid w:val="000236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estgrid.io/blog/fuzz-testing/" TargetMode="External"/><Relationship Id="rId5" Type="http://schemas.openxmlformats.org/officeDocument/2006/relationships/hyperlink" Target="https://www.guru99.com/equivalence-partitioning-boundary-value-analysis.html" TargetMode="External"/><Relationship Id="rId4" Type="http://schemas.openxmlformats.org/officeDocument/2006/relationships/hyperlink" Target="https://www.enov8.com/blog/test-data-gene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3230</TotalTime>
  <Pages>2</Pages>
  <Words>617</Words>
  <Characters>3522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Jankowski</dc:creator>
  <cp:keywords/>
  <dc:description/>
  <cp:lastModifiedBy>Max Jankowski</cp:lastModifiedBy>
  <cp:revision>3</cp:revision>
  <dcterms:created xsi:type="dcterms:W3CDTF">2026-05-07T04:04:00Z</dcterms:created>
  <dcterms:modified xsi:type="dcterms:W3CDTF">2026-05-09T13:59:00Z</dcterms:modified>
</cp:coreProperties>
</file>