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" w:after="0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eastAsia="Times New Roman" w:cs="Times New Roman" w:ascii="Times New Roman" w:hAnsi="Times New Roman"/>
          <w:sz w:val="7"/>
          <w:szCs w:val="7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704850</wp:posOffset>
            </wp:positionH>
            <wp:positionV relativeFrom="paragraph">
              <wp:posOffset>6350</wp:posOffset>
            </wp:positionV>
            <wp:extent cx="971550" cy="824230"/>
            <wp:effectExtent l="0" t="0" r="0" b="0"/>
            <wp:wrapTight wrapText="bothSides">
              <wp:wrapPolygon edited="0">
                <wp:start x="-2" y="0"/>
                <wp:lineTo x="-2" y="20985"/>
                <wp:lineTo x="21179" y="20985"/>
                <wp:lineTo x="21179" y="0"/>
                <wp:lineTo x="-2" y="0"/>
              </wp:wrapPolygon>
            </wp:wrapTight>
            <wp:docPr id="1" name="Immagin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2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6998" w:leader="none"/>
        </w:tabs>
        <w:spacing w:lineRule="atLeast" w:line="200"/>
        <w:ind w:hanging="3402" w:left="6480"/>
        <w:rPr>
          <w:rFonts w:ascii="Arial Narrow" w:hAnsi="Arial Narrow"/>
          <w:b/>
          <w:color w:val="0000FF"/>
          <w:spacing w:val="-1"/>
          <w:szCs w:val="28"/>
          <w:lang w:val="it-IT"/>
        </w:rPr>
      </w:pP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                             </w:t>
      </w:r>
    </w:p>
    <w:p>
      <w:pPr>
        <w:pStyle w:val="Normal"/>
        <w:ind w:right="2500"/>
        <w:jc w:val="center"/>
        <w:rPr>
          <w:rFonts w:ascii="Arial Narrow" w:hAnsi="Arial Narrow"/>
          <w:b/>
          <w:color w:val="0000FF"/>
          <w:szCs w:val="28"/>
          <w:lang w:val="it-IT"/>
        </w:rPr>
      </w:pP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>Dipartimento</w:t>
      </w:r>
      <w:r>
        <w:rPr>
          <w:rFonts w:ascii="Arial Narrow" w:hAnsi="Arial Narrow"/>
          <w:b/>
          <w:color w:val="0000FF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>di</w:t>
      </w:r>
      <w:r>
        <w:rPr>
          <w:rFonts w:ascii="Arial Narrow" w:hAnsi="Arial Narrow"/>
          <w:b/>
          <w:color w:val="0000FF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Medicina </w:t>
      </w:r>
      <w:r>
        <w:rPr>
          <w:rFonts w:ascii="Arial Narrow" w:hAnsi="Arial Narrow"/>
          <w:b/>
          <w:color w:val="0000FF"/>
          <w:szCs w:val="28"/>
          <w:lang w:val="it-IT"/>
        </w:rPr>
        <w:t>e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 Chirurgia</w:t>
      </w:r>
      <w:r>
        <w:rPr>
          <w:rFonts w:ascii="Arial Narrow" w:hAnsi="Arial Narrow"/>
          <w:b/>
          <w:color w:val="0000FF"/>
          <w:spacing w:val="-14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position w:val="5"/>
          <w:sz w:val="16"/>
          <w:szCs w:val="28"/>
          <w:lang w:val="it-IT"/>
        </w:rPr>
        <w:t>-</w:t>
      </w:r>
      <w:r>
        <w:rPr>
          <w:rFonts w:ascii="Arial Narrow" w:hAnsi="Arial Narrow"/>
          <w:b/>
          <w:color w:val="0000FF"/>
          <w:spacing w:val="13"/>
          <w:position w:val="5"/>
          <w:sz w:val="16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 xml:space="preserve">Università degli Studi di </w:t>
      </w:r>
      <w:r>
        <w:rPr>
          <w:rFonts w:ascii="Arial Narrow" w:hAnsi="Arial Narrow"/>
          <w:b/>
          <w:color w:val="0000FF"/>
          <w:szCs w:val="28"/>
          <w:lang w:val="it-IT"/>
        </w:rPr>
        <w:t>Parma</w:t>
      </w:r>
    </w:p>
    <w:p>
      <w:pPr>
        <w:pStyle w:val="Normal"/>
        <w:ind w:right="2500"/>
        <w:jc w:val="center"/>
        <w:rPr>
          <w:rFonts w:ascii="Arial Narrow" w:hAnsi="Arial Narrow"/>
          <w:b/>
          <w:color w:val="0000FF"/>
          <w:sz w:val="2"/>
          <w:szCs w:val="4"/>
          <w:lang w:val="it-IT"/>
        </w:rPr>
      </w:pPr>
      <w:r>
        <w:rPr>
          <w:rFonts w:ascii="Arial Narrow" w:hAnsi="Arial Narrow"/>
          <w:b/>
          <w:color w:val="0000FF"/>
          <w:sz w:val="2"/>
          <w:szCs w:val="4"/>
          <w:lang w:val="it-IT"/>
        </w:rPr>
      </w:r>
    </w:p>
    <w:p>
      <w:pPr>
        <w:pStyle w:val="Normal"/>
        <w:ind w:left="2913" w:right="2500"/>
        <w:jc w:val="center"/>
        <w:rPr>
          <w:rFonts w:ascii="Arial Narrow" w:hAnsi="Arial Narrow"/>
          <w:b/>
          <w:color w:val="0000FF"/>
          <w:szCs w:val="28"/>
          <w:lang w:val="it-IT"/>
        </w:rPr>
      </w:pPr>
      <w:r>
        <w:rPr>
          <w:rFonts w:ascii="Arial Narrow" w:hAnsi="Arial Narrow"/>
          <w:b/>
          <w:color w:val="0000FF"/>
          <w:spacing w:val="-1"/>
          <w:szCs w:val="28"/>
          <w:lang w:val="it-IT"/>
        </w:rPr>
        <w:t>Laboratorio di Igiene e Aerobiologia</w:t>
      </w:r>
    </w:p>
    <w:p>
      <w:pPr>
        <w:pStyle w:val="Normal"/>
        <w:ind w:left="2913" w:right="2917"/>
        <w:jc w:val="center"/>
        <w:rPr>
          <w:rFonts w:ascii="Arial Narrow" w:hAnsi="Arial Narrow" w:eastAsia="Arial Narrow" w:cs="Arial Narrow"/>
          <w:sz w:val="10"/>
          <w:szCs w:val="14"/>
          <w:lang w:val="it-IT"/>
        </w:rPr>
      </w:pPr>
      <w:r>
        <w:rPr>
          <w:rFonts w:ascii="Arial Narrow" w:hAnsi="Arial Narrow"/>
          <w:b/>
          <w:color w:val="800080"/>
          <w:spacing w:val="-1"/>
          <w:szCs w:val="28"/>
          <w:lang w:val="it-IT"/>
        </w:rPr>
        <w:t xml:space="preserve">    </w:t>
      </w:r>
    </w:p>
    <w:p>
      <w:pPr>
        <w:pStyle w:val="Normal"/>
        <w:ind w:left="2914" w:right="2917"/>
        <w:jc w:val="center"/>
        <w:rPr>
          <w:rFonts w:ascii="Arial Narrow" w:hAnsi="Arial Narrow"/>
          <w:b/>
          <w:color w:val="800080"/>
          <w:spacing w:val="-1"/>
          <w:sz w:val="18"/>
          <w:szCs w:val="28"/>
          <w:u w:val="single" w:color="800080"/>
          <w:lang w:val="it-IT"/>
        </w:rPr>
      </w:pPr>
      <w:r>
        <w:rPr>
          <w:rFonts w:ascii="Arial Narrow" w:hAnsi="Arial Narrow"/>
          <w:b/>
          <w:color w:val="000065"/>
          <w:spacing w:val="-1"/>
          <w:sz w:val="28"/>
          <w:szCs w:val="32"/>
          <w:lang w:val="it-IT"/>
        </w:rPr>
        <w:t xml:space="preserve">      </w:t>
      </w:r>
      <w:r>
        <w:rPr>
          <w:rFonts w:ascii="Arial Narrow" w:hAnsi="Arial Narrow"/>
          <w:b/>
          <w:color w:val="000065"/>
          <w:spacing w:val="-1"/>
          <w:sz w:val="24"/>
          <w:szCs w:val="28"/>
          <w:lang w:val="it-IT"/>
        </w:rPr>
        <w:t>SERVIZIO DI MONITORAGGIO AEROBIOLOGICO</w:t>
      </w:r>
    </w:p>
    <w:p>
      <w:pPr>
        <w:pStyle w:val="Normal"/>
        <w:ind w:left="2914" w:right="2917"/>
        <w:jc w:val="center"/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</w:pP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 xml:space="preserve">    </w:t>
      </w: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>Prof.</w:t>
      </w:r>
      <w:r>
        <w:rPr>
          <w:rFonts w:ascii="Arial Narrow" w:hAnsi="Arial Narrow"/>
          <w:b/>
          <w:color w:val="800080"/>
          <w:sz w:val="18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>Roberto</w:t>
      </w:r>
      <w:r>
        <w:rPr>
          <w:rFonts w:ascii="Arial Narrow" w:hAnsi="Arial Narrow"/>
          <w:b/>
          <w:color w:val="800080"/>
          <w:sz w:val="18"/>
          <w:szCs w:val="28"/>
          <w:lang w:val="it-IT"/>
        </w:rPr>
        <w:t xml:space="preserve"> </w:t>
      </w:r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 xml:space="preserve">Albertini - Dott.ssa Marta Pezzato - Dott. Mostafa Mohieldin Mahgoub Ibrahim </w:t>
      </w:r>
      <w:bookmarkStart w:id="0" w:name="_GoBack"/>
      <w:bookmarkEnd w:id="0"/>
      <w:r>
        <w:rPr>
          <w:rFonts w:ascii="Arial Narrow" w:hAnsi="Arial Narrow"/>
          <w:b/>
          <w:color w:val="800080"/>
          <w:spacing w:val="-1"/>
          <w:sz w:val="18"/>
          <w:szCs w:val="28"/>
          <w:lang w:val="it-IT"/>
        </w:rPr>
        <w:t>- Prof.ssa Cesira Pasquarella</w:t>
      </w:r>
    </w:p>
    <w:p>
      <w:pPr>
        <w:pStyle w:val="Normal"/>
        <w:spacing w:before="76" w:after="0"/>
        <w:jc w:val="center"/>
        <w:rPr>
          <w:rFonts w:ascii="Arial Narrow" w:hAnsi="Arial Narrow"/>
          <w:b/>
          <w:bCs/>
          <w:color w:val="C00000"/>
          <w:spacing w:val="-1"/>
          <w:sz w:val="24"/>
          <w:szCs w:val="18"/>
          <w:lang w:val="it-IT"/>
        </w:rPr>
      </w:pPr>
      <w:r>
        <w:rPr>
          <w:rFonts w:ascii="Arial Narrow" w:hAnsi="Arial Narrow"/>
          <w:b/>
          <w:bCs/>
          <w:color w:val="C00000"/>
          <w:spacing w:val="-1"/>
          <w:sz w:val="24"/>
          <w:szCs w:val="18"/>
          <w:lang w:val="it-IT"/>
        </w:rPr>
        <w:t>BOLLETTINO DEI POLLINI E DELLE SPORE FUNGINE DI INTERESSE ALLERGOLOGICO</w:t>
      </w:r>
    </w:p>
    <w:tbl>
      <w:tblPr>
        <w:tblW w:w="12886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1984"/>
        <w:gridCol w:w="834"/>
        <w:gridCol w:w="966"/>
        <w:gridCol w:w="1111"/>
        <w:gridCol w:w="969"/>
        <w:gridCol w:w="957"/>
        <w:gridCol w:w="922"/>
        <w:gridCol w:w="1073"/>
        <w:gridCol w:w="1518"/>
        <w:gridCol w:w="2551"/>
      </w:tblGrid>
      <w:tr>
        <w:trPr>
          <w:trHeight w:val="555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20"/>
                <w:szCs w:val="2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20"/>
                <w:szCs w:val="20"/>
                <w:lang w:val="it-IT" w:eastAsia="it-IT"/>
              </w:rPr>
              <w:rPr>
                <w:rFonts w:ascii="Arial Narrow" w:hAnsi="Arial Narrow"/>
                <w:i w:val="0"/>
              </w:rPr>
              <w:t>POLLINI - Febbraio 2026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rPr>
                <w:rFonts w:ascii="Arial Narrow" w:hAnsi="Arial Narrow"/>
                <w:i w:val="0"/>
              </w:rPr>
              <w:t>Lunedi 23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rPr>
                <w:rFonts w:ascii="Arial Narrow" w:hAnsi="Arial Narrow"/>
                <w:i w:val="0"/>
              </w:rPr>
              <w:t>Martedi 24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rPr>
                <w:rFonts w:ascii="Arial Narrow" w:hAnsi="Arial Narrow"/>
                <w:i w:val="0"/>
              </w:rPr>
              <w:t>Mercoledi 25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rPr>
                <w:rFonts w:ascii="Arial Narrow" w:hAnsi="Arial Narrow"/>
                <w:i w:val="0"/>
              </w:rPr>
              <w:t>Giovedi 26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rPr>
                <w:rFonts w:ascii="Arial Narrow" w:hAnsi="Arial Narrow"/>
                <w:i w:val="0"/>
              </w:rPr>
              <w:t>Venerdi 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rPr>
                <w:rFonts w:ascii="Arial Narrow" w:hAnsi="Arial Narrow"/>
                <w:i w:val="0"/>
              </w:rPr>
              <w:t>Sabato 28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rPr>
                <w:rFonts w:ascii="Arial Narrow" w:hAnsi="Arial Narrow"/>
                <w:i w:val="0"/>
              </w:rPr>
              <w:t>Domenica 1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Media settimanale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  <w:t>Tendenza prevista</w:t>
            </w:r>
          </w:p>
          <w:p>
            <w:pPr>
              <w:pStyle w:val="Normal"/>
              <w:jc w:val="center"/>
              <w:rPr>
                <w:rFonts w:ascii="Arial Narrow" w:hAnsi="Arial Narrow" w:eastAsia="Arial Narrow" w:cs="Arial Narrow"/>
                <w:color w:themeColor="text2" w:themeShade="bf" w:val="17365D"/>
                <w:sz w:val="15"/>
                <w:szCs w:val="15"/>
                <w:lang w:val="it-IT"/>
              </w:rPr>
            </w:pPr>
            <w:r>
              <w:rPr>
                <w:rFonts w:eastAsia="Arial Narrow" w:cs="Arial Narrow" w:ascii="Arial Narrow" w:hAnsi="Arial Narrow"/>
                <w:color w:themeColor="text2" w:themeShade="bf" w:val="17365D"/>
                <w:sz w:val="15"/>
                <w:szCs w:val="15"/>
                <w:lang w:val="it-IT"/>
              </w:rPr>
              <w:t>(Salvo condizioni meteorologiche avverse)</w:t>
            </w:r>
          </w:p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sz w:val="18"/>
                <w:szCs w:val="18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sz w:val="18"/>
                <w:szCs w:val="18"/>
                <w:lang w:val="it-IT" w:eastAsia="it-IT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BETULACEAE</w:t>
            </w:r>
          </w:p>
        </w:tc>
        <w:tc>
          <w:tcPr>
            <w:tcW w:type="dxa" w:w="834"/>
            <w:shd w:val="clear" w:color="auto" w:fill="FFFF00"/>
          </w:tcPr>
          <w:p/>
        </w:tc>
        <w:tc>
          <w:tcPr>
            <w:tcW w:type="dxa" w:w="966"/>
            <w:shd w:val="clear" w:color="auto" w:fill="FFFF00"/>
          </w:tcPr>
          <w:p/>
        </w:tc>
        <w:tc>
          <w:tcPr>
            <w:tcW w:type="dxa" w:w="1111"/>
            <w:shd w:val="clear" w:color="auto" w:fill="FFFF0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C000"/>
          </w:tcPr>
          <w:p/>
        </w:tc>
        <w:tc>
          <w:tcPr>
            <w:tcW w:type="dxa" w:w="922"/>
            <w:shd w:val="clear" w:color="auto" w:fill="FFFF00"/>
          </w:tcPr>
          <w:p/>
        </w:tc>
        <w:tc>
          <w:tcPr>
            <w:tcW w:type="dxa" w:w="1073"/>
            <w:shd w:val="clear" w:color="auto" w:fill="FFC0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Alnus</w:t>
            </w:r>
          </w:p>
        </w:tc>
        <w:tc>
          <w:tcPr>
            <w:tcW w:type="dxa" w:w="834"/>
            <w:shd w:val="clear" w:color="auto" w:fill="FFFF00"/>
          </w:tcPr>
          <w:p/>
        </w:tc>
        <w:tc>
          <w:tcPr>
            <w:tcW w:type="dxa" w:w="966"/>
            <w:shd w:val="clear" w:color="auto" w:fill="FFFF00"/>
          </w:tcPr>
          <w:p/>
        </w:tc>
        <w:tc>
          <w:tcPr>
            <w:tcW w:type="dxa" w:w="1111"/>
            <w:shd w:val="clear" w:color="auto" w:fill="FFFF0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C000"/>
          </w:tcPr>
          <w:p/>
        </w:tc>
        <w:tc>
          <w:tcPr>
            <w:tcW w:type="dxa" w:w="922"/>
            <w:shd w:val="clear" w:color="auto" w:fill="FFFF0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Betula</w:t>
            </w:r>
          </w:p>
        </w:tc>
        <w:tc>
          <w:tcPr>
            <w:tcW w:type="dxa" w:w="834"/>
            <w:shd w:val="clear" w:color="auto" w:fill="FFFF00"/>
          </w:tcPr>
          <w:p/>
        </w:tc>
        <w:tc>
          <w:tcPr>
            <w:tcW w:type="dxa" w:w="966"/>
            <w:shd w:val="clear" w:color="auto" w:fill="92D050"/>
          </w:tcPr>
          <w:p/>
        </w:tc>
        <w:tc>
          <w:tcPr>
            <w:tcW w:type="dxa" w:w="1111"/>
            <w:shd w:val="clear" w:color="auto" w:fill="92D050"/>
          </w:tcPr>
          <w:p/>
        </w:tc>
        <w:tc>
          <w:tcPr>
            <w:tcW w:type="dxa" w:w="969"/>
            <w:shd w:val="clear" w:color="auto" w:fill="92D050"/>
          </w:tcPr>
          <w:p/>
        </w:tc>
        <w:tc>
          <w:tcPr>
            <w:tcW w:type="dxa" w:w="957"/>
            <w:shd w:val="clear" w:color="auto" w:fill="92D050"/>
          </w:tcPr>
          <w:p/>
        </w:tc>
        <w:tc>
          <w:tcPr>
            <w:tcW w:type="dxa" w:w="922"/>
            <w:shd w:val="clear" w:color="auto" w:fill="92D05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CORYLACEAE</w:t>
            </w:r>
          </w:p>
        </w:tc>
        <w:tc>
          <w:tcPr>
            <w:tcW w:type="dxa" w:w="834"/>
            <w:shd w:val="clear" w:color="auto" w:fill="FFC000"/>
          </w:tcPr>
          <w:p/>
        </w:tc>
        <w:tc>
          <w:tcPr>
            <w:tcW w:type="dxa" w:w="966"/>
            <w:shd w:val="clear" w:color="auto" w:fill="FFC000"/>
          </w:tcPr>
          <w:p/>
        </w:tc>
        <w:tc>
          <w:tcPr>
            <w:tcW w:type="dxa" w:w="1111"/>
            <w:shd w:val="clear" w:color="auto" w:fill="92D05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C000"/>
          </w:tcPr>
          <w:p/>
        </w:tc>
        <w:tc>
          <w:tcPr>
            <w:tcW w:type="dxa" w:w="922"/>
            <w:shd w:val="clear" w:color="auto" w:fill="FFFF0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Corylus avellana</w:t>
            </w:r>
          </w:p>
        </w:tc>
        <w:tc>
          <w:tcPr>
            <w:tcW w:type="dxa" w:w="834"/>
            <w:shd w:val="clear" w:color="auto" w:fill="FFC000"/>
          </w:tcPr>
          <w:p/>
        </w:tc>
        <w:tc>
          <w:tcPr>
            <w:tcW w:type="dxa" w:w="966"/>
            <w:shd w:val="clear" w:color="auto" w:fill="FFC000"/>
          </w:tcPr>
          <w:p/>
        </w:tc>
        <w:tc>
          <w:tcPr>
            <w:tcW w:type="dxa" w:w="1111"/>
            <w:shd w:val="clear" w:color="auto" w:fill="92D05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C000"/>
          </w:tcPr>
          <w:p/>
        </w:tc>
        <w:tc>
          <w:tcPr>
            <w:tcW w:type="dxa" w:w="922"/>
            <w:shd w:val="clear" w:color="auto" w:fill="FFFF0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CUP-TAXACEAE</w:t>
            </w:r>
          </w:p>
        </w:tc>
        <w:tc>
          <w:tcPr>
            <w:tcW w:type="dxa" w:w="834"/>
            <w:shd w:val="clear" w:color="auto" w:fill="FFFF00"/>
          </w:tcPr>
          <w:p/>
        </w:tc>
        <w:tc>
          <w:tcPr>
            <w:tcW w:type="dxa" w:w="966"/>
            <w:shd w:val="clear" w:color="auto" w:fill="FFC000"/>
          </w:tcPr>
          <w:p/>
        </w:tc>
        <w:tc>
          <w:tcPr>
            <w:tcW w:type="dxa" w:w="1111"/>
            <w:shd w:val="clear" w:color="auto" w:fill="FFFF0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FF00"/>
          </w:tcPr>
          <w:p/>
        </w:tc>
        <w:tc>
          <w:tcPr>
            <w:tcW w:type="dxa" w:w="922"/>
            <w:shd w:val="clear" w:color="auto" w:fill="FFC000"/>
          </w:tcPr>
          <w:p/>
        </w:tc>
        <w:tc>
          <w:tcPr>
            <w:tcW w:type="dxa" w:w="1073"/>
            <w:shd w:val="clear" w:color="auto" w:fill="C00000"/>
          </w:tcPr>
          <w:p/>
        </w:tc>
        <w:tc>
          <w:tcPr>
            <w:tcW w:type="dxa" w:w="1518"/>
            <w:shd w:val="clear" w:color="auto" w:fill="FFC0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GRAMINEAE</w:t>
            </w:r>
          </w:p>
        </w:tc>
        <w:tc>
          <w:tcPr>
            <w:tcW w:type="dxa" w:w="834"/>
            <w:shd w:val="clear" w:color="auto" w:fill="FFFF00"/>
          </w:tcPr>
          <w:p/>
        </w:tc>
        <w:tc>
          <w:tcPr>
            <w:tcW w:type="dxa" w:w="966"/>
            <w:shd w:val="clear" w:color="auto" w:fill="FFFF00"/>
          </w:tcPr>
          <w:p/>
        </w:tc>
        <w:tc>
          <w:tcPr>
            <w:tcW w:type="dxa" w:w="1111"/>
            <w:shd w:val="clear" w:color="auto" w:fill="FFFF0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FF00"/>
          </w:tcPr>
          <w:p/>
        </w:tc>
        <w:tc>
          <w:tcPr>
            <w:tcW w:type="dxa" w:w="922"/>
            <w:shd w:val="clear" w:color="auto" w:fill="FFFF0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OLEACEAE</w:t>
            </w:r>
          </w:p>
        </w:tc>
        <w:tc>
          <w:tcPr>
            <w:tcW w:type="dxa" w:w="834"/>
            <w:shd w:val="clear" w:color="auto" w:fill="92D050"/>
          </w:tcPr>
          <w:p/>
        </w:tc>
        <w:tc>
          <w:tcPr>
            <w:tcW w:type="dxa" w:w="966"/>
            <w:shd w:val="clear" w:color="auto" w:fill="92D050"/>
          </w:tcPr>
          <w:p/>
        </w:tc>
        <w:tc>
          <w:tcPr>
            <w:tcW w:type="dxa" w:w="1111"/>
            <w:shd w:val="clear" w:color="auto" w:fill="92D05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C000"/>
          </w:tcPr>
          <w:p/>
        </w:tc>
        <w:tc>
          <w:tcPr>
            <w:tcW w:type="dxa" w:w="922"/>
            <w:shd w:val="clear" w:color="auto" w:fill="FFC000"/>
          </w:tcPr>
          <w:p/>
        </w:tc>
        <w:tc>
          <w:tcPr>
            <w:tcW w:type="dxa" w:w="1073"/>
            <w:shd w:val="clear" w:color="auto" w:fill="FFC0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Fraxinus</w:t>
            </w:r>
          </w:p>
        </w:tc>
        <w:tc>
          <w:tcPr>
            <w:tcW w:type="dxa" w:w="834"/>
            <w:shd w:val="clear" w:color="auto" w:fill="92D050"/>
          </w:tcPr>
          <w:p/>
        </w:tc>
        <w:tc>
          <w:tcPr>
            <w:tcW w:type="dxa" w:w="966"/>
            <w:shd w:val="clear" w:color="auto" w:fill="92D050"/>
          </w:tcPr>
          <w:p/>
        </w:tc>
        <w:tc>
          <w:tcPr>
            <w:tcW w:type="dxa" w:w="1111"/>
            <w:shd w:val="clear" w:color="auto" w:fill="92D05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C000"/>
          </w:tcPr>
          <w:p/>
        </w:tc>
        <w:tc>
          <w:tcPr>
            <w:tcW w:type="dxa" w:w="922"/>
            <w:shd w:val="clear" w:color="auto" w:fill="FFC000"/>
          </w:tcPr>
          <w:p/>
        </w:tc>
        <w:tc>
          <w:tcPr>
            <w:tcW w:type="dxa" w:w="1073"/>
            <w:shd w:val="clear" w:color="auto" w:fill="FFC0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SALICACEAE</w:t>
            </w:r>
          </w:p>
        </w:tc>
        <w:tc>
          <w:tcPr>
            <w:tcW w:type="dxa" w:w="834"/>
            <w:shd w:val="clear" w:color="auto" w:fill="C00000"/>
          </w:tcPr>
          <w:p/>
        </w:tc>
        <w:tc>
          <w:tcPr>
            <w:tcW w:type="dxa" w:w="966"/>
            <w:shd w:val="clear" w:color="auto" w:fill="FFC000"/>
          </w:tcPr>
          <w:p/>
        </w:tc>
        <w:tc>
          <w:tcPr>
            <w:tcW w:type="dxa" w:w="1111"/>
            <w:shd w:val="clear" w:color="auto" w:fill="FFFF00"/>
          </w:tcPr>
          <w:p/>
        </w:tc>
        <w:tc>
          <w:tcPr>
            <w:tcW w:type="dxa" w:w="969"/>
            <w:shd w:val="clear" w:color="auto" w:fill="C00000"/>
          </w:tcPr>
          <w:p/>
        </w:tc>
        <w:tc>
          <w:tcPr>
            <w:tcW w:type="dxa" w:w="957"/>
            <w:shd w:val="clear" w:color="auto" w:fill="FFFF00"/>
          </w:tcPr>
          <w:p/>
        </w:tc>
        <w:tc>
          <w:tcPr>
            <w:tcW w:type="dxa" w:w="922"/>
            <w:shd w:val="clear" w:color="auto" w:fill="C0000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C0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Populus</w:t>
            </w:r>
          </w:p>
        </w:tc>
        <w:tc>
          <w:tcPr>
            <w:tcW w:type="dxa" w:w="834"/>
            <w:shd w:val="clear" w:color="auto" w:fill="C00000"/>
          </w:tcPr>
          <w:p/>
        </w:tc>
        <w:tc>
          <w:tcPr>
            <w:tcW w:type="dxa" w:w="966"/>
            <w:shd w:val="clear" w:color="auto" w:fill="FFC000"/>
          </w:tcPr>
          <w:p/>
        </w:tc>
        <w:tc>
          <w:tcPr>
            <w:tcW w:type="dxa" w:w="1111"/>
            <w:shd w:val="clear" w:color="auto" w:fill="FFFF00"/>
          </w:tcPr>
          <w:p/>
        </w:tc>
        <w:tc>
          <w:tcPr>
            <w:tcW w:type="dxa" w:w="969"/>
            <w:shd w:val="clear" w:color="auto" w:fill="C00000"/>
          </w:tcPr>
          <w:p/>
        </w:tc>
        <w:tc>
          <w:tcPr>
            <w:tcW w:type="dxa" w:w="957"/>
            <w:shd w:val="clear" w:color="auto" w:fill="FFFF00"/>
          </w:tcPr>
          <w:p/>
        </w:tc>
        <w:tc>
          <w:tcPr>
            <w:tcW w:type="dxa" w:w="922"/>
            <w:shd w:val="clear" w:color="auto" w:fill="C0000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C00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Salix</w:t>
            </w:r>
          </w:p>
        </w:tc>
        <w:tc>
          <w:tcPr>
            <w:tcW w:type="dxa" w:w="834"/>
            <w:shd w:val="clear" w:color="auto" w:fill="92D050"/>
          </w:tcPr>
          <w:p/>
        </w:tc>
        <w:tc>
          <w:tcPr>
            <w:tcW w:type="dxa" w:w="966"/>
            <w:shd w:val="clear" w:color="auto" w:fill="92D050"/>
          </w:tcPr>
          <w:p/>
        </w:tc>
        <w:tc>
          <w:tcPr>
            <w:tcW w:type="dxa" w:w="1111"/>
            <w:shd w:val="clear" w:color="auto" w:fill="92D050"/>
          </w:tcPr>
          <w:p/>
        </w:tc>
        <w:tc>
          <w:tcPr>
            <w:tcW w:type="dxa" w:w="969"/>
            <w:shd w:val="clear" w:color="auto" w:fill="92D050"/>
          </w:tcPr>
          <w:p/>
        </w:tc>
        <w:tc>
          <w:tcPr>
            <w:tcW w:type="dxa" w:w="957"/>
            <w:shd w:val="clear" w:color="auto" w:fill="92D050"/>
          </w:tcPr>
          <w:p/>
        </w:tc>
        <w:tc>
          <w:tcPr>
            <w:tcW w:type="dxa" w:w="922"/>
            <w:shd w:val="clear" w:color="auto" w:fill="92D050"/>
          </w:tcPr>
          <w:p/>
        </w:tc>
        <w:tc>
          <w:tcPr>
            <w:tcW w:type="dxa" w:w="1073"/>
            <w:shd w:val="clear" w:color="auto" w:fill="92D050"/>
          </w:tcPr>
          <w:p/>
        </w:tc>
        <w:tc>
          <w:tcPr>
            <w:tcW w:type="dxa" w:w="1518"/>
            <w:shd w:val="clear" w:color="auto" w:fill="92D050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1984"/>
          </w:tcPr>
          <w:p>
            <w:r>
              <w:rPr>
                <w:rFonts w:ascii="Arial Narrow" w:hAnsi="Arial Narrow"/>
                <w:i/>
              </w:rPr>
              <w:t>ULMACEAE</w:t>
            </w:r>
          </w:p>
        </w:tc>
        <w:tc>
          <w:tcPr>
            <w:tcW w:type="dxa" w:w="834"/>
            <w:shd w:val="clear" w:color="auto" w:fill="FFC000"/>
          </w:tcPr>
          <w:p/>
        </w:tc>
        <w:tc>
          <w:tcPr>
            <w:tcW w:type="dxa" w:w="966"/>
            <w:shd w:val="clear" w:color="auto" w:fill="FFC000"/>
          </w:tcPr>
          <w:p/>
        </w:tc>
        <w:tc>
          <w:tcPr>
            <w:tcW w:type="dxa" w:w="1111"/>
            <w:shd w:val="clear" w:color="auto" w:fill="FFFF00"/>
          </w:tcPr>
          <w:p/>
        </w:tc>
        <w:tc>
          <w:tcPr>
            <w:tcW w:type="dxa" w:w="969"/>
            <w:shd w:val="clear" w:color="auto" w:fill="FFFF00"/>
          </w:tcPr>
          <w:p/>
        </w:tc>
        <w:tc>
          <w:tcPr>
            <w:tcW w:type="dxa" w:w="957"/>
            <w:shd w:val="clear" w:color="auto" w:fill="FFFF00"/>
          </w:tcPr>
          <w:p/>
        </w:tc>
        <w:tc>
          <w:tcPr>
            <w:tcW w:type="dxa" w:w="922"/>
            <w:shd w:val="clear" w:color="auto" w:fill="FFFF00"/>
          </w:tcPr>
          <w:p/>
        </w:tc>
        <w:tc>
          <w:tcPr>
            <w:tcW w:type="dxa" w:w="1073"/>
            <w:shd w:val="clear" w:color="auto" w:fill="FFFF00"/>
          </w:tcPr>
          <w:p/>
        </w:tc>
        <w:tc>
          <w:tcPr>
            <w:tcW w:type="dxa" w:w="1518"/>
            <w:shd w:val="clear" w:color="auto" w:fill="FFFF00"/>
          </w:tcPr>
          <w:p/>
        </w:tc>
        <w:tc>
          <w:tcPr>
            <w:tcW w:type="dxa" w:w="2551"/>
          </w:tcPr>
          <w:p/>
        </w:tc>
      </w:tr>
    </w:tbl>
    <w:p>
      <w:pPr>
        <w:pStyle w:val="Normal"/>
        <w:spacing w:before="76" w:after="0"/>
        <w:rPr>
          <w:rFonts w:ascii="Arial Narrow" w:hAnsi="Arial Narrow"/>
          <w:i/>
          <w:i/>
          <w:iCs/>
          <w:color w:val="C00000"/>
          <w:spacing w:val="-1"/>
          <w:sz w:val="4"/>
          <w:szCs w:val="4"/>
          <w:lang w:val="it-IT"/>
        </w:rPr>
      </w:pPr>
      <w:r>
        <w:rPr>
          <w:rFonts w:ascii="Arial Narrow" w:hAnsi="Arial Narrow"/>
          <w:i/>
          <w:iCs/>
          <w:color w:val="C00000"/>
          <w:spacing w:val="-1"/>
          <w:sz w:val="4"/>
          <w:szCs w:val="4"/>
          <w:lang w:val="it-IT"/>
        </w:rPr>
      </w:r>
    </w:p>
    <w:tbl>
      <w:tblPr>
        <w:tblpPr w:vertAnchor="text" w:horzAnchor="margin" w:tblpXSpec="center" w:leftFromText="141" w:rightFromText="141" w:tblpY="95"/>
        <w:tblW w:w="6269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2649"/>
        <w:gridCol w:w="1030"/>
        <w:gridCol w:w="914"/>
        <w:gridCol w:w="978"/>
        <w:gridCol w:w="698"/>
      </w:tblGrid>
      <w:tr>
        <w:trPr>
          <w:trHeight w:val="270" w:hRule="atLeast"/>
        </w:trPr>
        <w:tc>
          <w:tcPr>
            <w:tcW w:w="2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both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Concentrazioni di riferimento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Assente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Bassa</w:t>
            </w:r>
          </w:p>
        </w:tc>
        <w:tc>
          <w:tcPr>
            <w:tcW w:w="9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002060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002060"/>
                <w:lang w:val="it-IT" w:eastAsia="it-IT"/>
              </w:rPr>
              <w:t>Media</w:t>
            </w:r>
          </w:p>
        </w:tc>
        <w:tc>
          <w:tcPr>
            <w:tcW w:w="6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C00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Arial Narrow" w:hAnsi="Arial Narrow" w:eastAsia="Times New Roman" w:cs="Calibri"/>
                <w:b/>
                <w:bCs/>
                <w:color w:val="FFFFFF"/>
                <w:lang w:val="it-IT" w:eastAsia="it-IT"/>
              </w:rPr>
            </w:pPr>
            <w:r>
              <w:rPr>
                <w:rFonts w:eastAsia="Times New Roman" w:cs="Calibri" w:ascii="Arial Narrow" w:hAnsi="Arial Narrow"/>
                <w:b/>
                <w:bCs/>
                <w:color w:val="FFFFFF"/>
                <w:lang w:val="it-IT" w:eastAsia="it-IT"/>
              </w:rPr>
              <w:t>Alta</w:t>
            </w:r>
          </w:p>
        </w:tc>
      </w:tr>
    </w:tbl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b/>
          <w:bCs/>
          <w:color w:val="002060"/>
          <w:sz w:val="24"/>
          <w:szCs w:val="24"/>
          <w:lang w:val="it-IT"/>
        </w:rPr>
      </w:pPr>
      <w:r>
        <w:rPr>
          <w:rFonts w:eastAsia="Arial Narrow" w:cs="Arial Narrow" w:ascii="Arial Narrow" w:hAnsi="Arial Narrow"/>
          <w:b/>
          <w:bCs/>
          <w:color w:val="002060"/>
          <w:sz w:val="24"/>
          <w:szCs w:val="24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right="116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</w:r>
    </w:p>
    <w:p>
      <w:pPr>
        <w:pStyle w:val="Normal"/>
        <w:spacing w:lineRule="auto" w:line="276" w:before="16" w:after="0"/>
        <w:ind w:left="113" w:right="116"/>
        <w:jc w:val="center"/>
        <w:rPr>
          <w:rFonts w:ascii="Arial Narrow" w:hAnsi="Arial Narrow" w:eastAsia="Arial Narrow" w:cs="Arial Narrow"/>
          <w:spacing w:val="-1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INFORMAZIONI UTILI:</w:t>
      </w:r>
    </w:p>
    <w:p>
      <w:pPr>
        <w:pStyle w:val="Normal"/>
        <w:spacing w:before="16" w:after="0"/>
        <w:ind w:left="113" w:right="116"/>
        <w:jc w:val="center"/>
        <w:rPr>
          <w:rFonts w:ascii="Arial Narrow" w:hAnsi="Arial Narrow" w:eastAsia="Arial Narrow" w:cs="Arial Narrow"/>
          <w:spacing w:val="-1"/>
          <w:sz w:val="2"/>
          <w:szCs w:val="2"/>
          <w:lang w:val="it-IT"/>
        </w:rPr>
      </w:pPr>
      <w:r>
        <w:rPr>
          <w:rFonts w:eastAsia="Arial Narrow" w:cs="Arial Narrow" w:ascii="Arial Narrow" w:hAnsi="Arial Narrow"/>
          <w:spacing w:val="-1"/>
          <w:sz w:val="2"/>
          <w:szCs w:val="2"/>
          <w:lang w:val="it-IT"/>
        </w:rPr>
      </w:r>
    </w:p>
    <w:p>
      <w:pPr>
        <w:pStyle w:val="Normal"/>
        <w:spacing w:lineRule="auto" w:line="276"/>
        <w:ind w:right="116"/>
        <w:jc w:val="both"/>
        <w:rPr>
          <w:rFonts w:ascii="Arial Narrow" w:hAnsi="Arial Narrow" w:eastAsia="Arial Narrow" w:cs="Arial Narrow"/>
          <w:color w:val="002060"/>
          <w:spacing w:val="-1"/>
          <w:sz w:val="16"/>
          <w:szCs w:val="16"/>
          <w:lang w:val="it-IT"/>
        </w:rPr>
      </w:pP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DI NORMA IL BOLLETTINO DEI POLLINI È AGGIORNATO OGNI MERCOLEDÌ POMERIGGIO, I DATI RILEVATI FANNO RIFERIMENTO ALLA SETTIMANA PRECEDENTE ALL’EMISSIONE DEL BOLLETTINO.</w:t>
      </w:r>
    </w:p>
    <w:p>
      <w:pPr>
        <w:pStyle w:val="Normal"/>
        <w:ind w:right="116"/>
        <w:jc w:val="both"/>
        <w:rPr>
          <w:rFonts w:ascii="Arial Narrow" w:hAnsi="Arial Narrow" w:eastAsia="Arial Narrow" w:cs="Arial Narrow"/>
          <w:b/>
          <w:bCs/>
          <w:color w:val="002060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I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L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BOLLETTINO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FORNISCE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I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LIVELLI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CONCENTRAZIONE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DEI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POLLINI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DELLE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SPORE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FUNGINE, PER METRO CUBO DI ARIA, RILEVATI NELLA SETTIMANA E</w:t>
      </w:r>
      <w:r>
        <w:rPr>
          <w:rFonts w:eastAsia="Arial Narrow" w:cs="Arial Narrow" w:ascii="Arial Narrow" w:hAnsi="Arial Narrow"/>
          <w:color w:val="002060"/>
          <w:spacing w:val="1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NON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I</w:t>
      </w:r>
      <w:r>
        <w:rPr>
          <w:rFonts w:eastAsia="Arial Narrow" w:cs="Arial Narrow" w:ascii="Arial Narrow" w:hAnsi="Arial Narrow"/>
          <w:color w:val="002060"/>
          <w:spacing w:val="25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LIVELLI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RISCHIO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ALLERGIA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color w:val="002060"/>
          <w:spacing w:val="1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L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COMPARSA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DEI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SINTOMI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SI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HA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QUANDO</w:t>
      </w:r>
      <w:r>
        <w:rPr>
          <w:rFonts w:eastAsia="Arial Narrow" w:cs="Arial Narrow" w:ascii="Arial Narrow" w:hAnsi="Arial Narrow"/>
          <w:color w:val="002060"/>
          <w:spacing w:val="27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LA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CONCENTRAZIONE</w:t>
      </w:r>
      <w:r>
        <w:rPr>
          <w:rFonts w:eastAsia="Arial Narrow" w:cs="Arial Narrow" w:ascii="Arial Narrow" w:hAnsi="Arial Narrow"/>
          <w:color w:val="002060"/>
          <w:spacing w:val="28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DEL</w:t>
      </w:r>
      <w:r>
        <w:rPr>
          <w:rFonts w:eastAsia="Arial Narrow" w:cs="Arial Narrow" w:ascii="Arial Narrow" w:hAnsi="Arial Narrow"/>
          <w:color w:val="002060"/>
          <w:spacing w:val="111"/>
          <w:w w:val="99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POLLINE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/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SPORA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 xml:space="preserve"> FUNGINA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A CUI IL</w:t>
      </w:r>
      <w:r>
        <w:rPr>
          <w:rFonts w:eastAsia="Arial Narrow" w:cs="Arial Narrow" w:ascii="Arial Narrow" w:hAnsi="Arial Narrow"/>
          <w:color w:val="002060"/>
          <w:spacing w:val="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 xml:space="preserve">PAZIENTE </w:t>
      </w:r>
      <w:bookmarkStart w:id="1" w:name="_Hlk199943407"/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È</w:t>
      </w:r>
      <w:bookmarkEnd w:id="1"/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ALLERGICO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RAGGIUNGE</w:t>
      </w:r>
      <w:r>
        <w:rPr>
          <w:rFonts w:eastAsia="Arial Narrow" w:cs="Arial Narrow" w:ascii="Arial Narrow" w:hAnsi="Arial Narrow"/>
          <w:color w:val="002060"/>
          <w:spacing w:val="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UN VALORE DETTO SOGLIA DI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SCATENAMENTO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T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ALE SOGLIA È INDIVIDUALE</w:t>
      </w:r>
      <w:r>
        <w:rPr>
          <w:rFonts w:eastAsia="Arial Narrow" w:cs="Arial Narrow" w:ascii="Arial Narrow" w:hAnsi="Arial Narrow"/>
          <w:color w:val="002060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color w:val="002060"/>
          <w:spacing w:val="-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DIVERSA DA PAZIENTE A PAZIENTE E PUÒ VARIARE ANCHE</w:t>
      </w:r>
      <w:r>
        <w:rPr>
          <w:rFonts w:eastAsia="Arial Narrow" w:cs="Arial Narrow" w:ascii="Arial Narrow" w:hAnsi="Arial Narrow"/>
          <w:color w:val="002060"/>
          <w:spacing w:val="1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NELLO</w:t>
      </w:r>
      <w:r>
        <w:rPr>
          <w:rFonts w:eastAsia="Arial Narrow" w:cs="Arial Narrow" w:ascii="Arial Narrow" w:hAnsi="Arial Narrow"/>
          <w:color w:val="002060"/>
          <w:spacing w:val="44"/>
          <w:w w:val="99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STESSO</w:t>
      </w:r>
      <w:r>
        <w:rPr>
          <w:rFonts w:eastAsia="Arial Narrow" w:cs="Arial Narrow" w:ascii="Arial Narrow" w:hAnsi="Arial Narrow"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PAZIENTE</w:t>
      </w:r>
      <w:r>
        <w:rPr>
          <w:rFonts w:eastAsia="Arial Narrow" w:cs="Arial Narrow" w:ascii="Arial Narrow" w:hAnsi="Arial Narrow"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NEL</w:t>
      </w:r>
      <w:r>
        <w:rPr>
          <w:rFonts w:eastAsia="Arial Narrow" w:cs="Arial Narrow" w:ascii="Arial Narrow" w:hAnsi="Arial Narrow"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z w:val="16"/>
          <w:szCs w:val="16"/>
          <w:lang w:val="it-IT"/>
        </w:rPr>
        <w:t>CORSO</w:t>
      </w:r>
      <w:r>
        <w:rPr>
          <w:rFonts w:eastAsia="Arial Narrow" w:cs="Arial Narrow" w:ascii="Arial Narrow" w:hAnsi="Arial Narrow"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DELLA</w:t>
      </w:r>
      <w:r>
        <w:rPr>
          <w:rFonts w:eastAsia="Arial Narrow" w:cs="Arial Narrow" w:ascii="Arial Narrow" w:hAnsi="Arial Narrow"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color w:val="002060"/>
          <w:spacing w:val="-1"/>
          <w:sz w:val="16"/>
          <w:szCs w:val="16"/>
          <w:lang w:val="it-IT"/>
        </w:rPr>
        <w:t>STAGIONE</w:t>
      </w:r>
      <w:r>
        <w:rPr>
          <w:rFonts w:eastAsia="Arial Narrow" w:cs="Arial Narrow" w:ascii="Arial Narrow" w:hAnsi="Arial Narrow"/>
          <w:color w:val="002060"/>
          <w:spacing w:val="-1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color w:val="002060"/>
          <w:spacing w:val="-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20"/>
          <w:szCs w:val="20"/>
          <w:lang w:val="it-IT"/>
        </w:rPr>
        <w:t>P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ERTANTO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20"/>
          <w:szCs w:val="20"/>
          <w:lang w:val="it-IT"/>
        </w:rPr>
        <w:t>,</w:t>
      </w:r>
      <w:r>
        <w:rPr>
          <w:rFonts w:eastAsia="Arial Narrow" w:cs="Arial Narrow" w:ascii="Arial Narrow" w:hAnsi="Arial Narrow"/>
          <w:b/>
          <w:bCs/>
          <w:color w:val="002060"/>
          <w:spacing w:val="-1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LE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INFORMAZIONI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SUL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LIVELLO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CONCENTRAZIONE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DEI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POLLINI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NON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DEVONO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SOSTITUIRE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LA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CONSULTAZIONE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DI</w:t>
      </w:r>
      <w:r>
        <w:rPr>
          <w:rFonts w:eastAsia="Arial Narrow" w:cs="Arial Narrow" w:ascii="Arial Narrow" w:hAnsi="Arial Narrow"/>
          <w:b/>
          <w:bCs/>
          <w:color w:val="002060"/>
          <w:spacing w:val="-4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UNO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SPECIALISTA</w:t>
      </w:r>
      <w:r>
        <w:rPr>
          <w:rFonts w:eastAsia="Arial Narrow" w:cs="Arial Narrow" w:ascii="Arial Narrow" w:hAnsi="Arial Narrow"/>
          <w:b/>
          <w:bCs/>
          <w:color w:val="002060"/>
          <w:spacing w:val="-3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NELL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20"/>
          <w:szCs w:val="20"/>
          <w:lang w:val="it-IT"/>
        </w:rPr>
        <w:t>’</w:t>
      </w:r>
      <w:r>
        <w:rPr>
          <w:rFonts w:eastAsia="Arial Narrow" w:cs="Arial Narrow" w:ascii="Arial Narrow" w:hAnsi="Arial Narrow"/>
          <w:b/>
          <w:bCs/>
          <w:color w:val="002060"/>
          <w:spacing w:val="-1"/>
          <w:sz w:val="16"/>
          <w:szCs w:val="16"/>
          <w:lang w:val="it-IT"/>
        </w:rPr>
        <w:t>IMPOSTARE</w:t>
      </w:r>
      <w:r>
        <w:rPr>
          <w:rFonts w:eastAsia="Arial Narrow" w:cs="Arial Narrow" w:ascii="Arial Narrow" w:hAnsi="Arial Narrow"/>
          <w:b/>
          <w:bCs/>
          <w:color w:val="002060"/>
          <w:spacing w:val="-5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O MODIFICARE</w:t>
      </w:r>
      <w:r>
        <w:rPr>
          <w:rFonts w:eastAsia="Arial Narrow" w:cs="Arial Narrow" w:ascii="Arial Narrow" w:hAnsi="Arial Narrow"/>
          <w:b/>
          <w:bCs/>
          <w:color w:val="002060"/>
          <w:spacing w:val="-10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UNA</w:t>
      </w:r>
      <w:r>
        <w:rPr>
          <w:rFonts w:eastAsia="Arial Narrow" w:cs="Arial Narrow" w:ascii="Arial Narrow" w:hAnsi="Arial Narrow"/>
          <w:b/>
          <w:bCs/>
          <w:color w:val="002060"/>
          <w:spacing w:val="-9"/>
          <w:sz w:val="16"/>
          <w:szCs w:val="16"/>
          <w:lang w:val="it-IT"/>
        </w:rPr>
        <w:t xml:space="preserve"> </w:t>
      </w:r>
      <w:r>
        <w:rPr>
          <w:rFonts w:eastAsia="Arial Narrow" w:cs="Arial Narrow" w:ascii="Arial Narrow" w:hAnsi="Arial Narrow"/>
          <w:b/>
          <w:bCs/>
          <w:color w:val="002060"/>
          <w:sz w:val="16"/>
          <w:szCs w:val="16"/>
          <w:lang w:val="it-IT"/>
        </w:rPr>
        <w:t>TERAPIA</w:t>
      </w:r>
      <w:r>
        <w:rPr>
          <w:rFonts w:eastAsia="Arial Narrow" w:cs="Arial Narrow" w:ascii="Arial Narrow" w:hAnsi="Arial Narrow"/>
          <w:b/>
          <w:bCs/>
          <w:color w:val="002060"/>
          <w:sz w:val="20"/>
          <w:szCs w:val="20"/>
          <w:lang w:val="it-IT"/>
        </w:rPr>
        <w:t>.</w:t>
      </w:r>
    </w:p>
    <w:p>
      <w:pPr>
        <w:pStyle w:val="Normal"/>
        <w:ind w:right="116"/>
        <w:jc w:val="both"/>
        <w:rPr>
          <w:rFonts w:ascii="Arial Narrow" w:hAnsi="Arial Narrow" w:eastAsia="Arial Narrow" w:cs="Arial Narrow"/>
          <w:b/>
          <w:bCs/>
          <w:color w:val="002060"/>
          <w:sz w:val="20"/>
          <w:szCs w:val="20"/>
          <w:lang w:val="it-IT"/>
        </w:rPr>
      </w:pPr>
      <w:r>
        <w:rPr>
          <w:rFonts w:eastAsia="Arial Narrow" w:cs="Arial Narrow" w:ascii="Arial Narrow" w:hAnsi="Arial Narrow"/>
          <w:b/>
          <w:bCs/>
          <w:color w:val="002060"/>
          <w:sz w:val="20"/>
          <w:szCs w:val="20"/>
          <w:lang w:val="it-IT"/>
        </w:rPr>
      </w:r>
    </w:p>
    <w:p>
      <w:pPr>
        <w:pStyle w:val="Normal"/>
        <w:ind w:right="116"/>
        <w:jc w:val="both"/>
        <w:rPr>
          <w:rFonts w:ascii="Arial Narrow" w:hAnsi="Arial Narrow" w:eastAsia="Arial Narrow" w:cs="Arial Narrow"/>
          <w:b/>
          <w:bCs/>
          <w:color w:val="002060"/>
          <w:sz w:val="20"/>
          <w:szCs w:val="20"/>
          <w:lang w:val="it-IT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4">
                <wp:simplePos x="0" y="0"/>
                <wp:positionH relativeFrom="page">
                  <wp:posOffset>4066540</wp:posOffset>
                </wp:positionH>
                <wp:positionV relativeFrom="paragraph">
                  <wp:posOffset>46990</wp:posOffset>
                </wp:positionV>
                <wp:extent cx="5725795" cy="146050"/>
                <wp:effectExtent l="0" t="0" r="635" b="0"/>
                <wp:wrapNone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800" cy="146160"/>
                          <a:chOff x="0" y="0"/>
                          <a:chExt cx="5725800" cy="146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25800" cy="146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05" h="406">
                                <a:moveTo>
                                  <a:pt x="0" y="0"/>
                                </a:moveTo>
                                <a:lnTo>
                                  <a:pt x="0" y="405"/>
                                </a:lnTo>
                                <a:lnTo>
                                  <a:pt x="15905" y="405"/>
                                </a:lnTo>
                                <a:lnTo>
                                  <a:pt x="159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0.2pt;margin-top:3.7pt;width:450.8pt;height:11.45pt" coordorigin="6404,74" coordsize="9016,229">
                <v:shape id="shape_0" coordsize="15906,406" path="m0,0l0,405l15905,405l15905,0l0,0e" fillcolor="#f9f9f9" stroked="f" o:allowincell="f" style="position:absolute;left:6404;top:74;width:9016;height:229;mso-wrap-style:none;v-text-anchor:middle;mso-position-horizontal-relative:page">
                  <v:fill o:detectmouseclick="t" type="solid" color2="#060606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stima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che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1</w:t>
      </w:r>
      <w:r>
        <w:rPr>
          <w:rFonts w:eastAsia="Arial Narrow" w:cs="Arial Narrow" w:ascii="Arial Narrow" w:hAnsi="Arial Narrow"/>
          <w:spacing w:val="3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persona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su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quattro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soffra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allergie.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Gli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italiani</w:t>
      </w:r>
      <w:r>
        <w:rPr>
          <w:rFonts w:eastAsia="Arial Narrow" w:cs="Arial Narrow" w:ascii="Arial Narrow" w:hAnsi="Arial Narrow"/>
          <w:spacing w:val="3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che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soffrono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allergie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pollini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sono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circa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18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milioni</w:t>
      </w:r>
      <w:r>
        <w:rPr>
          <w:rFonts w:eastAsia="Arial Narrow" w:cs="Arial Narrow" w:ascii="Arial Narrow" w:hAnsi="Arial Narrow"/>
          <w:spacing w:val="3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loro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l’arrivo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della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primavera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carico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fastidiosi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disturbi</w:t>
      </w:r>
      <w:r>
        <w:rPr>
          <w:rFonts w:eastAsia="Arial Narrow" w:cs="Arial Narrow" w:ascii="Arial Narrow" w:hAnsi="Arial Narrow"/>
          <w:spacing w:val="3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come</w:t>
      </w:r>
      <w:r>
        <w:rPr>
          <w:rFonts w:eastAsia="Arial Narrow" w:cs="Arial Narrow" w:ascii="Arial Narrow" w:hAnsi="Arial Narrow"/>
          <w:spacing w:val="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congiuntivite,</w:t>
      </w:r>
      <w:r>
        <w:rPr>
          <w:rFonts w:eastAsia="Arial Narrow" w:cs="Arial Narrow" w:ascii="Arial Narrow" w:hAnsi="Arial Narrow"/>
          <w:spacing w:val="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rinite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asma</w:t>
      </w:r>
      <w:r>
        <w:rPr>
          <w:rFonts w:eastAsia="Arial Narrow" w:cs="Arial Narrow" w:ascii="Arial Narrow" w:hAnsi="Arial Narrow"/>
          <w:spacing w:val="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allergiche.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concentrazioni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pollini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spore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fungine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aerotrasportate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dipendono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dalle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diverse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aree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geo-climatiche-vegetazionali.</w:t>
      </w:r>
      <w:r>
        <w:rPr>
          <w:rFonts w:eastAsia="Arial Narrow" w:cs="Arial Narrow" w:ascii="Arial Narrow" w:hAnsi="Arial Narrow"/>
          <w:spacing w:val="7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questo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6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importante</w:t>
      </w:r>
      <w:r>
        <w:rPr>
          <w:rFonts w:eastAsia="Arial Narrow" w:cs="Arial Narrow" w:ascii="Arial Narrow" w:hAnsi="Arial Narrow"/>
          <w:spacing w:val="5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disporre</w:t>
      </w:r>
      <w:r>
        <w:rPr>
          <w:rFonts w:eastAsia="Arial Narrow" w:cs="Arial Narrow" w:ascii="Arial Narrow" w:hAnsi="Arial Narrow"/>
          <w:spacing w:val="6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un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sistema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sorveglianza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che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rilevi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la presenza di pollini allergenici aerotrasportati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.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La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disponibilità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la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fruibilità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queste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informazioni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modo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rapido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semplice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è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essenziale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la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popolazione,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per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i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medici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e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gli</w:t>
      </w:r>
      <w:r>
        <w:rPr>
          <w:rFonts w:eastAsia="Arial Narrow" w:cs="Arial Narrow" w:ascii="Arial Narrow" w:hAnsi="Arial Narrow"/>
          <w:spacing w:val="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specialisti.</w:t>
      </w:r>
      <w:r>
        <w:rPr>
          <w:rFonts w:eastAsia="Arial Narrow" w:cs="Arial Narrow" w:ascii="Arial Narrow" w:hAnsi="Arial Narrow"/>
          <w:spacing w:val="8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Il</w:t>
      </w:r>
      <w:r>
        <w:rPr>
          <w:rFonts w:eastAsia="Arial Narrow" w:cs="Arial Narrow" w:ascii="Arial Narrow" w:hAnsi="Arial Narrow"/>
          <w:spacing w:val="89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Centro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M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onitoraggio di</w:t>
      </w:r>
      <w:r>
        <w:rPr>
          <w:rFonts w:eastAsia="Arial Narrow" w:cs="Arial Narrow" w:ascii="Arial Narrow" w:hAnsi="Arial Narrow"/>
          <w:spacing w:val="1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Parma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fornisce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questo</w:t>
      </w:r>
      <w:r>
        <w:rPr>
          <w:rFonts w:eastAsia="Arial Narrow" w:cs="Arial Narrow" w:ascii="Arial Narrow" w:hAnsi="Arial Narrow"/>
          <w:spacing w:val="13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supporto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attraverso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il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portale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dell’Università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Parma.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Nel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sito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z w:val="20"/>
          <w:szCs w:val="20"/>
          <w:lang w:val="it-IT"/>
        </w:rPr>
        <w:t>web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sono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disponibili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consigli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ed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informazioni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anche</w:t>
      </w:r>
      <w:r>
        <w:rPr>
          <w:rFonts w:eastAsia="Arial Narrow" w:cs="Arial Narrow" w:ascii="Arial Narrow" w:hAnsi="Arial Narrow"/>
          <w:spacing w:val="12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sotto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forma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di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buone</w:t>
      </w:r>
      <w:r>
        <w:rPr>
          <w:rFonts w:eastAsia="Arial Narrow" w:cs="Arial Narrow" w:ascii="Arial Narrow" w:hAnsi="Arial Narrow"/>
          <w:spacing w:val="11"/>
          <w:sz w:val="20"/>
          <w:szCs w:val="20"/>
          <w:lang w:val="it-IT"/>
        </w:rPr>
        <w:t xml:space="preserve"> </w:t>
      </w:r>
      <w:r>
        <w:rPr>
          <w:rFonts w:eastAsia="Arial Narrow" w:cs="Arial Narrow" w:ascii="Arial Narrow" w:hAnsi="Arial Narrow"/>
          <w:spacing w:val="-1"/>
          <w:sz w:val="20"/>
          <w:szCs w:val="20"/>
          <w:lang w:val="it-IT"/>
        </w:rPr>
        <w:t>pratiche, semplici da mettere in atto.</w:t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Bodoni MT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 Narrow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47" w:after="0"/>
      <w:ind w:left="113"/>
      <w:outlineLvl w:val="0"/>
    </w:pPr>
    <w:rPr>
      <w:rFonts w:ascii="Bodoni MT" w:hAnsi="Bodoni MT" w:eastAsia="Bodoni MT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 w:after="0"/>
      <w:ind w:left="536"/>
      <w:outlineLvl w:val="1"/>
    </w:pPr>
    <w:rPr>
      <w:rFonts w:ascii="Bodoni MT" w:hAnsi="Bodoni MT" w:eastAsia="Bodoni MT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761"/>
      <w:outlineLvl w:val="2"/>
    </w:pPr>
    <w:rPr>
      <w:rFonts w:ascii="Bodoni MT" w:hAnsi="Bodoni MT" w:eastAsia="Bodoni MT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5" w:after="0"/>
      <w:ind w:hanging="137" w:left="250"/>
      <w:outlineLvl w:val="3"/>
    </w:pPr>
    <w:rPr>
      <w:rFonts w:ascii="Bodoni MT" w:hAnsi="Bodoni MT" w:eastAsia="Bodoni MT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2a79dc"/>
    <w:rPr/>
  </w:style>
  <w:style w:type="character" w:styleId="PidipaginaCarattere" w:customStyle="1">
    <w:name w:val="Piè di pagina Carattere"/>
    <w:basedOn w:val="DefaultParagraphFont"/>
    <w:uiPriority w:val="99"/>
    <w:qFormat/>
    <w:rsid w:val="002a79dc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13"/>
    </w:pPr>
    <w:rPr>
      <w:rFonts w:ascii="Bodoni MT" w:hAnsi="Bodoni MT" w:eastAsia="Bodoni MT"/>
    </w:rPr>
  </w:style>
  <w:style w:type="paragraph" w:styleId="List">
    <w:name w:val="List"/>
    <w:basedOn w:val="BodyText"/>
    <w:pPr/>
    <w:rPr>
      <w:rFonts w:ascii="Calibri" w:hAnsi="Calibri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Free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Free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a79dc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2a79dc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Contenutocornice">
    <w:name w:val="Contenuto cornice"/>
    <w:basedOn w:val="Normal"/>
    <w:qFormat/>
    <w:pPr/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f7275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Application>LibreOffice/25.2.3.2$Linux_X86_64 LibreOffice_project/520$Build-2</Application>
  <AppVersion>15.0000</AppVersion>
  <Pages>2</Pages>
  <Words>345</Words>
  <Characters>2064</Characters>
  <CharactersWithSpaces>2414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2021-07-12T14:32:00Z</dcterms:created>
  <dc:creator>utente</dc:creator>
  <dc:description/>
  <dc:language>it-IT</dc:language>
  <cp:lastModifiedBy>Simone Bettella</cp:lastModifiedBy>
  <cp:lastPrinted>2025-06-04T13:31:00Z</cp:lastPrinted>
  <dcterms:modified xsi:type="dcterms:W3CDTF">2026-03-05T12:09:25Z</dcterms:modified>
  <cp:revision>148</cp:revision>
  <dc:subject/>
  <dc:title>Microsoft Word - centro2azienda2018.docx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LastSaved">
    <vt:filetime>2021-05-13T00:00:00Z</vt:filetime>
  </property>
</Properties>
</file>