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2FE2" w:rsidP="00DE4C76" w:rsidRDefault="009A2FE2" w14:paraId="6C8FF94D" w14:textId="243D28B4">
      <w:pPr>
        <w:pBdr>
          <w:bottom w:val="single" w:color="auto" w:sz="12" w:space="1"/>
        </w:pBd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</w:p>
    <w:p w:rsidRPr="00791F29" w:rsidR="000B0B45" w:rsidP="7921DC57" w:rsidRDefault="000B0B45" w14:paraId="37A00400" w14:textId="77777777" w14:noSpellErr="1">
      <w:pPr>
        <w:pBdr>
          <w:bottom w:val="single" w:color="FF000000" w:sz="12" w:space="1"/>
        </w:pBd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de-DE"/>
          <w14:ligatures w14:val="none"/>
        </w:rPr>
      </w:pPr>
    </w:p>
    <w:tbl>
      <w:tblPr>
        <w:tblStyle w:val="Tabellenraster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115"/>
        <w:gridCol w:w="6930"/>
      </w:tblGrid>
      <w:tr w:rsidR="7921DC57" w:rsidTr="7921DC57" w14:paraId="56C109C5">
        <w:trPr>
          <w:trHeight w:val="300"/>
        </w:trPr>
        <w:tc>
          <w:tcPr>
            <w:tcW w:w="211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921DC57" w:rsidP="7921DC57" w:rsidRDefault="7921DC57" w14:paraId="5C689653" w14:textId="56B947EF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7921DC57" w:rsidR="7921DC5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Modul Nummer</w:t>
            </w:r>
          </w:p>
        </w:tc>
        <w:tc>
          <w:tcPr>
            <w:tcW w:w="693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921DC57" w:rsidP="7921DC57" w:rsidRDefault="7921DC57" w14:paraId="57E30B99" w14:textId="2A07B026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7921DC57" w:rsidR="7921DC5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1</w:t>
            </w:r>
          </w:p>
        </w:tc>
      </w:tr>
      <w:tr w:rsidR="7921DC57" w:rsidTr="7921DC57" w14:paraId="0C153536">
        <w:trPr>
          <w:trHeight w:val="300"/>
        </w:trPr>
        <w:tc>
          <w:tcPr>
            <w:tcW w:w="211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921DC57" w:rsidP="7921DC57" w:rsidRDefault="7921DC57" w14:paraId="73B27EF5" w14:textId="64DA359F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7921DC57" w:rsidR="7921DC5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Modul Titel</w:t>
            </w:r>
          </w:p>
        </w:tc>
        <w:tc>
          <w:tcPr>
            <w:tcW w:w="693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921DC57" w:rsidP="7921DC57" w:rsidRDefault="7921DC57" w14:paraId="7FB76637" w14:textId="47B343C5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7921DC57" w:rsidR="7921DC5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Einführung in die Zuverlässigkeit</w:t>
            </w:r>
          </w:p>
        </w:tc>
      </w:tr>
      <w:tr w:rsidR="7921DC57" w:rsidTr="7921DC57" w14:paraId="4A552FDB">
        <w:trPr>
          <w:trHeight w:val="300"/>
        </w:trPr>
        <w:tc>
          <w:tcPr>
            <w:tcW w:w="211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921DC57" w:rsidP="7921DC57" w:rsidRDefault="7921DC57" w14:paraId="6848B5BF" w14:textId="74BF125E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7921DC57" w:rsidR="7921DC5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Abschnitt Nummer</w:t>
            </w:r>
          </w:p>
        </w:tc>
        <w:tc>
          <w:tcPr>
            <w:tcW w:w="693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295EF6" w:rsidP="7921DC57" w:rsidRDefault="7E295EF6" w14:paraId="505602BD" w14:textId="4C6EEC3A">
            <w:pPr>
              <w:spacing w:line="259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</w:pPr>
            <w:r w:rsidRPr="7921DC57" w:rsidR="7E295EF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8</w:t>
            </w:r>
          </w:p>
        </w:tc>
      </w:tr>
      <w:tr w:rsidR="7921DC57" w:rsidTr="7921DC57" w14:paraId="19D61A98">
        <w:trPr>
          <w:trHeight w:val="300"/>
        </w:trPr>
        <w:tc>
          <w:tcPr>
            <w:tcW w:w="2115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7921DC57" w:rsidP="7921DC57" w:rsidRDefault="7921DC57" w14:paraId="285C4379" w14:textId="6DB7694E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7921DC57" w:rsidR="7921DC5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Abschnitt</w:t>
            </w:r>
          </w:p>
        </w:tc>
        <w:tc>
          <w:tcPr>
            <w:tcW w:w="693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73F9FEA" w:rsidP="7921DC57" w:rsidRDefault="373F9FEA" w14:paraId="07874987" w14:textId="4C1BF860">
            <w:pPr>
              <w:spacing w:beforeAutospacing="on" w:afterAutospacing="on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de-DE"/>
              </w:rPr>
            </w:pPr>
            <w:r w:rsidRPr="7921DC57" w:rsidR="373F9FE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de-DE"/>
              </w:rPr>
              <w:t>Ausfallrate und Badewannenkurve</w:t>
            </w:r>
          </w:p>
        </w:tc>
      </w:tr>
    </w:tbl>
    <w:p w:rsidR="7921DC57" w:rsidP="7921DC57" w:rsidRDefault="7921DC57" w14:paraId="68674B37" w14:textId="0EC20D93">
      <w:pPr>
        <w:pStyle w:val="Standard"/>
        <w:pBdr>
          <w:bottom w:val="single" w:color="FF000000" w:sz="12" w:space="1"/>
        </w:pBd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de-DE"/>
        </w:rPr>
      </w:pPr>
    </w:p>
    <w:p w:rsidR="00DE4C76" w:rsidP="005C57BF" w:rsidRDefault="00DE4C76" w14:paraId="7C4E45E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</w:pPr>
    </w:p>
    <w:p w:rsidR="6C871123" w:rsidP="6C871123" w:rsidRDefault="6C871123" w14:paraId="5771ACE7" w14:textId="644A5C91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lightGray"/>
          <w:lang w:eastAsia="de-DE"/>
        </w:rPr>
      </w:pPr>
    </w:p>
    <w:p w:rsidR="009A2FE2" w:rsidP="005C57BF" w:rsidRDefault="00DE4C76" w14:paraId="29BDAC83" w14:textId="16A0EC3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Folie 1: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="00014CF7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Ausfallrate und Badewannenkurve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E4C76" w:rsidTr="7A2BA60A" w14:paraId="13FFC763" w14:textId="77777777">
        <w:tc>
          <w:tcPr>
            <w:tcW w:w="1696" w:type="dxa"/>
            <w:tcMar/>
          </w:tcPr>
          <w:p w:rsidR="00DE4C76" w:rsidP="005C57BF" w:rsidRDefault="00DE4C76" w14:paraId="4E126AEA" w14:textId="472DCC3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DE4C76" w:rsidP="005C57BF" w:rsidRDefault="00DE4C76" w14:paraId="339C734B" w14:textId="426CEFD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</w:tr>
      <w:tr w:rsidR="00DE4C76" w:rsidTr="7A2BA60A" w14:paraId="4C7CD497" w14:textId="77777777">
        <w:tc>
          <w:tcPr>
            <w:tcW w:w="1696" w:type="dxa"/>
            <w:tcMar/>
          </w:tcPr>
          <w:p w:rsidR="00DE4C76" w:rsidP="005C57BF" w:rsidRDefault="00DE4C76" w14:paraId="5690CAD9" w14:textId="036C095C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DE4C76" w:rsidP="005C57BF" w:rsidRDefault="00DE4C76" w14:paraId="0BC2D548" w14:textId="03AAE08A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DE4C76" w:rsidTr="7A2BA60A" w14:paraId="402029AB" w14:textId="77777777">
        <w:tc>
          <w:tcPr>
            <w:tcW w:w="9062" w:type="dxa"/>
            <w:gridSpan w:val="2"/>
            <w:tcMar/>
          </w:tcPr>
          <w:p w:rsidR="00DE4C76" w:rsidP="005C57BF" w:rsidRDefault="00DE4C76" w14:paraId="203F86B9" w14:textId="5CB9C26E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 w:rsidR="005F2E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DE4C76" w:rsidTr="7A2BA60A" w14:paraId="71822192" w14:textId="77777777">
        <w:tc>
          <w:tcPr>
            <w:tcW w:w="9062" w:type="dxa"/>
            <w:gridSpan w:val="2"/>
            <w:tcMar/>
          </w:tcPr>
          <w:p w:rsidR="00023A91" w:rsidP="316E07D2" w:rsidRDefault="005731FB" w14:paraId="291982AD" w14:textId="572D3A44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005731FB" w:rsidR="7BE7B1E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Nachdem wir die Funktionen der Dichtefunktion, der Ausfallwahrscheinlichkeit und der Zuverlässigkeit kennengelernt haben, lernen wir nun</w:t>
            </w:r>
            <w:r w:rsidRPr="005731FB" w:rsidR="14BEF02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die Ausfallrate als </w:t>
            </w:r>
            <w:r w:rsidRPr="005731FB" w:rsidR="7BE7B1E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vierte </w:t>
            </w:r>
            <w:r w:rsidRPr="316E07D2" w:rsidR="034F5C8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de-DE"/>
              </w:rPr>
              <w:t xml:space="preserve">Zuverlässigkeitsfunktion </w:t>
            </w:r>
            <w:r w:rsidRPr="005731FB" w:rsidR="7BE7B1E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kennen</w:t>
            </w:r>
            <w:r w:rsidRPr="005731FB" w:rsidR="7BE7B1E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:rsidR="00023A91" w:rsidP="6C871123" w:rsidRDefault="005731FB" w14:paraId="2E498FC4" w14:textId="644C2040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023A91" w:rsidP="6C871123" w:rsidRDefault="005731FB" w14:paraId="5271B2F0" w14:textId="7E517BB9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005731FB" w:rsidR="005731F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 Ausfallrate</w:t>
            </w:r>
            <w:r w:rsidRPr="005731FB" w:rsidR="78C160D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wird mit Lambda abgekürzt und </w:t>
            </w:r>
            <w:r w:rsidRPr="005731FB" w:rsidR="005731F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beschreibt das Verhältnis der Ausfälle zur Summe der noch funktions</w:t>
            </w:r>
            <w:r w:rsidRPr="005731FB" w:rsidR="28FC5AB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fähigen bzw. intakten</w:t>
            </w:r>
            <w:r w:rsidRPr="005731FB" w:rsidR="005731F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05731FB" w:rsidR="005731F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Einheiten.</w:t>
            </w:r>
          </w:p>
          <w:p w:rsidR="00023A91" w:rsidP="6C871123" w:rsidRDefault="005731FB" w14:paraId="43BA3CA1" w14:textId="5010624D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023A91" w:rsidP="6C871123" w:rsidRDefault="005731FB" w14:paraId="5DE0F3FF" w14:textId="4722DB6D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005731FB" w:rsidR="3C285B2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Demnach kann sie </w:t>
            </w:r>
            <w:r w:rsidRPr="005731FB" w:rsidR="4727647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einfach </w:t>
            </w:r>
            <w:r w:rsidRPr="005731FB" w:rsidR="005731F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aus dem Quotienten der Dichtefunktion </w:t>
            </w:r>
            <w:r w:rsidRPr="005731FB" w:rsidR="300061B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und der </w:t>
            </w:r>
            <w:r w:rsidRPr="005731FB" w:rsidR="005731F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Zuverlässigkeit</w:t>
            </w:r>
            <w:r w:rsidRPr="005731FB" w:rsidR="0A0E6F9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berechnet werden</w:t>
            </w:r>
            <w:r w:rsidRPr="005731FB" w:rsidR="005731F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:rsidR="00023A91" w:rsidP="6C871123" w:rsidRDefault="005731FB" w14:textId="155A38CB" w14:paraId="4A2273F3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023A91" w:rsidP="6C871123" w:rsidRDefault="005731FB" w14:paraId="11C70B65" w14:textId="3DB117C7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C871123" w:rsidR="6B6F8291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Die Ausfallrate zu einem bestimmten Zeitpunkt t, beschreibt das Risiko, dass ein Bauteil zu diesem Zeitpunkt ausfällt, unter der Voraussetzung, dass es bis dahin funktionstüchtig geblieben ist.</w:t>
            </w:r>
          </w:p>
          <w:p w:rsidR="00023A91" w:rsidP="6C871123" w:rsidRDefault="005731FB" w14:paraId="7D668D50" w14:textId="078AE173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023A91" w:rsidP="6C871123" w:rsidRDefault="005731FB" w14:paraId="782FCA47" w14:textId="6534C621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C871123" w:rsidR="6FAA65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 Ausfallrate wird genutzt, um das vollständige Ausfallverhalten von Bauteilen oder Maschinen zu analysieren. Sie hilft, verschiedene Ausfalltypen wie Früh-, Zufalls- und Ermüdungsausfälle zu beschreiben. </w:t>
            </w:r>
          </w:p>
          <w:p w:rsidR="00023A91" w:rsidP="6C871123" w:rsidRDefault="005731FB" w14:paraId="4DEB2929" w14:textId="77FBA5E5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023A91" w:rsidP="6C871123" w:rsidRDefault="005731FB" w14:paraId="27D47BF3" w14:textId="67BE4D96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C871123" w:rsidR="6FAA65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Der charakteristische Verlauf dieser Raten wird durch die sogenannte Badewannenkurve dargestellt, die in </w:t>
            </w:r>
            <w:r w:rsidRPr="6C871123" w:rsidR="3A4301E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 </w:t>
            </w:r>
            <w:r w:rsidRPr="6C871123" w:rsidR="6FAA65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drei Hauptbereiche</w:t>
            </w:r>
            <w:r w:rsidRPr="6C871123" w:rsidR="6201CA1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Frühausfälle, Zufallsausfälle und Ermüdungsausfälle</w:t>
            </w:r>
            <w:r w:rsidRPr="6C871123" w:rsidR="6484E77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6C871123" w:rsidR="6FAA65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gegliedert ist. </w:t>
            </w:r>
          </w:p>
          <w:p w:rsidR="00023A91" w:rsidP="6C871123" w:rsidRDefault="005731FB" w14:paraId="07286899" w14:textId="0929469C">
            <w:pPr>
              <w:pStyle w:val="Standard"/>
              <w:spacing w:before="100" w:beforeAutospacing="on" w:after="100" w:afterAutospacing="on"/>
            </w:pPr>
            <w:r w:rsidRPr="6C871123" w:rsidR="6FAA65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</w:p>
          <w:p w:rsidR="00023A91" w:rsidP="6C871123" w:rsidRDefault="005731FB" w14:paraId="6F221A95" w14:textId="613174DC">
            <w:pPr>
              <w:pStyle w:val="Standard"/>
              <w:spacing w:before="100" w:beforeAutospacing="on" w:after="100" w:afterAutospacing="on"/>
            </w:pPr>
            <w:r w:rsidRPr="6C871123" w:rsidR="6FAA65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Im ersten Bereich der Kurve nimmt die Ausfallrate ab, was darauf hinweist, dass das Risiko eines Bauteils, auszufallen, mit der Zeit abnimmt.</w:t>
            </w:r>
          </w:p>
          <w:p w:rsidR="00023A91" w:rsidP="6C871123" w:rsidRDefault="005731FB" w14:paraId="1083D358" w14:textId="5A12F8E2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023A91" w:rsidP="6C871123" w:rsidRDefault="005731FB" w14:paraId="7EC8762D" w14:textId="53F7B4F5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023A91" w:rsidP="6C871123" w:rsidRDefault="005731FB" w14:paraId="7AD14400" w14:textId="152B55F1">
            <w:pPr>
              <w:pStyle w:val="Standard"/>
              <w:spacing w:before="100" w:beforeAutospacing="on" w:after="100" w:afterAutospacing="on"/>
            </w:pPr>
            <w:r w:rsidRPr="6C871123" w:rsidR="6FAA65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Durch qualitative Methoden, Versuche und strenge Qualitätskontrollen können diese Frühausfälle minimiert werden.</w:t>
            </w:r>
          </w:p>
          <w:p w:rsidR="00023A91" w:rsidP="6C871123" w:rsidRDefault="005731FB" w14:paraId="30B260EC" w14:textId="25869FD5">
            <w:pPr>
              <w:pStyle w:val="Standard"/>
              <w:spacing w:before="100" w:beforeAutospacing="on" w:after="100" w:afterAutospacing="on"/>
            </w:pPr>
            <w:r w:rsidRPr="6C871123" w:rsidR="6FAA65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</w:p>
          <w:p w:rsidR="00023A91" w:rsidP="6C871123" w:rsidRDefault="005731FB" w14:paraId="2AD6EE86" w14:textId="6B9EC822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C871123" w:rsidR="6FAA65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Im zweiten Bereich, der die Zufallsausfälle darstellt, bleibt die Ausfallrate</w:t>
            </w:r>
            <w:r w:rsidRPr="6C871123" w:rsidR="5FDEAC6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über der Zeit</w:t>
            </w:r>
            <w:r w:rsidRPr="6C871123" w:rsidR="6FAA65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6C871123" w:rsidR="7B15C01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nahezu </w:t>
            </w:r>
            <w:r w:rsidRPr="6C871123" w:rsidR="6FAA65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konstant. </w:t>
            </w:r>
          </w:p>
          <w:p w:rsidR="00023A91" w:rsidP="6C871123" w:rsidRDefault="005731FB" w14:paraId="4F834759" w14:textId="0137FCFF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023A91" w:rsidP="6C871123" w:rsidRDefault="005731FB" w14:paraId="77518582" w14:textId="7B7695A1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C871123" w:rsidR="6FAA65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Das bedeutet, dass das Ausfallrisiko gleichbleibend ist, unabhängig von der Vergangenheit der Bauteile. </w:t>
            </w:r>
          </w:p>
          <w:p w:rsidR="00023A91" w:rsidP="6C871123" w:rsidRDefault="005731FB" w14:paraId="6F047CA3" w14:textId="42541BD3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023A91" w:rsidP="6C871123" w:rsidRDefault="005731FB" w14:paraId="4D3A6090" w14:textId="122712E6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C871123" w:rsidR="156BFE9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Diese Art von Ausfällen folgt keiner spezifischen Systematik und resultiert häufig aus Bedienungsfehlern, unzureichender Wartung oder dem Eindringen von Schmutzpartikeln. </w:t>
            </w:r>
          </w:p>
          <w:p w:rsidR="00023A91" w:rsidP="6C871123" w:rsidRDefault="005731FB" w14:paraId="3D73F804" w14:textId="7A19037D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023A91" w:rsidP="6C871123" w:rsidRDefault="005731FB" w14:paraId="190B82E4" w14:textId="6D186D86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C871123" w:rsidR="156BFE9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Das Risiko lässt sich</w:t>
            </w:r>
            <w:r w:rsidRPr="6C871123" w:rsidR="23A5DCD9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entsprechend</w:t>
            </w:r>
            <w:r w:rsidRPr="6C871123" w:rsidR="156BFE9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durch sachgemäße Nutzung, korrekte Bedienung und regelmäßige Wartung minimieren.</w:t>
            </w:r>
          </w:p>
          <w:p w:rsidR="00023A91" w:rsidP="6C871123" w:rsidRDefault="005731FB" w14:paraId="1FE83240" w14:textId="683B0178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023A91" w:rsidP="6C871123" w:rsidRDefault="005731FB" w14:paraId="50AC5B3F" w14:textId="6FB51A63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AB89F5E" w:rsidR="156BFE9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Generell ist das Risiko jedoch </w:t>
            </w:r>
            <w:r w:rsidRPr="6AB89F5E" w:rsidR="633C975A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>bai</w:t>
            </w:r>
            <w:r w:rsidRPr="6AB89F5E" w:rsidR="633C975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6AB89F5E" w:rsidR="3E4220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dieser Art von Ausfällen </w:t>
            </w:r>
            <w:r w:rsidRPr="6AB89F5E" w:rsidR="156BFE9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als relativ</w:t>
            </w:r>
            <w:r w:rsidRPr="6AB89F5E" w:rsidR="156BFE9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gering einzustufen.</w:t>
            </w:r>
          </w:p>
          <w:p w:rsidR="00023A91" w:rsidP="6C871123" w:rsidRDefault="005731FB" w14:paraId="1841B103" w14:textId="631BB668">
            <w:pPr>
              <w:pStyle w:val="Standard"/>
              <w:spacing w:before="100" w:beforeAutospacing="on" w:after="100" w:afterAutospacing="on"/>
            </w:pPr>
            <w:r w:rsidRPr="6C871123" w:rsidR="6FAA65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</w:p>
          <w:p w:rsidR="00023A91" w:rsidP="6C871123" w:rsidRDefault="005731FB" w14:paraId="03A4ED53" w14:textId="162B9D81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AB89F5E" w:rsidR="6FAA65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Der dritte Bereich beschreibt die Ermüdungsausfälle, </w:t>
            </w:r>
            <w:r w:rsidRPr="6AB89F5E" w:rsidR="6FAA65C6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>b</w:t>
            </w:r>
            <w:r w:rsidRPr="6AB89F5E" w:rsidR="37805F78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>ai</w:t>
            </w:r>
            <w:r w:rsidRPr="6AB89F5E" w:rsidR="37805F78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 xml:space="preserve"> </w:t>
            </w:r>
            <w:r w:rsidRPr="6AB89F5E" w:rsidR="6FAA65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denen die Ausfallrate stetig </w:t>
            </w:r>
            <w:r w:rsidRPr="6AB89F5E" w:rsidR="0D7F17F9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an</w:t>
            </w:r>
            <w:r w:rsidRPr="6AB89F5E" w:rsidR="6FAA65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steigt. </w:t>
            </w:r>
          </w:p>
          <w:p w:rsidR="00023A91" w:rsidP="6C871123" w:rsidRDefault="005731FB" w14:paraId="04F897FE" w14:textId="27C5854C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023A91" w:rsidP="6C871123" w:rsidRDefault="005731FB" w14:paraId="109617D3" w14:textId="133BB51A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AB89F5E" w:rsidR="6FAA65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Diese Art von Ausfällen folgt einer erkennbaren Systematik, wie </w:t>
            </w:r>
            <w:r w:rsidRPr="6AB89F5E" w:rsidR="5A088B1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beispielsweise</w:t>
            </w:r>
            <w:r w:rsidRPr="6AB89F5E" w:rsidR="6FAA65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einer zunehmenden Rissbildung </w:t>
            </w:r>
            <w:r w:rsidRPr="6AB89F5E" w:rsidR="371674CE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>b</w:t>
            </w:r>
            <w:r w:rsidRPr="6AB89F5E" w:rsidR="69580A14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>ai</w:t>
            </w:r>
            <w:r w:rsidRPr="6AB89F5E" w:rsidR="69580A1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6AB89F5E" w:rsidR="371674C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einer schwingenden Belastung</w:t>
            </w:r>
            <w:r w:rsidRPr="6AB89F5E" w:rsidR="55585CF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, die am Ende zu einem Bruch führt</w:t>
            </w:r>
            <w:r w:rsidRPr="6AB89F5E" w:rsidR="371674C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  <w:r w:rsidRPr="6AB89F5E" w:rsidR="6FAA65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</w:p>
          <w:p w:rsidR="00023A91" w:rsidP="6C871123" w:rsidRDefault="005731FB" w14:paraId="1476B19F" w14:textId="0A1A40D5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023A91" w:rsidP="6C871123" w:rsidRDefault="005731FB" w14:paraId="6FC5D280" w14:textId="0BA86D6B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C871123" w:rsidR="1822D09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Aus diesem Grund steigt d</w:t>
            </w:r>
            <w:r w:rsidRPr="6C871123" w:rsidR="6FAA65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as Ausfallrisiko </w:t>
            </w:r>
            <w:r w:rsidRPr="6C871123" w:rsidR="6FAA65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im Laufe der Zeit</w:t>
            </w:r>
            <w:r w:rsidRPr="6C871123" w:rsidR="1C720D3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6C871123" w:rsidR="71F6FA49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immer weiter </w:t>
            </w:r>
            <w:r w:rsidRPr="6C871123" w:rsidR="1C720D3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an</w:t>
            </w:r>
            <w:r w:rsidRPr="6C871123" w:rsidR="6FAA65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. </w:t>
            </w:r>
          </w:p>
          <w:p w:rsidR="00023A91" w:rsidP="6C871123" w:rsidRDefault="005731FB" w14:paraId="2DD3458C" w14:textId="089BEB4D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023A91" w:rsidP="6C871123" w:rsidRDefault="005731FB" w14:paraId="6420C886" w14:textId="4A20346E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C871123" w:rsidR="01B2ED9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Die zugrundeliegenden Ermüdungsmechanismen sind ausschlaggebend für die maximal erreichbare Lebensdauer unserer Produkte.</w:t>
            </w:r>
          </w:p>
          <w:p w:rsidR="00023A91" w:rsidP="6C871123" w:rsidRDefault="005731FB" w14:paraId="677CA4E2" w14:textId="45D984DE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023A91" w:rsidP="6C871123" w:rsidRDefault="005731FB" w14:paraId="5D506D68" w14:textId="4442AB4F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6C871123" w:rsidR="01B2ED9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Eine sorgfältige </w:t>
            </w:r>
            <w:r w:rsidRPr="6C871123" w:rsidR="01B2ED9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Auslegung</w:t>
            </w:r>
            <w:r w:rsidRPr="6C871123" w:rsidR="6AA523F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,</w:t>
            </w:r>
            <w:r w:rsidRPr="6C871123" w:rsidR="6AA523F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gestützt durch detaillierte Berechnungen und </w:t>
            </w:r>
            <w:r w:rsidRPr="6C871123" w:rsidR="67815C9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Lebensdauerversuche</w:t>
            </w:r>
            <w:r w:rsidRPr="6C871123" w:rsidR="5031345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,</w:t>
            </w:r>
            <w:r w:rsidRPr="6C871123" w:rsidR="01B2ED9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6C871123" w:rsidR="01B2ED9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ist daher entscheidend, um di</w:t>
            </w:r>
            <w:r w:rsidRPr="6C871123" w:rsidR="0191860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 </w:t>
            </w:r>
            <w:r w:rsidRPr="6C871123" w:rsidR="01B2ED9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Lebensdauer zu optimieren und die Zuverlässigkeit </w:t>
            </w:r>
            <w:r w:rsidRPr="6C871123" w:rsidR="15A170D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zu verbessern</w:t>
            </w:r>
            <w:r w:rsidRPr="6C871123" w:rsidR="01B2ED9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</w:p>
        </w:tc>
      </w:tr>
    </w:tbl>
    <w:p w:rsidR="6C871123" w:rsidP="6C871123" w:rsidRDefault="6C871123" w14:paraId="3CDBF05D" w14:textId="7EC6086E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lightGray"/>
          <w:lang w:eastAsia="de-DE"/>
        </w:rPr>
      </w:pPr>
    </w:p>
    <w:p w:rsidR="00DE4C76" w:rsidP="00DE4C76" w:rsidRDefault="00DE4C76" w14:paraId="77158C5B" w14:textId="25B9F59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lastRenderedPageBreak/>
        <w:t xml:space="preserve">Folie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2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="00210F99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Ausfallrate des Menschen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E4C76" w:rsidTr="6C871123" w14:paraId="6F6169EA" w14:textId="77777777">
        <w:tc>
          <w:tcPr>
            <w:tcW w:w="1696" w:type="dxa"/>
            <w:tcMar/>
          </w:tcPr>
          <w:p w:rsidR="00DE4C76" w:rsidP="00E711D7" w:rsidRDefault="00DE4C76" w14:paraId="7886FBC9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DE4C76" w:rsidP="00E711D7" w:rsidRDefault="00DE4C76" w14:paraId="6D76532A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2</w:t>
            </w:r>
          </w:p>
        </w:tc>
      </w:tr>
      <w:tr w:rsidR="00DE4C76" w:rsidTr="6C871123" w14:paraId="7A103A8C" w14:textId="77777777">
        <w:tc>
          <w:tcPr>
            <w:tcW w:w="1696" w:type="dxa"/>
            <w:tcMar/>
          </w:tcPr>
          <w:p w:rsidR="00DE4C76" w:rsidP="00E711D7" w:rsidRDefault="00DE4C76" w14:paraId="0729395C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DE4C76" w:rsidP="00E711D7" w:rsidRDefault="00DE4C76" w14:paraId="538A41EE" w14:textId="721AA7F9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DE4C76" w:rsidTr="6C871123" w14:paraId="1938F090" w14:textId="77777777">
        <w:tc>
          <w:tcPr>
            <w:tcW w:w="9062" w:type="dxa"/>
            <w:gridSpan w:val="2"/>
            <w:tcMar/>
          </w:tcPr>
          <w:p w:rsidR="00DE4C76" w:rsidP="00E711D7" w:rsidRDefault="005F2EF2" w14:paraId="5BA30D0F" w14:textId="58F03FC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DE4C76" w:rsidTr="6C871123" w14:paraId="37FFB8F7" w14:textId="77777777">
        <w:tc>
          <w:tcPr>
            <w:tcW w:w="9062" w:type="dxa"/>
            <w:gridSpan w:val="2"/>
            <w:tcMar/>
          </w:tcPr>
          <w:p w:rsidR="00023A91" w:rsidP="6C871123" w:rsidRDefault="00103B23" w14:paraId="34660B70" w14:textId="670F920E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C871123" w:rsidR="28A78C8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Am Beispiel der Sterblichkeitsraten von Männern und Frauen lässt sich ebenfalls ein Verlauf erkennen, der einer Badewannenkurve ähnelt.</w:t>
            </w:r>
          </w:p>
          <w:p w:rsidR="00023A91" w:rsidP="6C871123" w:rsidRDefault="00103B23" w14:paraId="3301B7F5" w14:textId="48682F16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023A91" w:rsidP="6C871123" w:rsidRDefault="00103B23" w14:paraId="20A4DD8F" w14:textId="05C5E812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C871123" w:rsidR="28A78C8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Zu Beginn fällt die Sterberate geringfügig ab, was häufig auf die Kindersterblichkeit zurückzuführen ist.</w:t>
            </w:r>
          </w:p>
          <w:p w:rsidR="00023A91" w:rsidP="6C871123" w:rsidRDefault="00103B23" w14:paraId="031895AF" w14:textId="4CC44A91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023A91" w:rsidP="6C871123" w:rsidRDefault="00103B23" w14:paraId="6C2A6937" w14:textId="1537A870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C871123" w:rsidR="28A78C8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Anschließend bleibt die Sterberate für eine längere Phase nahezu konstant, was darauf hindeutet, dass Todesfälle bis zu einem gewissen Alter oft plötzlich und unerwartet auftreten, beispielsweise durch Unfälle.</w:t>
            </w:r>
          </w:p>
          <w:p w:rsidR="00023A91" w:rsidP="6C871123" w:rsidRDefault="00103B23" w14:paraId="5F7C7C3F" w14:textId="293AA006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023A91" w:rsidP="6C871123" w:rsidRDefault="00103B23" w14:paraId="2E71ECA8" w14:textId="0920D872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C871123" w:rsidR="5717540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Mit zunehmendem Alter steigt die Sterberate dann deutlich an, da der Körper allmählich anfälliger für altersbedingte Erkrankungen und den allgemeinen Verschleiß wird.</w:t>
            </w:r>
          </w:p>
          <w:p w:rsidR="00023A91" w:rsidP="6C871123" w:rsidRDefault="00103B23" w14:paraId="5D3F728A" w14:textId="7D198AC3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023A91" w:rsidP="6C871123" w:rsidRDefault="00103B23" w14:paraId="51DD7A41" w14:textId="524FCBCD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C871123" w:rsidR="5717540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Dieser Prozess führt dazu, dass die physiologischen Systeme in unserem Körper weniger effizient arbeiten und der Körper letztlich seinen Funktionen nicht mehr nachkommen kann.</w:t>
            </w:r>
          </w:p>
          <w:p w:rsidR="00DE4C76" w:rsidP="6C871123" w:rsidRDefault="00DE4C76" w14:paraId="750766CD" w14:textId="252AB0DC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</w:tbl>
    <w:p w:rsidR="6C871123" w:rsidP="6C871123" w:rsidRDefault="6C871123" w14:paraId="7F3F90EB" w14:textId="18265C88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lightGray"/>
          <w:lang w:eastAsia="de-DE"/>
        </w:rPr>
      </w:pPr>
    </w:p>
    <w:p w:rsidR="6C871123" w:rsidP="6C871123" w:rsidRDefault="6C871123" w14:paraId="5B9D4B55" w14:textId="3625B5CE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lightGray"/>
          <w:lang w:eastAsia="de-DE"/>
        </w:rPr>
      </w:pPr>
    </w:p>
    <w:p w:rsidR="00DE4C76" w:rsidP="00DE4C76" w:rsidRDefault="00DE4C76" w14:paraId="53DDDA2B" w14:textId="41349BC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3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="00210F99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Ausfallrate eines 6</w:t>
      </w:r>
      <w:r w:rsidR="00023A91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-Gang NKW-Getriebes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E4C76" w:rsidTr="6AB89F5E" w14:paraId="1EA466A2" w14:textId="77777777">
        <w:tc>
          <w:tcPr>
            <w:tcW w:w="1696" w:type="dxa"/>
            <w:tcMar/>
          </w:tcPr>
          <w:p w:rsidR="00DE4C76" w:rsidP="00E711D7" w:rsidRDefault="00DE4C76" w14:paraId="010794B1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DE4C76" w:rsidP="00E711D7" w:rsidRDefault="00DE4C76" w14:paraId="1AE00173" w14:textId="7230657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3</w:t>
            </w:r>
          </w:p>
        </w:tc>
      </w:tr>
      <w:tr w:rsidR="00DE4C76" w:rsidTr="6AB89F5E" w14:paraId="58AF4676" w14:textId="77777777">
        <w:tc>
          <w:tcPr>
            <w:tcW w:w="1696" w:type="dxa"/>
            <w:tcMar/>
          </w:tcPr>
          <w:p w:rsidR="00DE4C76" w:rsidP="00E711D7" w:rsidRDefault="00DE4C76" w14:paraId="24020944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DE4C76" w:rsidP="00E711D7" w:rsidRDefault="00DE4C76" w14:paraId="7D2A3E91" w14:textId="007A6253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DE4C76" w:rsidTr="6AB89F5E" w14:paraId="3EB2DB53" w14:textId="77777777">
        <w:tc>
          <w:tcPr>
            <w:tcW w:w="9062" w:type="dxa"/>
            <w:gridSpan w:val="2"/>
            <w:tcMar/>
          </w:tcPr>
          <w:p w:rsidR="00DE4C76" w:rsidP="00E711D7" w:rsidRDefault="005F2EF2" w14:paraId="572EEFD0" w14:textId="1D74062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DE4C76" w:rsidTr="6AB89F5E" w14:paraId="7A412584" w14:textId="77777777">
        <w:tc>
          <w:tcPr>
            <w:tcW w:w="9062" w:type="dxa"/>
            <w:gridSpan w:val="2"/>
            <w:tcMar/>
          </w:tcPr>
          <w:p w:rsidR="199F3F65" w:rsidP="6C871123" w:rsidRDefault="199F3F65" w14:paraId="1BCC515E" w14:textId="1DDE59ED">
            <w:pPr>
              <w:pStyle w:val="Standard"/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C871123" w:rsidR="199F3F6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Einen etwas anderen Verlauf der Ausfallrate sehen wir im Beispiel unseres Sechsgang-Nutzfahrzeuggetriebes. </w:t>
            </w:r>
          </w:p>
          <w:p w:rsidR="6C871123" w:rsidP="6C871123" w:rsidRDefault="6C871123" w14:paraId="04A5E383" w14:textId="7A0DEFE5">
            <w:pPr>
              <w:pStyle w:val="Standard"/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199F3F65" w:rsidP="6C871123" w:rsidRDefault="199F3F65" w14:paraId="3C8F18D2" w14:textId="6A2DC855">
            <w:pPr>
              <w:pStyle w:val="Standard"/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C871123" w:rsidR="199F3F6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Hierbei steigt die Ausfallrate kontinuierlich über der Zeit an und besitzt nicht den typischen Verlauf einer Badewannenkurve. </w:t>
            </w:r>
          </w:p>
          <w:p w:rsidR="6C871123" w:rsidP="6C871123" w:rsidRDefault="6C871123" w14:paraId="502EAAC9" w14:textId="23F1490F">
            <w:pPr>
              <w:pStyle w:val="Standard"/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199F3F65" w:rsidP="6C871123" w:rsidRDefault="199F3F65" w14:paraId="3FB629A3" w14:textId="5981486A">
            <w:pPr>
              <w:pStyle w:val="Standard"/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AB89F5E" w:rsidR="0BD194C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In unserem Beispiel sehen wir aufgrund der an</w:t>
            </w:r>
            <w:r w:rsidRPr="6AB89F5E" w:rsidR="54C847B1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s</w:t>
            </w:r>
            <w:r w:rsidRPr="6AB89F5E" w:rsidR="0BD194C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teigenden Ausfallrate, dass es sich hier um Verschleiß- und Ermüdungsausfälle handelt, die zum Ausfall des Getriebes führen.</w:t>
            </w:r>
          </w:p>
          <w:p w:rsidR="6C871123" w:rsidP="6C871123" w:rsidRDefault="6C871123" w14:paraId="6EE29502" w14:textId="145D42C7">
            <w:pPr>
              <w:pStyle w:val="Standard"/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1573CD67" w:rsidP="6C871123" w:rsidRDefault="1573CD67" w14:paraId="54059F41" w14:textId="20E188D9">
            <w:pPr>
              <w:pStyle w:val="Standard"/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C871123" w:rsidR="1573CD6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Der Verlauf der Ausfallrate eines Produktes muss also nicht immer zwangsläufig alle drei Bereiche der Badewannenkurve enthalten. </w:t>
            </w:r>
          </w:p>
          <w:p w:rsidR="6C871123" w:rsidP="6C871123" w:rsidRDefault="6C871123" w14:paraId="1501F706" w14:textId="5DB08625">
            <w:pPr>
              <w:pStyle w:val="Standard"/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>
              <w:br/>
            </w:r>
            <w:r w:rsidRPr="6C871123" w:rsidR="1573CD6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Oder mit anderen Worten: D</w:t>
            </w:r>
            <w:r w:rsidRPr="6C871123" w:rsidR="5C9CF49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ie Badewannenkurve </w:t>
            </w:r>
            <w:r w:rsidRPr="6C871123" w:rsidR="5F420D3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muss </w:t>
            </w:r>
            <w:r w:rsidRPr="6C871123" w:rsidR="5C9CF49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nicht immer das typische Ausfallverhalten aller Produkte </w:t>
            </w:r>
            <w:r w:rsidRPr="6C871123" w:rsidR="5C9CF49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wider</w:t>
            </w:r>
            <w:r w:rsidRPr="6C871123" w:rsidR="39F4396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spiegeln</w:t>
            </w:r>
            <w:r w:rsidRPr="6C871123" w:rsidR="5C9CF49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</w:p>
          <w:p w:rsidR="00DE4C76" w:rsidP="00DE4C76" w:rsidRDefault="00DE4C76" w14:paraId="5E97A27B" w14:textId="7FABC4A8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</w:tbl>
    <w:p w:rsidRPr="009465E6" w:rsidR="005257C6" w:rsidP="00F80D6C" w:rsidRDefault="005257C6" w14:paraId="1705DBA0" w14:textId="77777777"/>
    <w:sectPr w:rsidRPr="009465E6" w:rsidR="005257C6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764D2"/>
    <w:multiLevelType w:val="multilevel"/>
    <w:tmpl w:val="36AA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476FE"/>
    <w:multiLevelType w:val="hybridMultilevel"/>
    <w:tmpl w:val="5DBC90E4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56220FE"/>
    <w:multiLevelType w:val="multilevel"/>
    <w:tmpl w:val="D648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639593A"/>
    <w:multiLevelType w:val="multilevel"/>
    <w:tmpl w:val="95F0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B7231F7"/>
    <w:multiLevelType w:val="multilevel"/>
    <w:tmpl w:val="2BDE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A5D0D"/>
    <w:multiLevelType w:val="multilevel"/>
    <w:tmpl w:val="2AA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8B864A1"/>
    <w:multiLevelType w:val="multilevel"/>
    <w:tmpl w:val="9874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BD4656F"/>
    <w:multiLevelType w:val="multilevel"/>
    <w:tmpl w:val="5DE4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44449888">
    <w:abstractNumId w:val="1"/>
  </w:num>
  <w:num w:numId="2" w16cid:durableId="1425152347">
    <w:abstractNumId w:val="0"/>
  </w:num>
  <w:num w:numId="3" w16cid:durableId="608706935">
    <w:abstractNumId w:val="4"/>
  </w:num>
  <w:num w:numId="4" w16cid:durableId="285744842">
    <w:abstractNumId w:val="2"/>
  </w:num>
  <w:num w:numId="5" w16cid:durableId="1869250036">
    <w:abstractNumId w:val="7"/>
  </w:num>
  <w:num w:numId="6" w16cid:durableId="158473148">
    <w:abstractNumId w:val="6"/>
  </w:num>
  <w:num w:numId="7" w16cid:durableId="579753747">
    <w:abstractNumId w:val="5"/>
  </w:num>
  <w:num w:numId="8" w16cid:durableId="1355687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CCC"/>
    <w:rsid w:val="00014CF7"/>
    <w:rsid w:val="00023A91"/>
    <w:rsid w:val="000A7B88"/>
    <w:rsid w:val="000B0B45"/>
    <w:rsid w:val="00103B23"/>
    <w:rsid w:val="001B4A77"/>
    <w:rsid w:val="001E316E"/>
    <w:rsid w:val="00210F99"/>
    <w:rsid w:val="00226D31"/>
    <w:rsid w:val="002924BF"/>
    <w:rsid w:val="002C5BD5"/>
    <w:rsid w:val="00333A65"/>
    <w:rsid w:val="00393D0E"/>
    <w:rsid w:val="003D5ADD"/>
    <w:rsid w:val="00406640"/>
    <w:rsid w:val="00414E4D"/>
    <w:rsid w:val="004A3ACF"/>
    <w:rsid w:val="004F4DD4"/>
    <w:rsid w:val="00514269"/>
    <w:rsid w:val="005257C6"/>
    <w:rsid w:val="005731FB"/>
    <w:rsid w:val="005C0350"/>
    <w:rsid w:val="005C57BF"/>
    <w:rsid w:val="005F2EF2"/>
    <w:rsid w:val="00684163"/>
    <w:rsid w:val="00694B15"/>
    <w:rsid w:val="007351B6"/>
    <w:rsid w:val="0075031D"/>
    <w:rsid w:val="00752A1F"/>
    <w:rsid w:val="007715D4"/>
    <w:rsid w:val="00791F29"/>
    <w:rsid w:val="00833EC8"/>
    <w:rsid w:val="00871DBB"/>
    <w:rsid w:val="008C30BF"/>
    <w:rsid w:val="008F2FE3"/>
    <w:rsid w:val="009351AB"/>
    <w:rsid w:val="009465E6"/>
    <w:rsid w:val="00960970"/>
    <w:rsid w:val="00962EF9"/>
    <w:rsid w:val="009A2FE2"/>
    <w:rsid w:val="00A0347D"/>
    <w:rsid w:val="00A3195F"/>
    <w:rsid w:val="00A826AE"/>
    <w:rsid w:val="00AF6BDC"/>
    <w:rsid w:val="00B8552E"/>
    <w:rsid w:val="00C00000"/>
    <w:rsid w:val="00C54F4F"/>
    <w:rsid w:val="00CB29B1"/>
    <w:rsid w:val="00CE38B0"/>
    <w:rsid w:val="00DC23D8"/>
    <w:rsid w:val="00DE4C76"/>
    <w:rsid w:val="00E133C0"/>
    <w:rsid w:val="00E4144A"/>
    <w:rsid w:val="00E47CCC"/>
    <w:rsid w:val="00E770C7"/>
    <w:rsid w:val="00E84419"/>
    <w:rsid w:val="00EA2833"/>
    <w:rsid w:val="00F15DBB"/>
    <w:rsid w:val="00F80D6C"/>
    <w:rsid w:val="0174F5D7"/>
    <w:rsid w:val="0191860A"/>
    <w:rsid w:val="01B2ED97"/>
    <w:rsid w:val="028F8993"/>
    <w:rsid w:val="034F5C84"/>
    <w:rsid w:val="051A12E1"/>
    <w:rsid w:val="067DB7FD"/>
    <w:rsid w:val="08FB83AE"/>
    <w:rsid w:val="0A0E6F98"/>
    <w:rsid w:val="0B4885F5"/>
    <w:rsid w:val="0B80469E"/>
    <w:rsid w:val="0BD194CD"/>
    <w:rsid w:val="0C11B469"/>
    <w:rsid w:val="0D7F17F9"/>
    <w:rsid w:val="13A266EE"/>
    <w:rsid w:val="14BEF02D"/>
    <w:rsid w:val="153098C4"/>
    <w:rsid w:val="1530CEC1"/>
    <w:rsid w:val="156BFE92"/>
    <w:rsid w:val="1573CD67"/>
    <w:rsid w:val="157BF4CD"/>
    <w:rsid w:val="15A170DB"/>
    <w:rsid w:val="1822D09C"/>
    <w:rsid w:val="18CDAF7C"/>
    <w:rsid w:val="199F3F65"/>
    <w:rsid w:val="19FAAE37"/>
    <w:rsid w:val="1A5AA7DF"/>
    <w:rsid w:val="1C720D3A"/>
    <w:rsid w:val="1CBCF4A5"/>
    <w:rsid w:val="1CD0A6AC"/>
    <w:rsid w:val="1CD0A6AC"/>
    <w:rsid w:val="1D094C42"/>
    <w:rsid w:val="1E8DBC41"/>
    <w:rsid w:val="1E9E9DF8"/>
    <w:rsid w:val="208D23A2"/>
    <w:rsid w:val="22E18E4C"/>
    <w:rsid w:val="22FAFC0F"/>
    <w:rsid w:val="23A5DCD9"/>
    <w:rsid w:val="244BD214"/>
    <w:rsid w:val="266AE6A5"/>
    <w:rsid w:val="282806A3"/>
    <w:rsid w:val="28A78C8A"/>
    <w:rsid w:val="28FC5AB3"/>
    <w:rsid w:val="29590B03"/>
    <w:rsid w:val="2AE88A4F"/>
    <w:rsid w:val="2DA65E80"/>
    <w:rsid w:val="2E69059E"/>
    <w:rsid w:val="2E9F7AF8"/>
    <w:rsid w:val="2F98CB0C"/>
    <w:rsid w:val="2FA89E6D"/>
    <w:rsid w:val="300061B8"/>
    <w:rsid w:val="316E07D2"/>
    <w:rsid w:val="32F0F45E"/>
    <w:rsid w:val="35AF068C"/>
    <w:rsid w:val="36A9AE54"/>
    <w:rsid w:val="371674CE"/>
    <w:rsid w:val="373F9FEA"/>
    <w:rsid w:val="37805F78"/>
    <w:rsid w:val="392FA9A9"/>
    <w:rsid w:val="39F4396C"/>
    <w:rsid w:val="3A4301EF"/>
    <w:rsid w:val="3A9814DB"/>
    <w:rsid w:val="3C285B2D"/>
    <w:rsid w:val="3C410D5F"/>
    <w:rsid w:val="3E42200D"/>
    <w:rsid w:val="3F4F1C59"/>
    <w:rsid w:val="4051DFBE"/>
    <w:rsid w:val="4181B8F5"/>
    <w:rsid w:val="42F3A55F"/>
    <w:rsid w:val="4393F35C"/>
    <w:rsid w:val="47276475"/>
    <w:rsid w:val="4B5B0802"/>
    <w:rsid w:val="4C41F846"/>
    <w:rsid w:val="4C9B431E"/>
    <w:rsid w:val="50313450"/>
    <w:rsid w:val="5278C15E"/>
    <w:rsid w:val="54C847B1"/>
    <w:rsid w:val="55005A35"/>
    <w:rsid w:val="55585CFB"/>
    <w:rsid w:val="57175406"/>
    <w:rsid w:val="592402D8"/>
    <w:rsid w:val="5A088B10"/>
    <w:rsid w:val="5AD2A856"/>
    <w:rsid w:val="5C67171E"/>
    <w:rsid w:val="5C9CF493"/>
    <w:rsid w:val="5CBE9635"/>
    <w:rsid w:val="5D3A9F3F"/>
    <w:rsid w:val="5F420D30"/>
    <w:rsid w:val="5FDEAC60"/>
    <w:rsid w:val="6201CA1E"/>
    <w:rsid w:val="624C2DF6"/>
    <w:rsid w:val="633C975A"/>
    <w:rsid w:val="6484E774"/>
    <w:rsid w:val="67815C93"/>
    <w:rsid w:val="69580A14"/>
    <w:rsid w:val="69D2739E"/>
    <w:rsid w:val="6AA523FB"/>
    <w:rsid w:val="6AB89F5E"/>
    <w:rsid w:val="6B6F8291"/>
    <w:rsid w:val="6C871123"/>
    <w:rsid w:val="6CFA7ECA"/>
    <w:rsid w:val="6CFA7ECA"/>
    <w:rsid w:val="6DEA6CBD"/>
    <w:rsid w:val="6FAA65C6"/>
    <w:rsid w:val="70780E38"/>
    <w:rsid w:val="71F6FA49"/>
    <w:rsid w:val="751FF6C8"/>
    <w:rsid w:val="75A8A761"/>
    <w:rsid w:val="7845CD18"/>
    <w:rsid w:val="78C160D9"/>
    <w:rsid w:val="78EC83DF"/>
    <w:rsid w:val="7921DC57"/>
    <w:rsid w:val="7A11D838"/>
    <w:rsid w:val="7A2BA60A"/>
    <w:rsid w:val="7A93B095"/>
    <w:rsid w:val="7B15C014"/>
    <w:rsid w:val="7B4E5783"/>
    <w:rsid w:val="7BE7B1EA"/>
    <w:rsid w:val="7C7E74AA"/>
    <w:rsid w:val="7E0B38B9"/>
    <w:rsid w:val="7E29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0757"/>
  <w15:chartTrackingRefBased/>
  <w15:docId w15:val="{CB0A7263-3499-4F4D-B2C6-93557D0C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5257C6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de-DE"/>
      <w14:ligatures w14:val="none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00000"/>
    <w:pPr>
      <w:ind w:left="720"/>
      <w:contextualSpacing/>
    </w:pPr>
  </w:style>
  <w:style w:type="character" w:styleId="berschrift3Zchn" w:customStyle="1">
    <w:name w:val="Überschrift 3 Zchn"/>
    <w:basedOn w:val="Absatz-Standardschriftart"/>
    <w:link w:val="berschrift3"/>
    <w:uiPriority w:val="9"/>
    <w:rsid w:val="005257C6"/>
    <w:rPr>
      <w:rFonts w:ascii="Times New Roman" w:hAnsi="Times New Roman" w:eastAsia="Times New Roman" w:cs="Times New Roman"/>
      <w:b/>
      <w:bCs/>
      <w:kern w:val="0"/>
      <w:sz w:val="27"/>
      <w:szCs w:val="27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5257C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5257C6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5257C6"/>
    <w:rPr>
      <w:rFonts w:ascii="Courier New" w:hAnsi="Courier New" w:eastAsia="Times New Roman" w:cs="Courier New"/>
      <w:sz w:val="20"/>
      <w:szCs w:val="20"/>
    </w:rPr>
  </w:style>
  <w:style w:type="table" w:styleId="Tabellenraster">
    <w:name w:val="Table Grid"/>
    <w:basedOn w:val="NormaleTabelle"/>
    <w:uiPriority w:val="39"/>
    <w:rsid w:val="00DE4C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01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568395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2610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04658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310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5792415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655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207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65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5501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3544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48111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8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d86630-d938-4370-80ef-96f7e8877f1f">
      <Terms xmlns="http://schemas.microsoft.com/office/infopath/2007/PartnerControls"/>
    </lcf76f155ced4ddcb4097134ff3c332f>
    <TaxCatchAll xmlns="12ad30f2-ba89-49ea-a3bc-daacc6ec2ec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342C8A2E7D0204C9200590DC06A615F" ma:contentTypeVersion="18" ma:contentTypeDescription="Ein neues Dokument erstellen." ma:contentTypeScope="" ma:versionID="58524ef06f1d3accd6d496ad69d045ba">
  <xsd:schema xmlns:xsd="http://www.w3.org/2001/XMLSchema" xmlns:xs="http://www.w3.org/2001/XMLSchema" xmlns:p="http://schemas.microsoft.com/office/2006/metadata/properties" xmlns:ns2="1bd86630-d938-4370-80ef-96f7e8877f1f" xmlns:ns3="12ad30f2-ba89-49ea-a3bc-daacc6ec2eca" targetNamespace="http://schemas.microsoft.com/office/2006/metadata/properties" ma:root="true" ma:fieldsID="65c5e9fd1969361d37d3771db657854b" ns2:_="" ns3:_="">
    <xsd:import namespace="1bd86630-d938-4370-80ef-96f7e8877f1f"/>
    <xsd:import namespace="12ad30f2-ba89-49ea-a3bc-daacc6ec2e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86630-d938-4370-80ef-96f7e8877f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d5c718f8-6933-4008-8756-96257bfbf1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d30f2-ba89-49ea-a3bc-daacc6ec2ec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80aba2be-d059-482f-9426-e76568100f7d}" ma:internalName="TaxCatchAll" ma:showField="CatchAllData" ma:web="12ad30f2-ba89-49ea-a3bc-daacc6ec2e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638F38-739E-46DB-A38B-191653788C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97BED5-7131-4A2F-A77C-12476572B8E1}">
  <ds:schemaRefs>
    <ds:schemaRef ds:uri="http://schemas.microsoft.com/office/2006/metadata/properties"/>
    <ds:schemaRef ds:uri="http://schemas.microsoft.com/office/infopath/2007/PartnerControls"/>
    <ds:schemaRef ds:uri="1bd86630-d938-4370-80ef-96f7e8877f1f"/>
    <ds:schemaRef ds:uri="12ad30f2-ba89-49ea-a3bc-daacc6ec2eca"/>
  </ds:schemaRefs>
</ds:datastoreItem>
</file>

<file path=customXml/itemProps3.xml><?xml version="1.0" encoding="utf-8"?>
<ds:datastoreItem xmlns:ds="http://schemas.openxmlformats.org/officeDocument/2006/customXml" ds:itemID="{4F61BB78-46C4-4C80-9E88-FC52F6B09E2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Kim Hintz</dc:creator>
  <keywords/>
  <dc:description/>
  <lastModifiedBy>st169218@stud.uni-stuttgart.de</lastModifiedBy>
  <revision>67</revision>
  <dcterms:created xsi:type="dcterms:W3CDTF">2023-12-15T13:23:00.0000000Z</dcterms:created>
  <dcterms:modified xsi:type="dcterms:W3CDTF">2025-03-23T20:51:09.0211658Z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0x010100E342C8A2E7D0204C9200590DC06A615F</vt:lpwstr>
  </property>
  <property fmtid="{D5CDD505-2E9C-101B-9397-08002B2CF9AE}" pid="3" name="MediaServiceImageTags">
    <vt:lpwstr/>
  </property>
</Properties>
</file>