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FE2" w:rsidP="00DE4C76" w:rsidRDefault="009A2FE2" w14:paraId="6C8FF94D" w14:textId="243D28B4">
      <w:pPr>
        <w:pBdr>
          <w:bottom w:val="single" w:color="auto" w:sz="12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p w:rsidRPr="00791F29" w:rsidR="000B0B45" w:rsidP="6D9282AE" w:rsidRDefault="000B0B45" w14:paraId="37A00400" w14:textId="77777777">
      <w:pPr>
        <w:pBdr>
          <w:bottom w:val="single" w:color="auto" w:sz="12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tbl>
      <w:tblPr>
        <w:tblStyle w:val="Tabellenraster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6930"/>
      </w:tblGrid>
      <w:tr w:rsidR="6D9282AE" w:rsidTr="6D9282AE" w14:paraId="63A3C91C" w14:textId="77777777">
        <w:trPr>
          <w:trHeight w:val="300"/>
        </w:trPr>
        <w:tc>
          <w:tcPr>
            <w:tcW w:w="2115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</w:tcPr>
          <w:p w:rsidR="6D9282AE" w:rsidP="6D9282AE" w:rsidRDefault="6D9282AE" w14:paraId="56BE73E3" w14:textId="30DD989B">
            <w:pPr>
              <w:spacing w:beforeAutospacing="1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D9282A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Modul Nummer</w:t>
            </w:r>
          </w:p>
        </w:tc>
        <w:tc>
          <w:tcPr>
            <w:tcW w:w="693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D9282AE" w:rsidP="6D9282AE" w:rsidRDefault="6D9282AE" w14:paraId="2B3FD3BA" w14:textId="6B9901FE">
            <w:pPr>
              <w:spacing w:beforeAutospacing="1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D9282A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6D9282AE" w:rsidTr="6D9282AE" w14:paraId="1CFFB8F3" w14:textId="77777777">
        <w:trPr>
          <w:trHeight w:val="300"/>
        </w:trPr>
        <w:tc>
          <w:tcPr>
            <w:tcW w:w="2115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</w:tcPr>
          <w:p w:rsidR="6D9282AE" w:rsidP="6D9282AE" w:rsidRDefault="6D9282AE" w14:paraId="2284E942" w14:textId="3A2B5E0A">
            <w:pPr>
              <w:spacing w:beforeAutospacing="1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D9282A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Modul Titel</w:t>
            </w:r>
          </w:p>
        </w:tc>
        <w:tc>
          <w:tcPr>
            <w:tcW w:w="693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D9282AE" w:rsidP="6D9282AE" w:rsidRDefault="6D9282AE" w14:paraId="7CE7B89F" w14:textId="32A51A68">
            <w:pPr>
              <w:spacing w:beforeAutospacing="1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D9282A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Einführung in die Zuverlässigkeit</w:t>
            </w:r>
          </w:p>
        </w:tc>
      </w:tr>
      <w:tr w:rsidR="6D9282AE" w:rsidTr="6D9282AE" w14:paraId="2C98C085" w14:textId="77777777">
        <w:trPr>
          <w:trHeight w:val="300"/>
        </w:trPr>
        <w:tc>
          <w:tcPr>
            <w:tcW w:w="2115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</w:tcPr>
          <w:p w:rsidR="6D9282AE" w:rsidP="6D9282AE" w:rsidRDefault="6D9282AE" w14:paraId="1BA7E491" w14:textId="44D724D8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D9282A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Abschnitt Nummer</w:t>
            </w:r>
          </w:p>
        </w:tc>
        <w:tc>
          <w:tcPr>
            <w:tcW w:w="693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D9282AE" w:rsidP="6D9282AE" w:rsidRDefault="6D9282AE" w14:paraId="7E4C8692" w14:textId="78DBF597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D9282A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</w:t>
            </w:r>
            <w:r w:rsidRPr="6D9282AE" w:rsidR="0CE3E40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6D9282AE" w:rsidTr="6D9282AE" w14:paraId="391A4A76" w14:textId="77777777">
        <w:trPr>
          <w:trHeight w:val="300"/>
        </w:trPr>
        <w:tc>
          <w:tcPr>
            <w:tcW w:w="2115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</w:tcPr>
          <w:p w:rsidR="6D9282AE" w:rsidP="6D9282AE" w:rsidRDefault="6D9282AE" w14:paraId="342F2792" w14:textId="2F6503CC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D9282A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Abschnitt</w:t>
            </w:r>
          </w:p>
        </w:tc>
        <w:tc>
          <w:tcPr>
            <w:tcW w:w="693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F4F8C32" w:rsidP="6D9282AE" w:rsidRDefault="5F4F8C32" w14:paraId="1739A647" w14:textId="418CAAFE">
            <w:pPr>
              <w:spacing w:beforeAutospacing="1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6D9282A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de-DE"/>
              </w:rPr>
              <w:t>Lognormalverteilung</w:t>
            </w:r>
          </w:p>
        </w:tc>
      </w:tr>
    </w:tbl>
    <w:p w:rsidR="6D9282AE" w:rsidP="6D9282AE" w:rsidRDefault="6D9282AE" w14:paraId="7B8A2717" w14:textId="63350F3F">
      <w:pPr>
        <w:pBdr>
          <w:bottom w:val="single" w:color="auto" w:sz="12" w:space="1"/>
        </w:pBd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</w:pPr>
    </w:p>
    <w:p w:rsidR="00DE4C76" w:rsidP="005C57BF" w:rsidRDefault="00DE4C76" w14:paraId="7C4E45E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</w:pPr>
    </w:p>
    <w:p w:rsidR="009A2FE2" w:rsidP="005C57BF" w:rsidRDefault="00DE4C76" w14:paraId="29BDAC83" w14:textId="38D426D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Folie 1: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B20338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Die Lognormalverteilung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17E16265" w14:paraId="13FFC763" w14:textId="77777777">
        <w:tc>
          <w:tcPr>
            <w:tcW w:w="1696" w:type="dxa"/>
            <w:tcMar/>
          </w:tcPr>
          <w:p w:rsidR="00DE4C76" w:rsidP="005C57BF" w:rsidRDefault="00DE4C76" w14:paraId="4E126AEA" w14:textId="472DCC3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DE4C76" w:rsidP="005C57BF" w:rsidRDefault="00DE4C76" w14:paraId="339C734B" w14:textId="426CEFD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</w:tr>
      <w:tr w:rsidR="00DE4C76" w:rsidTr="17E16265" w14:paraId="4C7CD497" w14:textId="77777777">
        <w:tc>
          <w:tcPr>
            <w:tcW w:w="1696" w:type="dxa"/>
            <w:tcMar/>
          </w:tcPr>
          <w:p w:rsidR="00DE4C76" w:rsidP="005C57BF" w:rsidRDefault="00DE4C76" w14:paraId="5690CAD9" w14:textId="036C095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DE4C76" w:rsidP="005C57BF" w:rsidRDefault="00DE4C76" w14:paraId="0BC2D548" w14:textId="3DE1C3A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DE4C76" w:rsidTr="17E16265" w14:paraId="402029AB" w14:textId="77777777">
        <w:tc>
          <w:tcPr>
            <w:tcW w:w="9062" w:type="dxa"/>
            <w:gridSpan w:val="2"/>
            <w:tcMar/>
          </w:tcPr>
          <w:p w:rsidR="00DE4C76" w:rsidP="005C57BF" w:rsidRDefault="00DE4C76" w14:paraId="203F86B9" w14:textId="5CB9C26E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 w:rsidR="005F2E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17E16265" w14:paraId="71822192" w14:textId="77777777">
        <w:tc>
          <w:tcPr>
            <w:tcW w:w="9062" w:type="dxa"/>
            <w:gridSpan w:val="2"/>
            <w:tcMar/>
          </w:tcPr>
          <w:p w:rsidR="00B20338" w:rsidP="4DA9B02E" w:rsidRDefault="00B125F9" w14:paraId="4F4C44E9" w14:textId="4AB9E9D8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Blicken wir abschließen</w:t>
            </w:r>
            <w:r w:rsidR="0000773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noch auf die logarithmische Normalverteilung</w:t>
            </w:r>
            <w:r w:rsidR="3F64E52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oder auch</w:t>
            </w:r>
            <w:r w:rsidR="0046420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kurz </w:t>
            </w:r>
            <w:r w:rsidR="219829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nur </w:t>
            </w:r>
            <w:r w:rsidR="0046420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Log</w:t>
            </w:r>
            <w:r w:rsidR="00656F7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-N</w:t>
            </w:r>
            <w:r w:rsidR="0046420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ormalverteilung.</w:t>
            </w:r>
          </w:p>
          <w:p w:rsidR="00B20338" w:rsidP="4DA9B02E" w:rsidRDefault="7D69B2EE" w14:paraId="7E75B1B4" w14:textId="3D4C8ADC">
            <w:pPr>
              <w:spacing w:before="100" w:beforeAutospacing="1" w:after="100" w:afterAutospacing="1"/>
            </w:pPr>
            <w:r w:rsidRPr="4DA9B02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Sie beschreibt die Verteilung einer Zufallsvariablen X, wenn die mit dem Logarithmus transformierte Zufallsvariable </w:t>
            </w:r>
            <w:r w:rsidRPr="00943E1D" w:rsidR="00943E1D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Ypsilon</w:t>
            </w:r>
            <w:r w:rsidRPr="00943E1D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 xml:space="preserve"> </w:t>
            </w:r>
            <w:r w:rsidRPr="4DA9B02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normalverteilt ist.</w:t>
            </w:r>
          </w:p>
          <w:p w:rsidR="00B20338" w:rsidP="17E16265" w:rsidRDefault="02F4F67F" w14:paraId="66422D4A" w14:textId="5157174A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02F4F67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Log-</w:t>
            </w:r>
            <w:r w:rsidRPr="4DA9B02E" w:rsidR="02F4F67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Normalverteilung ist durch den </w:t>
            </w:r>
            <w:r w:rsidRPr="4DA9B02E" w:rsidR="40830D1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Erwartungswert </w:t>
            </w:r>
            <w:r w:rsidRPr="4DA9B02E" w:rsidR="02F4F67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und die Standardabweichung definiert.</w:t>
            </w:r>
          </w:p>
          <w:p w:rsidR="00B20338" w:rsidP="4DA9B02E" w:rsidRDefault="1DF38029" w14:paraId="77B2E01F" w14:textId="2564E169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4DA9B02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Ein besonderer Vorteil der L</w:t>
            </w:r>
            <w:r w:rsidR="00D301D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ognormalverteilung ist wie auch </w:t>
            </w:r>
            <w:r w:rsidR="00D301DD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bai</w:t>
            </w:r>
            <w:r w:rsidRPr="00D301DD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 xml:space="preserve"> </w:t>
            </w:r>
            <w:r w:rsidRPr="4DA9B02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der Weibullverteilung ihre Flexibilität in der Modellierung nicht symmetrischer Daten, wodurch </w:t>
            </w:r>
            <w:r w:rsidR="0000773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ein </w:t>
            </w:r>
            <w:r w:rsidRPr="4DA9B02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sehr unterschiedliches Ausfallverhalten abgebildet werden kann.</w:t>
            </w:r>
          </w:p>
          <w:p w:rsidR="00B20338" w:rsidP="4DA9B02E" w:rsidRDefault="281A8D90" w14:paraId="10C477D4" w14:textId="1D453B2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 </w:t>
            </w:r>
            <w:r w:rsidR="0000773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ist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auch rechts </w:t>
            </w:r>
            <w:r w:rsidR="0000773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 erkennen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wenn man sich die unterschiedlichen Verläufe der </w:t>
            </w:r>
            <w:r w:rsidR="3B3C1E3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Dichtefunktionen </w:t>
            </w:r>
            <w:r w:rsidR="105F0D2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näher anschaut</w:t>
            </w:r>
            <w:r w:rsidR="0046420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00614FC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</w:p>
          <w:p w:rsidR="00B20338" w:rsidP="4DA9B02E" w:rsidRDefault="520ACC13" w14:paraId="2DE6EFBA" w14:textId="4BB6B83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4DA9B02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In vielen natürlichen und technischen Prozessen entstehen Werte durch das Produkt vieler positiver Zufallsvariablen. </w:t>
            </w:r>
          </w:p>
          <w:p w:rsidR="00B20338" w:rsidP="4DA9B02E" w:rsidRDefault="520ACC13" w14:paraId="5A15B4E8" w14:textId="797CFC0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4DA9B02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 Lognormalverteilung ist </w:t>
            </w:r>
            <w:r w:rsidRPr="4DA9B02E" w:rsidR="36E759D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hierbei </w:t>
            </w:r>
            <w:r w:rsidRPr="4DA9B02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besonders geeignet, solche multiplikativen Zufallsprozesse zu modellieren.</w:t>
            </w:r>
          </w:p>
          <w:p w:rsidR="00B20338" w:rsidP="4DA9B02E" w:rsidRDefault="30EE8921" w14:paraId="2311FCAE" w14:textId="3B8D6FD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4DA9B02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Typische Anwendungsgebiete sind neben</w:t>
            </w:r>
            <w:r w:rsidRPr="4DA9B02E" w:rsidR="520ACC1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der Lebensdauerdatenanalyse </w:t>
            </w:r>
            <w:r w:rsidRPr="4DA9B02E" w:rsidR="6998F78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vor allem </w:t>
            </w:r>
            <w:r w:rsidRPr="4DA9B02E" w:rsidR="520ACC1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auch </w:t>
            </w:r>
            <w:r w:rsidRPr="4DA9B02E" w:rsidR="7AA9C6B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das</w:t>
            </w:r>
            <w:r w:rsidRPr="4DA9B02E" w:rsidR="520ACC1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Finanzwesen</w:t>
            </w:r>
            <w:r w:rsidRPr="4DA9B02E" w:rsidR="3808F9A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, die Biologie und Medizin</w:t>
            </w:r>
            <w:r w:rsidRPr="4DA9B02E" w:rsidR="520ACC1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sowie </w:t>
            </w:r>
            <w:r w:rsidRPr="4DA9B02E" w:rsidR="793B262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</w:t>
            </w:r>
            <w:r w:rsidRPr="4DA9B02E" w:rsidR="520ACC1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Öl- und Gasindustrie.</w:t>
            </w:r>
          </w:p>
          <w:p w:rsidR="4DA9B02E" w:rsidP="4DA9B02E" w:rsidRDefault="4DA9B02E" w14:paraId="2EFE5490" w14:textId="37F1AC40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DE4C76" w:rsidP="00DE4C76" w:rsidRDefault="00DE4C76" w14:paraId="5D506D68" w14:textId="560A0A08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="4DA9B02E" w:rsidP="4DA9B02E" w:rsidRDefault="4DA9B02E" w14:paraId="4BF70AED" w14:textId="4CAF891A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4DA9B02E" w:rsidP="4DA9B02E" w:rsidRDefault="4DA9B02E" w14:paraId="514134B9" w14:textId="566793F0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4DA9B02E" w:rsidP="4DA9B02E" w:rsidRDefault="4DA9B02E" w14:paraId="67D7FB15" w14:textId="73FD9DF6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00B20338" w:rsidP="00B20338" w:rsidRDefault="00B20338" w14:paraId="72E59A21" w14:textId="10C982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2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Ausfallfunktion der Lognormalverteilung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B20338" w:rsidTr="0E33A791" w14:paraId="0B9438B9" w14:textId="77777777">
        <w:tc>
          <w:tcPr>
            <w:tcW w:w="1696" w:type="dxa"/>
            <w:tcMar/>
          </w:tcPr>
          <w:p w:rsidR="00B20338" w:rsidP="005A20FA" w:rsidRDefault="00B20338" w14:paraId="6D56D0B5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B20338" w:rsidP="005A20FA" w:rsidRDefault="00511F8C" w14:paraId="36919F2C" w14:textId="7E6DAB31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2</w:t>
            </w:r>
          </w:p>
        </w:tc>
      </w:tr>
      <w:tr w:rsidR="00B20338" w:rsidTr="0E33A791" w14:paraId="72C06643" w14:textId="77777777">
        <w:tc>
          <w:tcPr>
            <w:tcW w:w="1696" w:type="dxa"/>
            <w:tcMar/>
          </w:tcPr>
          <w:p w:rsidR="00B20338" w:rsidP="005A20FA" w:rsidRDefault="00B20338" w14:paraId="5050CD99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B20338" w:rsidP="005A20FA" w:rsidRDefault="00B20338" w14:paraId="46EC4FDB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B20338" w:rsidTr="0E33A791" w14:paraId="1B8B678F" w14:textId="77777777">
        <w:tc>
          <w:tcPr>
            <w:tcW w:w="9062" w:type="dxa"/>
            <w:gridSpan w:val="2"/>
            <w:tcMar/>
          </w:tcPr>
          <w:p w:rsidR="00B20338" w:rsidP="005A20FA" w:rsidRDefault="00B20338" w14:paraId="5A201325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B20338" w:rsidTr="0E33A791" w14:paraId="235802D1" w14:textId="77777777">
        <w:tc>
          <w:tcPr>
            <w:tcW w:w="9062" w:type="dxa"/>
            <w:gridSpan w:val="2"/>
            <w:tcMar/>
          </w:tcPr>
          <w:p w:rsidR="00B20338" w:rsidP="0E33A791" w:rsidRDefault="094546B8" w14:paraId="4E1088C1" w14:textId="4BA8D4BA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="094546B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Wie bereits erwähnt</w:t>
            </w:r>
            <w:r w:rsidR="3212F3B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</w:t>
            </w:r>
            <w:r w:rsidR="094546B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ist die Log</w:t>
            </w:r>
            <w:r w:rsidR="189047A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-</w:t>
            </w:r>
            <w:r w:rsidR="189047A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</w:t>
            </w:r>
            <w:r w:rsidR="094546B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ormalverteilung</w:t>
            </w:r>
            <w:r w:rsidR="094546B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sehr flexibel was wir auch hier an </w:t>
            </w:r>
            <w:r w:rsidR="10865C0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den Verläufen für die </w:t>
            </w:r>
            <w:r w:rsidR="0CFECDA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Funktionen der </w:t>
            </w:r>
            <w:r w:rsidR="7509227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Dichte, </w:t>
            </w:r>
            <w:r w:rsidR="3B69CF7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</w:t>
            </w:r>
            <w:r w:rsidR="7509227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Ausfallrat</w:t>
            </w:r>
            <w:r w:rsidR="34274CD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</w:t>
            </w:r>
            <w:r w:rsidR="7509227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</w:t>
            </w:r>
            <w:r w:rsidR="5B7C0B2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</w:t>
            </w:r>
            <w:r w:rsidR="7509227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Ausfallwahrscheinlichkeit</w:t>
            </w:r>
            <w:r w:rsidR="60D69BF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3B287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und der </w:t>
            </w:r>
            <w:r w:rsidR="7509227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Überlebenswahrscheinlichkeit</w:t>
            </w:r>
            <w:r w:rsidR="41B3C8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7509227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sehen</w:t>
            </w:r>
            <w:r w:rsidR="003B287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können</w:t>
            </w:r>
            <w:r w:rsidR="7509227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00112957" w:rsidP="4DA9B02E" w:rsidRDefault="75092271" w14:paraId="7D773C30" w14:textId="5B4474D5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 Nachteil zeigt sich </w:t>
            </w:r>
            <w:r w:rsidR="006E6989"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  <w:lang w:eastAsia="de-DE"/>
                <w14:ligatures w14:val="none"/>
              </w:rPr>
              <w:t>bai</w:t>
            </w:r>
            <w:r w:rsidRPr="006E698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</w:t>
            </w:r>
            <w:r w:rsidR="5263670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Ausfallrate</w:t>
            </w:r>
            <w:r w:rsidR="6A12BAC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5263670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für Verschleißmechanismen</w:t>
            </w:r>
            <w:r w:rsidR="20DBDF7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im Bild links unten</w:t>
            </w:r>
            <w:r w:rsidR="78BE095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00112957" w:rsidP="4DA9B02E" w:rsidRDefault="78BE0957" w14:paraId="7DB31E10" w14:textId="36631E95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Hier sieht man</w:t>
            </w:r>
            <w:r w:rsidRPr="4DA9B02E" w:rsidR="53C85A2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an der blauen Kurve für Sigma gleich null-komma-zwei-fünf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deutlich</w:t>
            </w:r>
            <w:r w:rsidR="6675825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65851DF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das</w:t>
            </w:r>
            <w:r w:rsidR="4E5095D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</w:t>
            </w:r>
            <w:r w:rsidR="65851DF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6B7BB29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sich die </w:t>
            </w:r>
            <w:r w:rsidRPr="4DA9B02E" w:rsidR="6B7BB29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Zunahme der Ausfallrate</w:t>
            </w:r>
            <w:r w:rsidR="6B7BB29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4DA9B02E" w:rsidR="6B7BB29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über der Zeit</w:t>
            </w:r>
            <w:r w:rsidR="6B7BB29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verlangsamt.</w:t>
            </w:r>
          </w:p>
          <w:p w:rsidR="00112957" w:rsidP="4DA9B02E" w:rsidRDefault="0CCCFF22" w14:paraId="1683DDAD" w14:textId="2722453D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Was hier nicht mehr abgebildet ist, </w:t>
            </w:r>
            <w:r w:rsidR="207ACE3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ist </w:t>
            </w:r>
            <w:r w:rsidR="7F0C1D0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</w:t>
            </w:r>
            <w:r w:rsidR="2F82216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er weitere Verlauf der Kurve.</w:t>
            </w:r>
          </w:p>
          <w:p w:rsidR="00112957" w:rsidP="4DA9B02E" w:rsidRDefault="2B8258DA" w14:paraId="78353597" w14:textId="040D025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Kurve steigt immer langsamer an</w:t>
            </w:r>
            <w:r w:rsidR="7AF241D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</w:t>
            </w:r>
            <w:r w:rsidR="7F0C1D0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bis</w:t>
            </w:r>
            <w:r w:rsidR="576B425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das Maximum erreicht ist und </w:t>
            </w:r>
            <w:r w:rsidR="5D49518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Kurve </w:t>
            </w:r>
            <w:r w:rsidR="576B425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wieder</w:t>
            </w:r>
            <w:r w:rsidR="7F0C1D0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abfällt.</w:t>
            </w:r>
            <w:r w:rsidR="576B425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</w:p>
          <w:p w:rsidR="00112957" w:rsidP="4DA9B02E" w:rsidRDefault="695CE0E0" w14:paraId="1D32FA74" w14:textId="2E504920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Dieses Verhalten ist nicht </w:t>
            </w:r>
            <w:r w:rsidR="0CCCFF2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typisch</w:t>
            </w:r>
            <w:r w:rsidR="003B287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für v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erschleiß- und ermüdun</w:t>
            </w:r>
            <w:r w:rsidR="0CCCFF2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sbedingte A</w:t>
            </w:r>
            <w:r w:rsidR="0CCCFF2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usfälle, weshalb diese </w:t>
            </w:r>
            <w:r w:rsidR="153C4E3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mit Hilfe der Log-Normalverteilung </w:t>
            </w:r>
            <w:r w:rsidR="0CCCFF2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nur </w:t>
            </w:r>
            <w:r w:rsidR="00E4515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unvollständig</w:t>
            </w:r>
            <w:r w:rsidR="0CCCFF2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beschrieben werden können.</w:t>
            </w:r>
          </w:p>
          <w:p w:rsidR="00B20338" w:rsidP="4DA9B02E" w:rsidRDefault="00B20338" w14:paraId="6B5B299B" w14:textId="61D5180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="4DA9B02E" w:rsidP="4DA9B02E" w:rsidRDefault="4DA9B02E" w14:paraId="35EAF789" w14:textId="47DBE82A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00B20338" w:rsidP="00B20338" w:rsidRDefault="00B20338" w14:paraId="0270C7CC" w14:textId="15114C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3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Formeln der Lognormalverteilung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B20338" w:rsidTr="4DA9B02E" w14:paraId="7F319E52" w14:textId="77777777">
        <w:tc>
          <w:tcPr>
            <w:tcW w:w="1696" w:type="dxa"/>
          </w:tcPr>
          <w:p w:rsidR="00B20338" w:rsidP="005A20FA" w:rsidRDefault="00B20338" w14:paraId="3BAD959B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:rsidR="00B20338" w:rsidP="005A20FA" w:rsidRDefault="00511F8C" w14:paraId="0D513381" w14:textId="54602AC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3</w:t>
            </w:r>
          </w:p>
        </w:tc>
      </w:tr>
      <w:tr w:rsidR="00B20338" w:rsidTr="4DA9B02E" w14:paraId="567A6898" w14:textId="77777777">
        <w:tc>
          <w:tcPr>
            <w:tcW w:w="1696" w:type="dxa"/>
          </w:tcPr>
          <w:p w:rsidR="00B20338" w:rsidP="005A20FA" w:rsidRDefault="00B20338" w14:paraId="2D93B46A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:rsidR="00B20338" w:rsidP="005A20FA" w:rsidRDefault="00B20338" w14:paraId="167D0D78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B20338" w:rsidTr="4DA9B02E" w14:paraId="1E20723E" w14:textId="77777777">
        <w:tc>
          <w:tcPr>
            <w:tcW w:w="9062" w:type="dxa"/>
            <w:gridSpan w:val="2"/>
          </w:tcPr>
          <w:p w:rsidR="00B20338" w:rsidP="005A20FA" w:rsidRDefault="00B20338" w14:paraId="310B6B4F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B20338" w:rsidTr="4DA9B02E" w14:paraId="1A235A04" w14:textId="77777777">
        <w:tc>
          <w:tcPr>
            <w:tcW w:w="9062" w:type="dxa"/>
            <w:gridSpan w:val="2"/>
          </w:tcPr>
          <w:p w:rsidR="45666951" w:rsidP="4DA9B02E" w:rsidRDefault="45666951" w14:paraId="46DBEF81" w14:textId="2DD47E8B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4DA9B02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Schauen wir uns zum Abschluss noch</w:t>
            </w:r>
            <w:r w:rsidRPr="4DA9B02E" w:rsidR="6C91554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kurz</w:t>
            </w:r>
            <w:r w:rsidRPr="4DA9B02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die mathematische Beschreibung der Log-Normalverteilung an.</w:t>
            </w:r>
          </w:p>
          <w:p w:rsidR="00B20338" w:rsidP="4DA9B02E" w:rsidRDefault="460A661C" w14:paraId="09924138" w14:textId="1CB0344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</w:t>
            </w:r>
            <w:r w:rsidRPr="4DA9B02E" w:rsidR="5853EFF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Gleichungen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Lognormalverteilung </w:t>
            </w:r>
            <w:r w:rsidR="1FA0221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leiten</w:t>
            </w:r>
            <w:r w:rsidR="758FCB3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sich </w:t>
            </w:r>
            <w:r w:rsidR="1FA0221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direkt aus der Normalverteilung ab</w:t>
            </w:r>
            <w:r w:rsidR="3E4C669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00B20338" w:rsidP="4DA9B02E" w:rsidRDefault="57D2E2E2" w14:paraId="6F416E97" w14:textId="0BD729A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Aus diesem Grund sind sie auch nahezu identisch zur </w:t>
            </w:r>
            <w:r w:rsidRPr="4DA9B02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Normalverteilung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00B20338" w:rsidP="4DA9B02E" w:rsidRDefault="3E4C6691" w14:paraId="22613331" w14:textId="48198469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 einzige Unterschied ist</w:t>
            </w:r>
            <w:r w:rsidR="1FA0221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</w:t>
            </w:r>
            <w:r w:rsidR="3F644EE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dass </w:t>
            </w:r>
            <w:r w:rsidR="1FA0221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Zeit </w:t>
            </w:r>
            <w:r w:rsidR="2AA1BA2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hierbei noch </w:t>
            </w:r>
            <w:r w:rsidR="1FA0221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logarithmiert wird</w:t>
            </w:r>
            <w:r w:rsidR="09E1734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00B20338" w:rsidP="00C4479D" w:rsidRDefault="26792696" w14:paraId="63C866F9" w14:textId="12E3C6EA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4DA9B02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Diese </w:t>
            </w:r>
            <w:r w:rsidRPr="4DA9B02E" w:rsidR="06F3AB5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Logarithmierung</w:t>
            </w:r>
            <w:r w:rsidRPr="4DA9B02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führt auch dazu, dass der Median nun nicht mehr </w:t>
            </w:r>
            <w:r w:rsidRPr="4DA9B02E" w:rsidR="6C704B3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gleich dem Erwartungswert mü ist, sondern dass er </w:t>
            </w:r>
            <w:r w:rsidR="00C4479D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bai</w:t>
            </w:r>
            <w:bookmarkStart w:name="_GoBack" w:id="0"/>
            <w:bookmarkEnd w:id="0"/>
            <w:r w:rsidRPr="006E6989" w:rsidR="60442CA9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 xml:space="preserve"> </w:t>
            </w:r>
            <w:r w:rsidRPr="4DA9B02E" w:rsidR="6C704B3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 hoch mü </w:t>
            </w:r>
            <w:r w:rsidRPr="4DA9B02E" w:rsidR="1B57AFF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liegt</w:t>
            </w:r>
            <w:r w:rsidRPr="4DA9B02E" w:rsidR="6C704B3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</w:tc>
      </w:tr>
    </w:tbl>
    <w:p w:rsidRPr="009465E6" w:rsidR="005257C6" w:rsidP="001E3D89" w:rsidRDefault="005257C6" w14:paraId="1705DBA0" w14:textId="77777777">
      <w:pPr>
        <w:spacing w:before="100" w:beforeAutospacing="1" w:after="100" w:afterAutospacing="1" w:line="240" w:lineRule="auto"/>
      </w:pPr>
    </w:p>
    <w:sectPr w:rsidRPr="009465E6" w:rsidR="005257C6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764D2"/>
    <w:multiLevelType w:val="multilevel"/>
    <w:tmpl w:val="36AA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476FE"/>
    <w:multiLevelType w:val="hybridMultilevel"/>
    <w:tmpl w:val="5DBC90E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6220FE"/>
    <w:multiLevelType w:val="multilevel"/>
    <w:tmpl w:val="D64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39593A"/>
    <w:multiLevelType w:val="multilevel"/>
    <w:tmpl w:val="95F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B7231F7"/>
    <w:multiLevelType w:val="multilevel"/>
    <w:tmpl w:val="2BDE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A5D0D"/>
    <w:multiLevelType w:val="multilevel"/>
    <w:tmpl w:val="2AA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8B864A1"/>
    <w:multiLevelType w:val="multilevel"/>
    <w:tmpl w:val="987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D4656F"/>
    <w:multiLevelType w:val="multilevel"/>
    <w:tmpl w:val="5D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7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CCC"/>
    <w:rsid w:val="00007730"/>
    <w:rsid w:val="000A7B88"/>
    <w:rsid w:val="000B0B45"/>
    <w:rsid w:val="00112957"/>
    <w:rsid w:val="00146AB4"/>
    <w:rsid w:val="001E3D89"/>
    <w:rsid w:val="001F11A4"/>
    <w:rsid w:val="00226D31"/>
    <w:rsid w:val="00330082"/>
    <w:rsid w:val="00333A65"/>
    <w:rsid w:val="00393D0E"/>
    <w:rsid w:val="003B2875"/>
    <w:rsid w:val="00406640"/>
    <w:rsid w:val="00432BEC"/>
    <w:rsid w:val="00464208"/>
    <w:rsid w:val="00493CB4"/>
    <w:rsid w:val="00511F8C"/>
    <w:rsid w:val="005257C6"/>
    <w:rsid w:val="00530187"/>
    <w:rsid w:val="00541A48"/>
    <w:rsid w:val="005C57BF"/>
    <w:rsid w:val="005F2EF2"/>
    <w:rsid w:val="00614FCC"/>
    <w:rsid w:val="00656F75"/>
    <w:rsid w:val="00684163"/>
    <w:rsid w:val="00694B15"/>
    <w:rsid w:val="006E6989"/>
    <w:rsid w:val="007351B6"/>
    <w:rsid w:val="00757CF9"/>
    <w:rsid w:val="00791F29"/>
    <w:rsid w:val="00833EC8"/>
    <w:rsid w:val="008F2FE3"/>
    <w:rsid w:val="00904EEC"/>
    <w:rsid w:val="009351AB"/>
    <w:rsid w:val="00943E1D"/>
    <w:rsid w:val="009465E6"/>
    <w:rsid w:val="009A2FE2"/>
    <w:rsid w:val="009D7A29"/>
    <w:rsid w:val="00A0347D"/>
    <w:rsid w:val="00A3195F"/>
    <w:rsid w:val="00A75B3B"/>
    <w:rsid w:val="00A9357F"/>
    <w:rsid w:val="00AF6BDC"/>
    <w:rsid w:val="00B125F9"/>
    <w:rsid w:val="00B20338"/>
    <w:rsid w:val="00B8552E"/>
    <w:rsid w:val="00C00000"/>
    <w:rsid w:val="00C4479D"/>
    <w:rsid w:val="00C54F4F"/>
    <w:rsid w:val="00CF7511"/>
    <w:rsid w:val="00D2701D"/>
    <w:rsid w:val="00D301DD"/>
    <w:rsid w:val="00DC23D8"/>
    <w:rsid w:val="00DE4C76"/>
    <w:rsid w:val="00E45154"/>
    <w:rsid w:val="00E47CCC"/>
    <w:rsid w:val="00E520F3"/>
    <w:rsid w:val="00EA2833"/>
    <w:rsid w:val="00F80D6C"/>
    <w:rsid w:val="00FB8E9D"/>
    <w:rsid w:val="02C11135"/>
    <w:rsid w:val="02F4F67F"/>
    <w:rsid w:val="056ABD04"/>
    <w:rsid w:val="057F7120"/>
    <w:rsid w:val="05C61230"/>
    <w:rsid w:val="06F3AB5B"/>
    <w:rsid w:val="0784C523"/>
    <w:rsid w:val="094546B8"/>
    <w:rsid w:val="09E17340"/>
    <w:rsid w:val="0BA05A47"/>
    <w:rsid w:val="0BF02E67"/>
    <w:rsid w:val="0CCCFF22"/>
    <w:rsid w:val="0CE3E402"/>
    <w:rsid w:val="0CFECDA1"/>
    <w:rsid w:val="0E33A791"/>
    <w:rsid w:val="0E5AFF82"/>
    <w:rsid w:val="0F586FE4"/>
    <w:rsid w:val="102BC34A"/>
    <w:rsid w:val="105F0D27"/>
    <w:rsid w:val="10865C08"/>
    <w:rsid w:val="10C3CCD1"/>
    <w:rsid w:val="1130D7E8"/>
    <w:rsid w:val="153C4E33"/>
    <w:rsid w:val="17E16265"/>
    <w:rsid w:val="182D1E57"/>
    <w:rsid w:val="189047A7"/>
    <w:rsid w:val="1930DAA4"/>
    <w:rsid w:val="1A87591D"/>
    <w:rsid w:val="1B57AFF5"/>
    <w:rsid w:val="1BC2C716"/>
    <w:rsid w:val="1D3178F0"/>
    <w:rsid w:val="1DF38029"/>
    <w:rsid w:val="1EA2C47C"/>
    <w:rsid w:val="1FA02216"/>
    <w:rsid w:val="207ACE3C"/>
    <w:rsid w:val="20DBDF7D"/>
    <w:rsid w:val="21982944"/>
    <w:rsid w:val="226CD386"/>
    <w:rsid w:val="22875186"/>
    <w:rsid w:val="240CCF8C"/>
    <w:rsid w:val="263CC793"/>
    <w:rsid w:val="26792696"/>
    <w:rsid w:val="27D75840"/>
    <w:rsid w:val="281A8D90"/>
    <w:rsid w:val="2AA1BA25"/>
    <w:rsid w:val="2B8258DA"/>
    <w:rsid w:val="2D14570F"/>
    <w:rsid w:val="2E820B3B"/>
    <w:rsid w:val="2F21E791"/>
    <w:rsid w:val="2F82216B"/>
    <w:rsid w:val="2F899B3A"/>
    <w:rsid w:val="301CEEAE"/>
    <w:rsid w:val="30B92582"/>
    <w:rsid w:val="30EE8921"/>
    <w:rsid w:val="3212F3B0"/>
    <w:rsid w:val="3295E007"/>
    <w:rsid w:val="34274CDE"/>
    <w:rsid w:val="36E759D4"/>
    <w:rsid w:val="3808F9AD"/>
    <w:rsid w:val="3A96021B"/>
    <w:rsid w:val="3B3C1E39"/>
    <w:rsid w:val="3B69CF7B"/>
    <w:rsid w:val="3E4C6691"/>
    <w:rsid w:val="3F644EE2"/>
    <w:rsid w:val="3F64E528"/>
    <w:rsid w:val="3F76E3D7"/>
    <w:rsid w:val="40830D17"/>
    <w:rsid w:val="40D11B48"/>
    <w:rsid w:val="40F639B3"/>
    <w:rsid w:val="41B3C890"/>
    <w:rsid w:val="43FC1F0E"/>
    <w:rsid w:val="45666951"/>
    <w:rsid w:val="45C97698"/>
    <w:rsid w:val="460A661C"/>
    <w:rsid w:val="4C0B4373"/>
    <w:rsid w:val="4DA9B02E"/>
    <w:rsid w:val="4E5095D5"/>
    <w:rsid w:val="50B4983E"/>
    <w:rsid w:val="520ACC13"/>
    <w:rsid w:val="52636700"/>
    <w:rsid w:val="52D5D8D0"/>
    <w:rsid w:val="52D6E080"/>
    <w:rsid w:val="53C85A26"/>
    <w:rsid w:val="54B62B6A"/>
    <w:rsid w:val="5602098C"/>
    <w:rsid w:val="576B425F"/>
    <w:rsid w:val="57D2E2E2"/>
    <w:rsid w:val="5853EFF1"/>
    <w:rsid w:val="5B7C0B25"/>
    <w:rsid w:val="5C58C4FB"/>
    <w:rsid w:val="5D489E25"/>
    <w:rsid w:val="5D495189"/>
    <w:rsid w:val="5DE88304"/>
    <w:rsid w:val="5F3E5A37"/>
    <w:rsid w:val="5F4F8C32"/>
    <w:rsid w:val="60442CA9"/>
    <w:rsid w:val="60CDEC6F"/>
    <w:rsid w:val="60D69BF3"/>
    <w:rsid w:val="62010EC2"/>
    <w:rsid w:val="62185206"/>
    <w:rsid w:val="6248A6EF"/>
    <w:rsid w:val="65851DF1"/>
    <w:rsid w:val="66758258"/>
    <w:rsid w:val="695CE0E0"/>
    <w:rsid w:val="6998F788"/>
    <w:rsid w:val="6A12BACF"/>
    <w:rsid w:val="6B7BB29D"/>
    <w:rsid w:val="6C704B3C"/>
    <w:rsid w:val="6C915541"/>
    <w:rsid w:val="6D9282AE"/>
    <w:rsid w:val="6FAE5E17"/>
    <w:rsid w:val="719D6E3C"/>
    <w:rsid w:val="75092271"/>
    <w:rsid w:val="758FCB36"/>
    <w:rsid w:val="763EBD8C"/>
    <w:rsid w:val="77779FA8"/>
    <w:rsid w:val="77D97E23"/>
    <w:rsid w:val="77DBE2C5"/>
    <w:rsid w:val="78BE0957"/>
    <w:rsid w:val="793B2623"/>
    <w:rsid w:val="79D01DFA"/>
    <w:rsid w:val="7AA9C6B0"/>
    <w:rsid w:val="7AF241D9"/>
    <w:rsid w:val="7C5908C1"/>
    <w:rsid w:val="7D69B2EE"/>
    <w:rsid w:val="7EC590AB"/>
    <w:rsid w:val="7F0C1D06"/>
    <w:rsid w:val="7F2FC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0757"/>
  <w15:chartTrackingRefBased/>
  <w15:docId w15:val="{CB0A7263-3499-4F4D-B2C6-93557D0C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Standard" w:default="1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257C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00000"/>
    <w:pPr>
      <w:ind w:left="720"/>
      <w:contextualSpacing/>
    </w:pPr>
  </w:style>
  <w:style w:type="character" w:styleId="berschrift3Zchn" w:customStyle="1">
    <w:name w:val="Überschrift 3 Zchn"/>
    <w:basedOn w:val="Absatz-Standardschriftart"/>
    <w:link w:val="berschrift3"/>
    <w:uiPriority w:val="9"/>
    <w:rsid w:val="005257C6"/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5257C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257C6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257C6"/>
    <w:rPr>
      <w:rFonts w:ascii="Courier New" w:hAnsi="Courier New" w:eastAsia="Times New Roman" w:cs="Courier New"/>
      <w:sz w:val="20"/>
      <w:szCs w:val="20"/>
    </w:rPr>
  </w:style>
  <w:style w:type="table" w:styleId="Tabellenraster">
    <w:name w:val="Table Grid"/>
    <w:basedOn w:val="NormaleTabelle"/>
    <w:uiPriority w:val="39"/>
    <w:rsid w:val="00DE4C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42C8A2E7D0204C9200590DC06A615F" ma:contentTypeVersion="18" ma:contentTypeDescription="Ein neues Dokument erstellen." ma:contentTypeScope="" ma:versionID="58524ef06f1d3accd6d496ad69d045ba">
  <xsd:schema xmlns:xsd="http://www.w3.org/2001/XMLSchema" xmlns:xs="http://www.w3.org/2001/XMLSchema" xmlns:p="http://schemas.microsoft.com/office/2006/metadata/properties" xmlns:ns2="1bd86630-d938-4370-80ef-96f7e8877f1f" xmlns:ns3="12ad30f2-ba89-49ea-a3bc-daacc6ec2eca" targetNamespace="http://schemas.microsoft.com/office/2006/metadata/properties" ma:root="true" ma:fieldsID="65c5e9fd1969361d37d3771db657854b" ns2:_="" ns3:_="">
    <xsd:import namespace="1bd86630-d938-4370-80ef-96f7e8877f1f"/>
    <xsd:import namespace="12ad30f2-ba89-49ea-a3bc-daacc6ec2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86630-d938-4370-80ef-96f7e8877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d5c718f8-6933-4008-8756-96257bfbf1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d30f2-ba89-49ea-a3bc-daacc6ec2ec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0aba2be-d059-482f-9426-e76568100f7d}" ma:internalName="TaxCatchAll" ma:showField="CatchAllData" ma:web="12ad30f2-ba89-49ea-a3bc-daacc6ec2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d86630-d938-4370-80ef-96f7e8877f1f">
      <Terms xmlns="http://schemas.microsoft.com/office/infopath/2007/PartnerControls"/>
    </lcf76f155ced4ddcb4097134ff3c332f>
    <TaxCatchAll xmlns="12ad30f2-ba89-49ea-a3bc-daacc6ec2ec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15B173-B396-4B48-8F26-58BA4AF6D6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86630-d938-4370-80ef-96f7e8877f1f"/>
    <ds:schemaRef ds:uri="12ad30f2-ba89-49ea-a3bc-daacc6ec2e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97BED5-7131-4A2F-A77C-12476572B8E1}">
  <ds:schemaRefs>
    <ds:schemaRef ds:uri="http://schemas.microsoft.com/office/2006/metadata/properties"/>
    <ds:schemaRef ds:uri="http://schemas.microsoft.com/office/infopath/2007/PartnerControls"/>
    <ds:schemaRef ds:uri="1bd86630-d938-4370-80ef-96f7e8877f1f"/>
    <ds:schemaRef ds:uri="12ad30f2-ba89-49ea-a3bc-daacc6ec2eca"/>
  </ds:schemaRefs>
</ds:datastoreItem>
</file>

<file path=customXml/itemProps3.xml><?xml version="1.0" encoding="utf-8"?>
<ds:datastoreItem xmlns:ds="http://schemas.openxmlformats.org/officeDocument/2006/customXml" ds:itemID="{8C638F38-739E-46DB-A38B-191653788C5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Kim Hintz</dc:creator>
  <keywords/>
  <dc:description/>
  <lastModifiedBy>Kim Hintz</lastModifiedBy>
  <revision>71</revision>
  <dcterms:created xsi:type="dcterms:W3CDTF">2023-12-15T13:23:00.0000000Z</dcterms:created>
  <dcterms:modified xsi:type="dcterms:W3CDTF">2024-07-08T14:24:47.6288958Z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0x010100E342C8A2E7D0204C9200590DC06A615F</vt:lpwstr>
  </property>
  <property fmtid="{D5CDD505-2E9C-101B-9397-08002B2CF9AE}" pid="3" name="MediaServiceImageTags">
    <vt:lpwstr/>
  </property>
</Properties>
</file>