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1186647415161" w:lineRule="auto"/>
        <w:ind w:left="43.90838623046875" w:right="5781.4794921875" w:firstLine="5.6536865234375"/>
        <w:jc w:val="left"/>
        <w:rPr>
          <w:rFonts w:ascii="Fraunces" w:cs="Fraunces" w:eastAsia="Fraunces" w:hAnsi="Fraunces"/>
          <w:b w:val="1"/>
          <w:i w:val="0"/>
          <w:smallCaps w:val="0"/>
          <w:strike w:val="0"/>
          <w:color w:val="2d2d2d"/>
          <w:sz w:val="149.86502075195312"/>
          <w:szCs w:val="149.86502075195312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1"/>
          <w:i w:val="0"/>
          <w:smallCaps w:val="0"/>
          <w:strike w:val="0"/>
          <w:color w:val="2d2d2d"/>
          <w:sz w:val="197.864990234375"/>
          <w:szCs w:val="197.864990234375"/>
          <w:u w:val="none"/>
          <w:shd w:fill="auto" w:val="clear"/>
          <w:vertAlign w:val="baseline"/>
          <w:rtl w:val="0"/>
        </w:rPr>
        <w:t xml:space="preserve">2022 ERAU REU: </w:t>
      </w:r>
      <w:r w:rsidDel="00000000" w:rsidR="00000000" w:rsidRPr="00000000">
        <w:rPr>
          <w:rFonts w:ascii="Fraunces" w:cs="Fraunces" w:eastAsia="Fraunces" w:hAnsi="Fraunces"/>
          <w:b w:val="1"/>
          <w:i w:val="0"/>
          <w:smallCaps w:val="0"/>
          <w:strike w:val="0"/>
          <w:color w:val="2d2d2d"/>
          <w:sz w:val="149.86502075195312"/>
          <w:szCs w:val="149.86502075195312"/>
          <w:u w:val="none"/>
          <w:shd w:fill="auto" w:val="clear"/>
          <w:vertAlign w:val="baseline"/>
          <w:rtl w:val="0"/>
        </w:rPr>
        <w:t xml:space="preserve">Ensemble Deep Learning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1.2176513671875" w:line="240" w:lineRule="auto"/>
        <w:ind w:left="1868.4176635742188" w:right="0" w:firstLine="0"/>
        <w:jc w:val="left"/>
        <w:rPr>
          <w:rFonts w:ascii="Fraunces" w:cs="Fraunces" w:eastAsia="Fraunces" w:hAnsi="Fraunces"/>
          <w:b w:val="1"/>
          <w:i w:val="0"/>
          <w:smallCaps w:val="0"/>
          <w:strike w:val="0"/>
          <w:color w:val="2d2d2d"/>
          <w:sz w:val="149.86502075195312"/>
          <w:szCs w:val="149.86502075195312"/>
          <w:u w:val="none"/>
          <w:shd w:fill="auto" w:val="clear"/>
          <w:vertAlign w:val="baseline"/>
        </w:rPr>
        <w:sectPr>
          <w:pgSz w:h="16200" w:w="28800" w:orient="landscape"/>
          <w:pgMar w:bottom="623.4553146362305" w:top="2011.3427734375" w:left="3174.9197387695312" w:right="1446.337890625" w:header="0" w:footer="720"/>
          <w:pgNumType w:start="1"/>
        </w:sectPr>
      </w:pPr>
      <w:r w:rsidDel="00000000" w:rsidR="00000000" w:rsidRPr="00000000">
        <w:rPr>
          <w:rFonts w:ascii="Fraunces" w:cs="Fraunces" w:eastAsia="Fraunces" w:hAnsi="Fraunces"/>
          <w:b w:val="1"/>
          <w:i w:val="0"/>
          <w:smallCaps w:val="0"/>
          <w:strike w:val="0"/>
          <w:color w:val="2d2d2d"/>
          <w:sz w:val="149.86502075195312"/>
          <w:szCs w:val="149.86502075195312"/>
          <w:u w:val="none"/>
          <w:shd w:fill="auto" w:val="clear"/>
          <w:vertAlign w:val="baseline"/>
        </w:rPr>
        <w:drawing>
          <wp:inline distB="19050" distT="19050" distL="19050" distR="19050">
            <wp:extent cx="3457575" cy="1943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Fraunces" w:cs="Fraunces" w:eastAsia="Fraunces" w:hAnsi="Fraunces"/>
          <w:b w:val="1"/>
          <w:i w:val="0"/>
          <w:smallCaps w:val="0"/>
          <w:strike w:val="0"/>
          <w:color w:val="2d2d2d"/>
          <w:sz w:val="149.86502075195312"/>
          <w:szCs w:val="149.86502075195312"/>
          <w:u w:val="none"/>
          <w:shd w:fill="auto" w:val="clear"/>
          <w:vertAlign w:val="baseline"/>
        </w:rPr>
        <w:drawing>
          <wp:inline distB="19050" distT="19050" distL="19050" distR="19050">
            <wp:extent cx="2466975" cy="24669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900318145752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  <w:rtl w:val="0"/>
        </w:rPr>
        <w:t xml:space="preserve">Embry-Riddle Aeronautical University Rachel Swan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059967041015625" w:line="240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  <w:rtl w:val="0"/>
        </w:rPr>
        <w:t xml:space="preserve">Dr. Berezovski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900318145752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  <w:rtl w:val="0"/>
        </w:rPr>
        <w:t xml:space="preserve">Nevada National Security Site Jesse Adams, PhD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059967041015625" w:line="240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623.4553146362305" w:top="2011.3427734375" w:left="3174.9197387695312" w:right="9120.469970703125" w:header="0" w:footer="720"/>
          <w:cols w:equalWidth="0" w:num="2">
            <w:col w:space="0" w:w="8260"/>
            <w:col w:space="0" w:w="8260"/>
          </w:cols>
        </w:sect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48"/>
          <w:szCs w:val="48"/>
          <w:u w:val="none"/>
          <w:shd w:fill="auto" w:val="clear"/>
          <w:vertAlign w:val="baseline"/>
          <w:rtl w:val="0"/>
        </w:rPr>
        <w:t xml:space="preserve">Margaret Lund, PhD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137538909912" w:lineRule="auto"/>
        <w:ind w:left="4769.102478027344" w:right="4665.771484375" w:firstLine="0"/>
        <w:jc w:val="center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623.4553146362305" w:top="2011.3427734375" w:left="3174.9197387695312" w:right="1446.337890625" w:header="0" w:footer="720"/>
          <w:cols w:equalWidth="0" w:num="1">
            <w:col w:space="0" w:w="24178.74237060547"/>
          </w:cols>
        </w:sect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Nevada National Security Site (NNSS)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9.278564453125" w:line="396.9290256500244" w:lineRule="auto"/>
        <w:ind w:left="0" w:right="1599.69482421875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Nuclear Weapons Science Nuclear Emergency Response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.9290256500244" w:lineRule="auto"/>
        <w:ind w:left="2430.477294921875" w:right="37.36083984375" w:firstLine="0.234375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623.4553146362305" w:top="2011.3427734375" w:left="5842.0257568359375" w:right="1515.33447265625" w:header="0" w:footer="720"/>
          <w:cols w:equalWidth="0" w:num="2">
            <w:col w:space="0" w:w="10740"/>
            <w:col w:space="0" w:w="10740"/>
          </w:cols>
        </w:sect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National security programs Environmental Protection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0.44677734375" w:line="199.9200010299682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623.4553146362305" w:top="2011.342773437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11877675" cy="3848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7767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037353515625" w:line="240" w:lineRule="auto"/>
        <w:ind w:left="7.6800537109375" w:right="0" w:firstLine="0"/>
        <w:jc w:val="left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Problem Introduction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10117517</wp:posOffset>
            </wp:positionH>
            <wp:positionV relativeFrom="paragraph">
              <wp:posOffset>-233068</wp:posOffset>
            </wp:positionV>
            <wp:extent cx="5248275" cy="3924299"/>
            <wp:effectExtent b="0" l="0" r="0" t="0"/>
            <wp:wrapSquare wrapText="left" distB="19050" distT="19050" distL="19050" distR="1905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242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6.727294921875" w:line="295.4916572570801" w:lineRule="auto"/>
        <w:ind w:left="1153.0551147460938" w:right="12221.025390625" w:firstLine="17.67852783203125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Radiographic image analysis using convolutional neural networks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3.828125" w:line="277.8504467010498" w:lineRule="auto"/>
        <w:ind w:left="1140.8160400390625" w:right="13885.023193359375" w:firstLine="0"/>
        <w:jc w:val="center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Aids in nuclear tests analysis National security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9397976</wp:posOffset>
            </wp:positionH>
            <wp:positionV relativeFrom="paragraph">
              <wp:posOffset>-240893</wp:posOffset>
            </wp:positionV>
            <wp:extent cx="5248275" cy="3152775"/>
            <wp:effectExtent b="0" l="0" r="0" t="0"/>
            <wp:wrapSquare wrapText="left" distB="19050" distT="19050" distL="19050" distR="1905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52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633056640625" w:line="240" w:lineRule="auto"/>
        <w:ind w:left="2326.6714477539062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623.4553146362305" w:top="2011.3427734375" w:left="3174.9197387695312" w:right="1446.337890625" w:header="0" w:footer="720"/>
          <w:cols w:equalWidth="0" w:num="1">
            <w:col w:space="0" w:w="24178.74237060547"/>
          </w:cols>
        </w:sect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Nuclear weapons safety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Fraunces" w:cs="Fraunces" w:eastAsia="Fraunces" w:hAnsi="Fraunces"/>
          <w:b w:val="0"/>
          <w:i w:val="0"/>
          <w:smallCaps w:val="0"/>
          <w:strike w:val="0"/>
          <w:color w:val="2d2d2d"/>
          <w:sz w:val="96"/>
          <w:szCs w:val="96"/>
          <w:u w:val="none"/>
          <w:shd w:fill="auto" w:val="clear"/>
          <w:vertAlign w:val="baseline"/>
          <w:rtl w:val="0"/>
        </w:rPr>
        <w:t xml:space="preserve">Project Scope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5.225830078125" w:line="295.4915714263916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0.1676025390625"/>
          <w:szCs w:val="70.1676025390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0.1676025390625"/>
          <w:szCs w:val="70.1676025390625"/>
          <w:u w:val="none"/>
          <w:shd w:fill="auto" w:val="clear"/>
          <w:vertAlign w:val="baseline"/>
          <w:rtl w:val="0"/>
        </w:rPr>
        <w:t xml:space="preserve">Develop a network using Python and train it using image data Probability model and uncertainty quantification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5.32958984375" w:line="199.92000102996826" w:lineRule="auto"/>
        <w:ind w:left="0" w:right="0" w:firstLine="0"/>
        <w:jc w:val="left"/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0.1676025390625"/>
          <w:szCs w:val="70.1676025390625"/>
          <w:u w:val="none"/>
          <w:shd w:fill="auto" w:val="clear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0.1676025390625"/>
          <w:szCs w:val="70.1676025390625"/>
          <w:u w:val="none"/>
          <w:shd w:fill="auto" w:val="clear"/>
          <w:vertAlign w:val="baseline"/>
        </w:rPr>
        <w:drawing>
          <wp:inline distB="19050" distT="19050" distL="19050" distR="19050">
            <wp:extent cx="5638800" cy="40195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b w:val="0"/>
          <w:i w:val="0"/>
          <w:smallCaps w:val="0"/>
          <w:strike w:val="0"/>
          <w:color w:val="2d2d2d"/>
          <w:sz w:val="70.1676025390625"/>
          <w:szCs w:val="70.1676025390625"/>
          <w:u w:val="none"/>
          <w:shd w:fill="auto" w:val="clear"/>
          <w:vertAlign w:val="baseline"/>
        </w:rPr>
        <w:drawing>
          <wp:inline distB="19050" distT="19050" distL="19050" distR="19050">
            <wp:extent cx="8362950" cy="41814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200" w:w="28800" w:orient="landscape"/>
      <w:pgMar w:bottom="623.4553146362305" w:top="2011.3427734375" w:left="1440" w:right="1440" w:header="0" w:footer="720"/>
      <w:cols w:equalWidth="0" w:num="1">
        <w:col w:space="0" w:w="259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Fraunce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M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raunces-regular.ttf"/><Relationship Id="rId2" Type="http://schemas.openxmlformats.org/officeDocument/2006/relationships/font" Target="fonts/Fraunces-bold.ttf"/><Relationship Id="rId3" Type="http://schemas.openxmlformats.org/officeDocument/2006/relationships/font" Target="fonts/Fraunces-italic.ttf"/><Relationship Id="rId4" Type="http://schemas.openxmlformats.org/officeDocument/2006/relationships/font" Target="fonts/Fraunces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DMSans-regular.ttf"/><Relationship Id="rId6" Type="http://schemas.openxmlformats.org/officeDocument/2006/relationships/font" Target="fonts/DMSans-bold.ttf"/><Relationship Id="rId7" Type="http://schemas.openxmlformats.org/officeDocument/2006/relationships/font" Target="fonts/DMSans-italic.ttf"/><Relationship Id="rId8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