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Max Teeple</w:t>
      </w:r>
    </w:p>
    <w:p>
      <w:pPr>
        <w:spacing w:after="1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Scottsdale, Arizona  ·  max.teeple@gmail.com  ·  maxteeple.com  ·  github.com/Max-Teeple</w:t>
      </w:r>
    </w:p>
    <w:p>
      <w:pPr>
        <w:spacing w:after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 work on perception and autonomy for agricultural machines: how they see, where they are, and how they steer. Lately that has been lidar benchmarking, wide-baseline stereo and the algorithms we write for it, and filtering and detection on 3D sensor data.</w:t>
      </w:r>
    </w:p>
    <w:p>
      <w:pPr>
        <w:pStyle w:val="Heading1"/>
        <w:pBdr>
          <w:bottom w:val="single" w:color="111111" w:sz="8" w:space="1"/>
        </w:pBdr>
        <w:spacing w:after="60" w:before="140"/>
      </w:pPr>
      <w:r>
        <w:rPr>
          <w:rFonts w:ascii="Arial" w:cs="Arial" w:eastAsia="Arial" w:hAnsi="Arial"/>
          <w:b/>
          <w:bCs/>
          <w:color w:val="111111"/>
          <w:spacing w:val="36"/>
          <w:sz w:val="22"/>
          <w:szCs w:val="22"/>
        </w:rPr>
        <w:t xml:space="preserve">PROFESSIONAL EXPERIENCE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Research Engineer II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2023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CNH Industrial  ·  Scottsdale, AZ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Own sensor selection for perception, benchmarking lidar systems and OEMs for autonomous and semi-autonomous agricultural vehicles.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Specify wide-baseline stereo and develop the in-house stereo algorithms that run on the vehicle.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Take 3D sensor data through filtering and detection so the autonomy stack has structure and tracks it can use.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Design, simulate, and tune model-based vehicle controllers, and carry that software onto the machine.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 the perception and control stack into production platforms with the teams around the vehicle.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Research Engineer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May 2022 – May 2023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Raven Industries  ·  Scottsdale, AZ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a loosely coupled inertial navigation system from chip selection through product launch.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the sensor-fusion path the navigation estimate depends on, and validated the embedded software in real time on precision-agriculture machines.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Modeled vehicle guidance and stability around that navigation solution.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Graduate Research Assistant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Fall 2020 – Spring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Iowa State University  ·  Ames, IA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model-based control for dynamic vehicle suspensions in partnership with John Deere.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Carried the work through control design, simulation, and hardware-in-the-loop validation.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Wrote the technical documentation and contributed to peer-reviewed research.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Product Engineering Intern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Summer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John Deere  ·  Waterloo, IA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predictive machine-learning models to analyze engine emission signals.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Product Engineering Intern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Summer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John Deere  ·  Des Moines, IA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MATLAB and Simulink models for prototype machine-health systems.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Product Engineering Intern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Summer 2019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John Deere  ·  Des Moines, IA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Modeled electromechanical nozzle control systems in Simulink.</w:t>
      </w:r>
    </w:p>
    <w:p>
      <w:pPr>
        <w:pStyle w:val="Heading1"/>
        <w:pBdr>
          <w:bottom w:val="single" w:color="111111" w:sz="8" w:space="1"/>
        </w:pBdr>
        <w:spacing w:after="60" w:before="140"/>
      </w:pPr>
      <w:r>
        <w:rPr>
          <w:rFonts w:ascii="Arial" w:cs="Arial" w:eastAsia="Arial" w:hAnsi="Arial"/>
          <w:b/>
          <w:bCs/>
          <w:color w:val="111111"/>
          <w:spacing w:val="36"/>
          <w:sz w:val="22"/>
          <w:szCs w:val="22"/>
        </w:rPr>
        <w:t xml:space="preserve">EDUCATION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M.S., Mechanical Engineering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Fall 2020 – Spring 2022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Iowa State University  ·  Ames, IA</w:t>
      </w:r>
    </w:p>
    <w:p>
      <w:pPr>
        <w:tabs>
          <w:tab w:val="right" w:pos="10368"/>
        </w:tabs>
        <w:spacing w:after="0" w:before="10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B.A., Physics and Computer Science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Fall 2016 – Spring 2020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Coe College  ·  Cedar Rapids, IA</w:t>
      </w:r>
    </w:p>
    <w:p>
      <w:pPr>
        <w:spacing w:after="4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Minor in Mathematics</w:t>
      </w:r>
    </w:p>
    <w:p>
      <w:pPr>
        <w:pStyle w:val="Heading1"/>
        <w:pBdr>
          <w:bottom w:val="single" w:color="111111" w:sz="8" w:space="1"/>
        </w:pBdr>
        <w:spacing w:after="60" w:before="140"/>
      </w:pPr>
      <w:r>
        <w:rPr>
          <w:rFonts w:ascii="Arial" w:cs="Arial" w:eastAsia="Arial" w:hAnsi="Arial"/>
          <w:b/>
          <w:bCs/>
          <w:color w:val="111111"/>
          <w:spacing w:val="36"/>
          <w:sz w:val="22"/>
          <w:szCs w:val="22"/>
        </w:rPr>
        <w:t xml:space="preserve">TECHNICAL SKILLS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 </w:t>
      </w:r>
      <w:r>
        <w:rPr>
          <w:rFonts w:ascii="Arial" w:cs="Arial" w:eastAsia="Arial" w:hAnsi="Arial"/>
          <w:sz w:val="20"/>
          <w:szCs w:val="20"/>
        </w:rPr>
        <w:t xml:space="preserve">Python, Java, MATLAB, Simulink, C, C++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 </w:t>
      </w:r>
      <w:r>
        <w:rPr>
          <w:rFonts w:ascii="Arial" w:cs="Arial" w:eastAsia="Arial" w:hAnsi="Arial"/>
          <w:sz w:val="20"/>
          <w:szCs w:val="20"/>
        </w:rPr>
        <w:t xml:space="preserve">Creo, SOLIDWORKS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Focus  </w:t>
      </w:r>
      <w:r>
        <w:rPr>
          <w:rFonts w:ascii="Arial" w:cs="Arial" w:eastAsia="Arial" w:hAnsi="Arial"/>
          <w:sz w:val="20"/>
          <w:szCs w:val="20"/>
        </w:rPr>
        <w:t xml:space="preserve">Perception, autonomy, lidar and stereo, 3D filtering and detection, sensor fusion, inertial navigation, and vehicle controls</w:t>
      </w:r>
    </w:p>
    <w:sectPr>
      <w:footerReference w:type="default" r:id="rId6"/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tabs>
        <w:tab w:val="right" w:pos="10368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Max Teeple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6"/>
        <w:szCs w:val="16"/>
      </w:rPr>
      <w:t xml:space="preserve"> of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2026-10-06T21:51:04.995Z</dcterms:created>
  <dcterms:modified xsi:type="dcterms:W3CDTF">2026-10-06T21:51:04.995Z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