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470B047D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470448">
        <w:rPr>
          <w:rFonts w:ascii="Times New Roman" w:hAnsi="Times New Roman" w:cs="Times New Roman"/>
          <w:i/>
          <w:sz w:val="24"/>
          <w:szCs w:val="24"/>
          <w:lang w:val="en-GB"/>
        </w:rPr>
        <w:t>…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Pr="00EF4895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Structure of Chaos: An Empirical Comparison of Fractal Physiology Complexity Indices using NeuroKit2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readership, including scientists of various fields, as well as attention from the public (visual illusions are a popular topic, and our findings </w:t>
      </w:r>
      <w:r w:rsidR="00444DDA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links with personality are an appealing discovery).</w:t>
      </w:r>
    </w:p>
    <w:p w14:paraId="474B991C" w14:textId="24EA3A1D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Illusions are among the first phenomena studied by early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psychologists, and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have since then sustained an important scientific 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</w:t>
      </w:r>
      <w:r w:rsidR="003F7BA1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difficulty to adapt illusions stimuli to experimental contexts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>, which ideally require a controlled and gradual modulation of effects and objective measurable outcomes.</w:t>
      </w:r>
    </w:p>
    <w:p w14:paraId="42A0FEB8" w14:textId="146174DF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set of </w:t>
      </w:r>
      <w:r w:rsidR="007853C6">
        <w:rPr>
          <w:rFonts w:ascii="Times New Roman" w:hAnsi="Times New Roman" w:cs="Times New Roman"/>
          <w:sz w:val="24"/>
          <w:szCs w:val="24"/>
          <w:lang w:val="en-GB"/>
        </w:rPr>
        <w:t xml:space="preserve">well-powered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pre-registered studies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= 296)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505C2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novel and innovative paradigm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0BF6347B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years of effort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>Pyllusion</w:t>
      </w:r>
      <w:proofErr w:type="spellEnd"/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software 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make full use of it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investigate both </w:t>
      </w:r>
      <w:r w:rsidR="0096107D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questions of illusion science (e.g., the presence of a common factor of illusion sensitivity</w:t>
      </w:r>
      <w:proofErr w:type="gramStart"/>
      <w:r w:rsidR="006B0EC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proofErr w:type="gramEnd"/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explore 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inspiring</w:t>
      </w:r>
      <w:r w:rsidR="000A32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directions (such as link</w:t>
      </w:r>
      <w:r w:rsidR="003035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with personality). </w:t>
      </w:r>
    </w:p>
    <w:p w14:paraId="0BB42574" w14:textId="08C80894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(that we labelled </w:t>
      </w:r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Factor </w:t>
      </w:r>
      <w:proofErr w:type="spellStart"/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breaking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negative relationship between 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illusion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sensitivity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“pathological” personality traits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2F704FB" w14:textId="06179FF6" w:rsidR="00E505C2" w:rsidRDefault="00E20A4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conclusion, 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</w:t>
      </w:r>
      <w:r w:rsidR="00E505C2" w:rsidRPr="00E20DFC">
        <w:rPr>
          <w:rFonts w:ascii="Times New Roman" w:hAnsi="Times New Roman" w:cs="Times New Roman"/>
          <w:b/>
          <w:bCs/>
          <w:sz w:val="24"/>
          <w:szCs w:val="24"/>
          <w:lang w:val="en-GB"/>
        </w:rPr>
        <w:t>set of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 w:rsidRPr="00076F5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princeps studies</w:t>
      </w:r>
      <w:r w:rsidR="00C564B0">
        <w:rPr>
          <w:rFonts w:ascii="Times New Roman" w:hAnsi="Times New Roman" w:cs="Times New Roman"/>
          <w:sz w:val="24"/>
          <w:szCs w:val="24"/>
          <w:lang w:val="en-GB"/>
        </w:rPr>
        <w:t xml:space="preserve"> ushering a new phase for illusion science. This paradigm shift that will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F2CD1">
        <w:rPr>
          <w:rFonts w:ascii="Times New Roman" w:hAnsi="Times New Roman" w:cs="Times New Roman"/>
          <w:sz w:val="24"/>
          <w:szCs w:val="24"/>
          <w:lang w:val="en-GB"/>
        </w:rPr>
        <w:t>future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E505C2">
        <w:rPr>
          <w:rFonts w:ascii="Times New Roman" w:hAnsi="Times New Roman" w:cs="Times New Roman"/>
          <w:sz w:val="24"/>
          <w:szCs w:val="24"/>
          <w:lang w:val="en-GB"/>
        </w:rPr>
        <w:t>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</w:t>
      </w:r>
      <w:proofErr w:type="gramEnd"/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C761F8">
        <w:rPr>
          <w:rFonts w:ascii="Times New Roman" w:hAnsi="Times New Roman" w:cs="Times New Roman"/>
          <w:sz w:val="18"/>
          <w:szCs w:val="18"/>
          <w:lang w:val="en-GB"/>
        </w:rPr>
        <w:t>fully available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in </w:t>
      </w:r>
      <w:proofErr w:type="gramStart"/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>open-access</w:t>
      </w:r>
      <w:proofErr w:type="gramEnd"/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https://github.com/RealityBending/IllusionGameValidation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67712A06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and the data were collected in a manner consistent with ethical standards for the treatment of human subjects</w:t>
      </w:r>
      <w:r w:rsidRPr="007F6ADF">
        <w:rPr>
          <w:rFonts w:ascii="Times New Roman" w:hAnsi="Times New Roman" w:cs="Times New Roman"/>
          <w:sz w:val="18"/>
          <w:szCs w:val="18"/>
          <w:lang w:val="en-GB"/>
        </w:rPr>
        <w:t>.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145431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4C8FB05D" w:rsidR="000D3155" w:rsidRPr="00145431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dom.makowski@gmail.com</w:t>
      </w:r>
    </w:p>
    <w:sectPr w:rsidR="000D3155" w:rsidRPr="0014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10182D"/>
    <w:rsid w:val="00111702"/>
    <w:rsid w:val="0014066B"/>
    <w:rsid w:val="00145431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C5C0E"/>
    <w:rsid w:val="002E78AC"/>
    <w:rsid w:val="003035D8"/>
    <w:rsid w:val="00311015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44DDA"/>
    <w:rsid w:val="00470448"/>
    <w:rsid w:val="004D039D"/>
    <w:rsid w:val="00532263"/>
    <w:rsid w:val="00544706"/>
    <w:rsid w:val="00567D1E"/>
    <w:rsid w:val="0058104A"/>
    <w:rsid w:val="0058332D"/>
    <w:rsid w:val="005A3929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B6D1F"/>
    <w:rsid w:val="007E1AAB"/>
    <w:rsid w:val="007E33A5"/>
    <w:rsid w:val="007F4376"/>
    <w:rsid w:val="007F6ADF"/>
    <w:rsid w:val="008034D0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B1D38"/>
    <w:rsid w:val="00BE0986"/>
    <w:rsid w:val="00C23F9A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6ED2"/>
    <w:rsid w:val="00DC48BB"/>
    <w:rsid w:val="00E012F5"/>
    <w:rsid w:val="00E20A46"/>
    <w:rsid w:val="00E20DFC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52</cp:revision>
  <dcterms:created xsi:type="dcterms:W3CDTF">2020-07-30T10:20:00Z</dcterms:created>
  <dcterms:modified xsi:type="dcterms:W3CDTF">2022-09-07T03:16:00Z</dcterms:modified>
</cp:coreProperties>
</file>