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功能需求建模</w:t>
      </w:r>
    </w:p>
    <w:p>
      <w:pPr>
        <w:rPr>
          <w:b/>
          <w:bCs/>
          <w:sz w:val="25"/>
        </w:rPr>
      </w:pPr>
      <w:r>
        <w:rPr>
          <w:rFonts w:hint="eastAsia"/>
          <w:b/>
          <w:bCs/>
          <w:sz w:val="25"/>
        </w:rPr>
        <w:t>用例图</w:t>
      </w:r>
    </w:p>
    <w:p>
      <w:r>
        <w:drawing>
          <wp:inline distT="0" distB="0" distL="0" distR="0">
            <wp:extent cx="2133600" cy="3787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5"/>
        </w:rPr>
      </w:pPr>
      <w:r>
        <w:rPr>
          <w:rFonts w:hint="eastAsia"/>
          <w:sz w:val="25"/>
        </w:rPr>
        <w:t>用例描述</w:t>
      </w:r>
    </w:p>
    <w:p>
      <w:r>
        <w:rPr>
          <w:rFonts w:hint="eastAsia"/>
        </w:rPr>
        <w:t>用例描述：</w:t>
      </w:r>
    </w:p>
    <w:p/>
    <w:p>
      <w:r>
        <w:rPr>
          <w:rFonts w:hint="eastAsia"/>
        </w:rPr>
        <w:t>用户管理 (UC1)</w:t>
      </w:r>
    </w:p>
    <w:p/>
    <w:p>
      <w:r>
        <w:rPr>
          <w:rFonts w:hint="eastAsia"/>
        </w:rPr>
        <w:t>描述：用户可以进行注册、登录和修改个人信息。</w:t>
      </w:r>
    </w:p>
    <w:p>
      <w:r>
        <w:rPr>
          <w:rFonts w:hint="eastAsia"/>
        </w:rPr>
        <w:t>触发器：用户需要进行用户管理操作。</w:t>
      </w:r>
    </w:p>
    <w:p>
      <w:r>
        <w:rPr>
          <w:rFonts w:hint="eastAsia"/>
        </w:rPr>
        <w:t>前置条件：用户进入用户管理界面。</w:t>
      </w:r>
    </w:p>
    <w:p>
      <w:r>
        <w:rPr>
          <w:rFonts w:hint="eastAsia"/>
        </w:rPr>
        <w:t>后置条件：用户信息被注册、登录或修改成功。</w:t>
      </w:r>
    </w:p>
    <w:p>
      <w:r>
        <w:rPr>
          <w:rFonts w:hint="eastAsia"/>
        </w:rPr>
        <w:t>添加和编辑问卷 (UC2)</w:t>
      </w:r>
    </w:p>
    <w:p/>
    <w:p>
      <w:r>
        <w:rPr>
          <w:rFonts w:hint="eastAsia"/>
        </w:rPr>
        <w:t>描述：用户可以添加和编辑问卷，包括添加、修改和删除问题。</w:t>
      </w:r>
    </w:p>
    <w:p>
      <w:r>
        <w:rPr>
          <w:rFonts w:hint="eastAsia"/>
        </w:rPr>
        <w:t>触发器：用户需要创建或修改问卷。</w:t>
      </w:r>
    </w:p>
    <w:p>
      <w:r>
        <w:rPr>
          <w:rFonts w:hint="eastAsia"/>
        </w:rPr>
        <w:t>前置条件：用户进入问卷编辑界面。</w:t>
      </w:r>
    </w:p>
    <w:p>
      <w:r>
        <w:rPr>
          <w:rFonts w:hint="eastAsia"/>
        </w:rPr>
        <w:t>后置条件：问卷被成功添加或编辑。</w:t>
      </w:r>
    </w:p>
    <w:p>
      <w:r>
        <w:rPr>
          <w:rFonts w:hint="eastAsia"/>
        </w:rPr>
        <w:t>发放链接和收集问卷 (UC3)</w:t>
      </w:r>
    </w:p>
    <w:p/>
    <w:p>
      <w:r>
        <w:rPr>
          <w:rFonts w:hint="eastAsia"/>
        </w:rPr>
        <w:t>描述：用户可以发放问卷链接给他人，并收集他人填写的问卷。</w:t>
      </w:r>
    </w:p>
    <w:p>
      <w:r>
        <w:rPr>
          <w:rFonts w:hint="eastAsia"/>
        </w:rPr>
        <w:t>触发器：用户需要将问卷发放给他人并收集答卷。</w:t>
      </w:r>
    </w:p>
    <w:p>
      <w:r>
        <w:rPr>
          <w:rFonts w:hint="eastAsia"/>
        </w:rPr>
        <w:t>前置条件：用户进入问卷发放界面。</w:t>
      </w:r>
    </w:p>
    <w:p>
      <w:r>
        <w:rPr>
          <w:rFonts w:hint="eastAsia"/>
        </w:rPr>
        <w:t>后置条件：问卷链接被成功发放并收集到答卷。</w:t>
      </w:r>
    </w:p>
    <w:p>
      <w:r>
        <w:rPr>
          <w:rFonts w:hint="eastAsia"/>
        </w:rPr>
        <w:t>填写问卷 (UC4)</w:t>
      </w:r>
    </w:p>
    <w:p/>
    <w:p>
      <w:r>
        <w:rPr>
          <w:rFonts w:hint="eastAsia"/>
        </w:rPr>
        <w:t>描述：用户可以填写问卷。</w:t>
      </w:r>
    </w:p>
    <w:p>
      <w:r>
        <w:rPr>
          <w:rFonts w:hint="eastAsia"/>
        </w:rPr>
        <w:t>触发器：用户收到问卷链接并决定填写。</w:t>
      </w:r>
    </w:p>
    <w:p>
      <w:r>
        <w:rPr>
          <w:rFonts w:hint="eastAsia"/>
        </w:rPr>
        <w:t>前置条件：用户打开问卷链接。</w:t>
      </w:r>
    </w:p>
    <w:p>
      <w:r>
        <w:rPr>
          <w:rFonts w:hint="eastAsia"/>
        </w:rPr>
        <w:t>后置条件：问卷被成功填写。</w:t>
      </w:r>
    </w:p>
    <w:p>
      <w:r>
        <w:rPr>
          <w:rFonts w:hint="eastAsia"/>
        </w:rPr>
        <w:t>问卷管理 (UC5)</w:t>
      </w:r>
    </w:p>
    <w:p/>
    <w:p>
      <w:r>
        <w:rPr>
          <w:rFonts w:hint="eastAsia"/>
        </w:rPr>
        <w:t>描述：客户可以浏览问卷列表，搜索和查看问卷。</w:t>
      </w:r>
    </w:p>
    <w:p>
      <w:r>
        <w:rPr>
          <w:rFonts w:hint="eastAsia"/>
        </w:rPr>
        <w:t>触发器：客户需要进行问卷管理操作。</w:t>
      </w:r>
    </w:p>
    <w:p>
      <w:r>
        <w:rPr>
          <w:rFonts w:hint="eastAsia"/>
        </w:rPr>
        <w:t>前置条件：客户进入问卷管理界面。</w:t>
      </w:r>
    </w:p>
    <w:p>
      <w:r>
        <w:rPr>
          <w:rFonts w:hint="eastAsia"/>
        </w:rPr>
        <w:t>后置条件：问卷信息被成功浏览、搜索或查看。</w:t>
      </w:r>
    </w:p>
    <w:p>
      <w:r>
        <w:rPr>
          <w:rFonts w:hint="eastAsia"/>
        </w:rPr>
        <w:t>查看问卷统计和分析 (UC6)</w:t>
      </w:r>
    </w:p>
    <w:p/>
    <w:p>
      <w:r>
        <w:rPr>
          <w:rFonts w:hint="eastAsia"/>
        </w:rPr>
        <w:t>描述：客户可以查看问卷的统计和分析信息。</w:t>
      </w:r>
    </w:p>
    <w:p>
      <w:r>
        <w:rPr>
          <w:rFonts w:hint="eastAsia"/>
        </w:rPr>
        <w:t>触发器：客户需要查看问卷的统计和分析信息。</w:t>
      </w:r>
    </w:p>
    <w:p>
      <w:r>
        <w:rPr>
          <w:rFonts w:hint="eastAsia"/>
        </w:rPr>
        <w:t>前置条件：客户进入问卷统计和分析界面。</w:t>
      </w:r>
    </w:p>
    <w:p>
      <w:r>
        <w:rPr>
          <w:rFonts w:hint="eastAsia"/>
        </w:rPr>
        <w:t>后置条件：问卷的统计和分析信息被成功查看。</w:t>
      </w:r>
    </w:p>
    <w:p/>
    <w:p>
      <w:r>
        <w:rPr>
          <w:rFonts w:hint="eastAsia"/>
        </w:rPr>
        <w:t>导出问卷填写情况 (UC7)</w:t>
      </w:r>
    </w:p>
    <w:p>
      <w:r>
        <w:rPr>
          <w:rFonts w:hint="eastAsia"/>
        </w:rPr>
        <w:t>描述：客户可以导出问卷的填写情况，包括答卷内容和统计信息。</w:t>
      </w:r>
    </w:p>
    <w:p>
      <w:r>
        <w:rPr>
          <w:rFonts w:hint="eastAsia"/>
        </w:rPr>
        <w:t>触发器：客户需要导出问卷的填写情况。</w:t>
      </w:r>
    </w:p>
    <w:p>
      <w:r>
        <w:rPr>
          <w:rFonts w:hint="eastAsia"/>
        </w:rPr>
        <w:t>前置条件：客户进入问卷导出界面。</w:t>
      </w:r>
    </w:p>
    <w:p>
      <w:r>
        <w:rPr>
          <w:rFonts w:hint="eastAsia"/>
        </w:rPr>
        <w:t>后置条件：问卷的填写情况被成功导出。</w:t>
      </w:r>
    </w:p>
    <w:p>
      <w:r>
        <w:rPr>
          <w:rFonts w:hint="eastAsia"/>
        </w:rPr>
        <w:t>这些用例描述了调查问卷系统的主要功能，用户和客户可以通过系统进行用户管理、问卷编辑、问卷发放和收集、问卷填写、问卷管理、问卷统计和分析以及问卷导出等操作。</w:t>
      </w:r>
    </w:p>
    <w:p>
      <w:pPr>
        <w:rPr>
          <w:b/>
          <w:bCs/>
          <w:sz w:val="25"/>
        </w:rPr>
      </w:pPr>
      <w:r>
        <w:rPr>
          <w:rFonts w:hint="eastAsia"/>
          <w:b/>
          <w:bCs/>
          <w:sz w:val="25"/>
        </w:rPr>
        <w:t>活动图（用例进一步精化建模）</w:t>
      </w:r>
    </w:p>
    <w:p>
      <w:pPr>
        <w:ind w:firstLine="210" w:firstLineChars="100"/>
      </w:pPr>
      <w:r>
        <w:rPr>
          <w:rFonts w:hint="eastAsia"/>
        </w:rPr>
        <w:t>以上的活动图描述了调查问卷系统的基本流程和用户操作。</w:t>
      </w: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用户注册：用户可以进行注册操作，输入用户名和密码进行账户注册。</w:t>
      </w:r>
    </w:p>
    <w:p>
      <w:pPr>
        <w:ind w:firstLine="210" w:firstLineChars="100"/>
      </w:pPr>
      <w:r>
        <w:rPr>
          <w:rFonts w:hint="eastAsia"/>
        </w:rPr>
        <w:t>用户登录：已注册的用户可以进行登录操作，输入用户名和密码进行身份验证。</w:t>
      </w:r>
    </w:p>
    <w:p>
      <w:pPr>
        <w:ind w:firstLine="210" w:firstLineChars="100"/>
      </w:pPr>
      <w:r>
        <w:rPr>
          <w:rFonts w:hint="eastAsia"/>
        </w:rPr>
        <w:t>用户管理：用户可以管理个人信息，包括修改用户名和密码等操作。</w:t>
      </w:r>
    </w:p>
    <w:p>
      <w:pPr>
        <w:ind w:firstLine="210" w:firstLineChars="100"/>
      </w:pPr>
      <w:r>
        <w:rPr>
          <w:rFonts w:hint="eastAsia"/>
        </w:rPr>
        <w:t>添加和编辑问卷：用户可以创建新的问卷并进行编辑，包括添加、修改和删除问题。</w:t>
      </w:r>
    </w:p>
    <w:p>
      <w:pPr>
        <w:ind w:firstLine="210" w:firstLineChars="100"/>
      </w:pPr>
      <w:r>
        <w:rPr>
          <w:rFonts w:hint="eastAsia"/>
        </w:rPr>
        <w:t>发放链接和收集问卷：用户可以将问卷链接分享给其他人，收集他们填写的问卷答卷。</w:t>
      </w:r>
    </w:p>
    <w:p>
      <w:pPr>
        <w:ind w:firstLine="210" w:firstLineChars="100"/>
      </w:pPr>
      <w:r>
        <w:rPr>
          <w:rFonts w:hint="eastAsia"/>
        </w:rPr>
        <w:t>填写问卷：用户可以打开问卷链接并填写问卷。</w:t>
      </w:r>
    </w:p>
    <w:p>
      <w:pPr>
        <w:ind w:firstLine="210" w:firstLineChars="100"/>
      </w:pPr>
      <w:r>
        <w:rPr>
          <w:rFonts w:hint="eastAsia"/>
        </w:rPr>
        <w:t>问卷管理：客户可以浏览问卷列表、搜索和查看问卷信息。</w:t>
      </w:r>
    </w:p>
    <w:p>
      <w:pPr>
        <w:ind w:firstLine="210" w:firstLineChars="100"/>
      </w:pPr>
      <w:r>
        <w:rPr>
          <w:rFonts w:hint="eastAsia"/>
        </w:rPr>
        <w:t>查看问卷统计和分析：客户可以查看已收集的问卷的统计和分析信息。</w:t>
      </w:r>
    </w:p>
    <w:p>
      <w:pPr>
        <w:ind w:firstLine="210" w:firstLineChars="100"/>
      </w:pPr>
      <w:r>
        <w:rPr>
          <w:rFonts w:hint="eastAsia"/>
        </w:rPr>
        <w:t>导出问卷填写情况：客户可以导出问卷的填写情况，包括答卷内容和统计信息。</w:t>
      </w:r>
    </w:p>
    <w:p>
      <w:pPr>
        <w:ind w:firstLine="210" w:firstLineChars="100"/>
      </w:pPr>
      <w:r>
        <w:rPr>
          <w:rFonts w:hint="eastAsia"/>
        </w:rPr>
        <w:t xml:space="preserve">这些操作构成了调查问卷系统的核心功能，用户可以通过这些操作实现问卷的设计、发布、 </w:t>
      </w:r>
      <w:r>
        <w:t xml:space="preserve">    </w:t>
      </w:r>
      <w:r>
        <w:rPr>
          <w:rFonts w:hint="eastAsia"/>
        </w:rPr>
        <w:t>收集、分析等流程。</w:t>
      </w:r>
    </w:p>
    <w:p>
      <w:pPr>
        <w:rPr>
          <w:rFonts w:hint="eastAsia"/>
          <w:b/>
          <w:bCs/>
          <w:sz w:val="25"/>
        </w:rPr>
      </w:pPr>
    </w:p>
    <w:p>
      <w:pPr>
        <w:pStyle w:val="9"/>
        <w:ind w:left="792" w:firstLine="0" w:firstLineChars="0"/>
      </w:pPr>
    </w:p>
    <w:p>
      <w:pPr>
        <w:pStyle w:val="9"/>
        <w:ind w:left="792" w:firstLine="0" w:firstLineChars="0"/>
      </w:pPr>
    </w:p>
    <w:p>
      <w:pPr>
        <w:pStyle w:val="9"/>
        <w:ind w:left="792" w:firstLine="0" w:firstLineChars="0"/>
        <w:rPr>
          <w:rFonts w:hint="eastAsia"/>
        </w:rPr>
      </w:pPr>
      <w:r>
        <w:drawing>
          <wp:inline distT="0" distB="0" distL="0" distR="0">
            <wp:extent cx="1150620" cy="4259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内容建模</w:t>
      </w:r>
    </w:p>
    <w:p>
      <w:pPr>
        <w:pStyle w:val="9"/>
        <w:ind w:left="440" w:firstLine="0" w:firstLineChars="0"/>
        <w:rPr>
          <w:rFonts w:hint="eastAsia"/>
          <w:b/>
          <w:bCs/>
          <w:sz w:val="25"/>
        </w:rPr>
      </w:pPr>
      <w:r>
        <w:rPr>
          <w:rFonts w:hint="eastAsia"/>
          <w:b/>
          <w:bCs/>
          <w:sz w:val="25"/>
        </w:rPr>
        <w:t>静态建模（类图）</w:t>
      </w:r>
    </w:p>
    <w:p>
      <w:pPr>
        <w:pStyle w:val="9"/>
        <w:ind w:left="440" w:firstLine="0" w:firstLineChars="0"/>
      </w:pPr>
      <w:r>
        <w:t>这个类图描述了调查问卷系统的类结构和类之间的关系。下面是每个类的简要说明：</w:t>
      </w:r>
      <w:r>
        <w:br w:type="textWrapping"/>
      </w:r>
      <w:r>
        <w:t>Answer类：表示用户填写的答案，包括问卷ID、问题ID、问题类型、创建时间和答案内容。</w:t>
      </w:r>
      <w:r>
        <w:br w:type="textWrapping"/>
      </w:r>
      <w:r>
        <w:t>Option类：表示问题的选项，包括问题ID、选项顺序和选项内容。</w:t>
      </w:r>
      <w:r>
        <w:br w:type="textWrapping"/>
      </w:r>
      <w:r>
        <w:t>Paper类：表示问卷，包括问卷ID、用户ID、标题、描述、开始时间和结束时间。</w:t>
      </w:r>
      <w:r>
        <w:br w:type="textWrapping"/>
      </w:r>
      <w:r>
        <w:t>Question类：表示问题，包括问题ID、问卷ID、类型、标题和选项列表。</w:t>
      </w:r>
      <w:r>
        <w:br w:type="textWrapping"/>
      </w:r>
      <w:r>
        <w:t>User类：表示用户，包括用户ID、用户名和密码。</w:t>
      </w:r>
      <w:r>
        <w:br w:type="textWrapping"/>
      </w:r>
      <w:r>
        <w:t>UserController类：处理用户相关操作，包括注册、登录和修改用户信息。</w:t>
      </w:r>
      <w:r>
        <w:br w:type="textWrapping"/>
      </w:r>
      <w:r>
        <w:t>QuestionController类：处理问题相关操作，包括添加问题、删除问题和更新问题。</w:t>
      </w:r>
      <w:r>
        <w:br w:type="textWrapping"/>
      </w:r>
      <w:r>
        <w:t>PaperController类：处理问卷相关操作，包括添加问卷、修改问卷、删除问卷、获取用户的问卷列表、查看问卷详情和查看问卷统计信息。</w:t>
      </w:r>
      <w:r>
        <w:br w:type="textWrapping"/>
      </w:r>
      <w:r>
        <w:t>AnswerController类：处理答案相关操作，包括添加答案。</w:t>
      </w:r>
      <w:r>
        <w:br w:type="textWrapping"/>
      </w:r>
      <w:r>
        <w:t>类之间的关系包括：</w:t>
      </w:r>
      <w:r>
        <w:br w:type="textWrapping"/>
      </w:r>
      <w:r>
        <w:t>Answer类和Option类之间是关联关系，表示答案与选项之间的关联。</w:t>
      </w:r>
      <w:r>
        <w:br w:type="textWrapping"/>
      </w:r>
      <w:r>
        <w:t>Paper类和Question类之间是关联关系，表示问卷与问题之间的关联。</w:t>
      </w:r>
      <w:r>
        <w:br w:type="textWrapping"/>
      </w:r>
      <w:r>
        <w:t>Paper类和User类之间是关联关系，表示问卷与用户之间的关联。</w:t>
      </w:r>
      <w:r>
        <w:br w:type="textWrapping"/>
      </w:r>
      <w:r>
        <w:t>UserController类和User类之间是关联关系，表示用户控制器与用户之间的关联。</w:t>
      </w:r>
      <w:r>
        <w:br w:type="textWrapping"/>
      </w:r>
      <w:r>
        <w:t>QuestionController类和Question类、Option类之间是关联关系，表示问题控制器与问题、选项之间的关联。</w:t>
      </w:r>
      <w:r>
        <w:br w:type="textWrapping"/>
      </w:r>
      <w:r>
        <w:t>PaperController类和Paper类之间是关联关系，表示问卷控制器与问卷之间的关联。</w:t>
      </w:r>
      <w:r>
        <w:br w:type="textWrapping"/>
      </w:r>
      <w:r>
        <w:t>AnswerController类和Answer类之间是关联关系，表示答案控制器与答案之间的关联。</w:t>
      </w:r>
    </w:p>
    <w:p>
      <w:pPr>
        <w:ind w:firstLine="210" w:firstLineChars="100"/>
        <w:rPr>
          <w:sz w:val="25"/>
        </w:rPr>
      </w:pPr>
      <w:r>
        <w:fldChar w:fldCharType="begin"/>
      </w:r>
      <w:r>
        <w:instrText xml:space="preserve"> INCLUDEPICTURE "D:\\qq\\data\\1790148885\\Image\\C2C\\AC96F8C739437CDC429D5EE38392AD3E.jpg" \* MERGEFORMATINET </w:instrText>
      </w:r>
      <w:r>
        <w:fldChar w:fldCharType="separate"/>
      </w:r>
      <w:r>
        <w:fldChar w:fldCharType="begin"/>
      </w:r>
      <w:r>
        <w:instrText xml:space="preserve"> INCLUDEPICTURE  "D:\\qq\\data\\1790148885\\Image\\C2C\\AC96F8C739437CDC429D5EE38392AD3E.jpg" \* MERGEFORMATINET </w:instrText>
      </w:r>
      <w:r>
        <w:fldChar w:fldCharType="separate"/>
      </w:r>
      <w:r>
        <w:pict>
          <v:shape id="_x0000_i1025" o:spt="75" type="#_x0000_t75" style="height:126.25pt;width:412.4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pPr>
        <w:ind w:firstLine="250" w:firstLineChars="100"/>
        <w:rPr>
          <w:sz w:val="25"/>
        </w:rPr>
      </w:pPr>
    </w:p>
    <w:p>
      <w:pPr>
        <w:ind w:firstLine="251" w:firstLineChars="100"/>
        <w:rPr>
          <w:b/>
          <w:bCs/>
          <w:sz w:val="25"/>
        </w:rPr>
      </w:pPr>
      <w:r>
        <w:rPr>
          <w:rFonts w:hint="eastAsia"/>
          <w:b/>
          <w:bCs/>
          <w:sz w:val="25"/>
        </w:rPr>
        <w:t>动态建模（状态图）</w:t>
      </w:r>
    </w:p>
    <w:p>
      <w:pPr>
        <w:jc w:val="left"/>
        <w:rPr>
          <w:sz w:val="25"/>
        </w:rPr>
      </w:pPr>
      <w:r>
        <w:t xml:space="preserve">  这个状态图展示了调查问卷系统中的类之间的状态转换。各个类之间的交互如下：</w:t>
      </w:r>
      <w:r>
        <w:br w:type="textWrapping"/>
      </w:r>
      <w:r>
        <w:t xml:space="preserve">  UserController类处理用户的注册、登录和更新操作。</w:t>
      </w:r>
      <w:r>
        <w:br w:type="textWrapping"/>
      </w:r>
      <w:r>
        <w:t xml:space="preserve">  User类表示用户，可以执行问卷相关操作。</w:t>
      </w:r>
      <w:r>
        <w:br w:type="textWrapping"/>
      </w:r>
      <w:r>
        <w:t xml:space="preserve">  PaperController类处理问卷的添加、修改、删除、获取和查看操作。</w:t>
      </w:r>
      <w:r>
        <w:br w:type="textWrapping"/>
      </w:r>
      <w:r>
        <w:t xml:space="preserve">  Paper类表示问卷，可以添加、修改、删除问题以及获取问题的选项。</w:t>
      </w:r>
      <w:r>
        <w:br w:type="textWrapping"/>
      </w:r>
      <w:r>
        <w:t xml:space="preserve">  QuestionController类处理问题的添加、修改和删除操作。</w:t>
      </w:r>
      <w:r>
        <w:br w:type="textWrapping"/>
      </w:r>
      <w:r>
        <w:t xml:space="preserve">  Question类表示问题，可以添加、修改和删除选项。</w:t>
      </w:r>
      <w:r>
        <w:br w:type="textWrapping"/>
      </w:r>
      <w:r>
        <w:t xml:space="preserve">  Option类表示问题的选项。</w:t>
      </w:r>
      <w:r>
        <w:br w:type="textWrapping"/>
      </w:r>
      <w:r>
        <w:t xml:space="preserve">  AnswerController类处理答案的添加操作。</w:t>
      </w:r>
      <w:r>
        <w:br w:type="textWrapping"/>
      </w:r>
      <w:r>
        <w:t xml:space="preserve">  Answer类表示用户填写的答案。</w:t>
      </w:r>
    </w:p>
    <w:p>
      <w:pPr>
        <w:rPr>
          <w:sz w:val="25"/>
        </w:rPr>
      </w:pPr>
      <w:r>
        <w:fldChar w:fldCharType="begin"/>
      </w:r>
      <w:r>
        <w:instrText xml:space="preserve"> INCLUDEPICTURE "D:\\qq\\data\\1790148885\\Image\\C2C\\2774E07B5DFF314B8D57F579A4BA1E3F.jpg" \* MERGEFORMATINET </w:instrText>
      </w:r>
      <w:r>
        <w:fldChar w:fldCharType="separate"/>
      </w:r>
      <w:r>
        <w:fldChar w:fldCharType="begin"/>
      </w:r>
      <w:r>
        <w:instrText xml:space="preserve"> INCLUDEPICTURE  "D:\\qq\\data\\1790148885\\Image\\C2C\\2774E07B5DFF314B8D57F579A4BA1E3F.jpg" \* MERGEFORMATINET </w:instrText>
      </w:r>
      <w:r>
        <w:fldChar w:fldCharType="separate"/>
      </w:r>
      <w:r>
        <w:pict>
          <v:shape id="_x0000_i1026" o:spt="75" type="#_x0000_t75" style="height:245.6pt;width:180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pPr>
        <w:pStyle w:val="9"/>
        <w:ind w:left="792" w:firstLine="0" w:firstLineChars="0"/>
        <w:rPr>
          <w:sz w:val="25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超文本和适应性</w:t>
      </w:r>
      <w:r>
        <w:rPr>
          <w:rFonts w:hint="eastAsia"/>
          <w:b/>
          <w:bCs/>
          <w:sz w:val="32"/>
          <w:szCs w:val="28"/>
        </w:rPr>
        <w:t>建模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静态建模：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导航节点（navigation class）：表示用户管理功能。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导航链接（navigation link）：连接用户管理功能节点和其他相关节点，如登录、注册。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添加、编辑问卷：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导航节点：</w:t>
      </w:r>
      <w:r>
        <w:rPr>
          <w:rFonts w:hint="eastAsia"/>
          <w:sz w:val="21"/>
          <w:szCs w:val="21"/>
          <w:lang w:val="en-US" w:eastAsia="zh-CN"/>
        </w:rPr>
        <w:t>问卷列表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表示可以访问以参与问卷、问卷大厅等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问卷管理：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导航节点：表示问卷管理功能。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导航链接：连接问卷管理功能节点和其他相关节点，如问卷列表、问卷搜索、查看问卷。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导航节点：表示导出问卷</w:t>
      </w:r>
      <w:r>
        <w:rPr>
          <w:rFonts w:hint="eastAsia"/>
          <w:sz w:val="21"/>
          <w:szCs w:val="21"/>
          <w:lang w:val="en-US" w:eastAsia="zh-CN"/>
        </w:rPr>
        <w:t>信息</w:t>
      </w:r>
      <w:r>
        <w:rPr>
          <w:rFonts w:hint="eastAsia"/>
          <w:sz w:val="21"/>
          <w:szCs w:val="21"/>
        </w:rPr>
        <w:t>功能。</w:t>
      </w:r>
      <w:r>
        <w:rPr>
          <w:rFonts w:hint="eastAsia"/>
          <w:sz w:val="21"/>
          <w:szCs w:val="21"/>
          <w:lang w:val="en-US" w:eastAsia="zh-CN"/>
        </w:rPr>
        <w:t>可以查看问卷的填写信息、创建者等基本信息。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5077460"/>
            <wp:effectExtent l="0" t="0" r="635" b="12700"/>
            <wp:docPr id="3" name="图片 3" descr="超文本静态建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超文本静态建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超文本静态建模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040" cy="4643120"/>
            <wp:effectExtent l="0" t="0" r="0" b="5080"/>
            <wp:docPr id="4" name="图片 4" descr="适应性静态建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适应性静态建模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62" w:firstLineChars="1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适应性静态建模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动态建模：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&lt;&lt;menu&gt;&gt;：用于访问不同类型的节点，例如登录、注册。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&lt;&lt;home&gt;&gt;：指向Web应用的主页，作为起始点或主要导航入口。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添加、编辑问卷：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&lt;&lt;menu&gt;&gt;：用于访问不同类型的节点，例如添加问卷、编辑问卷。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&lt;&lt;index&gt;&gt;：用于访问问卷对象集，导航到特定的问卷对象。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问卷管理：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&lt;&lt;menu&gt;&gt;：用于访问不同类型的节点，例如问卷列表、问卷搜索、查看问卷。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&lt;&lt;query&gt;&gt;：用于搜索节点，可以根据关键字或条件查询到相应的问卷。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&lt;&lt;index&gt;&gt;：用于访问问卷对象集，导航到特定的问卷对象。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填写问卷：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&lt;&lt;menu&gt;&gt;：用于访问不同类型的节点，例如填写问卷。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&lt;&lt;menu&gt;&gt;：用于访问不同类型的节点，例如导出问卷填写情况。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542280" cy="3927475"/>
            <wp:effectExtent l="0" t="0" r="5080" b="4445"/>
            <wp:docPr id="5" name="图片 5" descr="超文本建模动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文本建模动态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91" w:firstLineChars="12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超文本动态建模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390515" cy="4301490"/>
            <wp:effectExtent l="0" t="0" r="4445" b="11430"/>
            <wp:docPr id="6" name="图片 6" descr="适应性动态建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适应性动态建模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适应性动态建模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C19A0"/>
    <w:multiLevelType w:val="multilevel"/>
    <w:tmpl w:val="1F1C19A0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NGFkYzcxMmJmOTc2ZjZkMDQxYWM2Y2Q1YzA2NjYifQ=="/>
  </w:docVars>
  <w:rsids>
    <w:rsidRoot w:val="003A07F3"/>
    <w:rsid w:val="00000062"/>
    <w:rsid w:val="000D7F2D"/>
    <w:rsid w:val="00155017"/>
    <w:rsid w:val="00155994"/>
    <w:rsid w:val="00196B5A"/>
    <w:rsid w:val="003A07F3"/>
    <w:rsid w:val="00405E3E"/>
    <w:rsid w:val="004D2D0C"/>
    <w:rsid w:val="004F256C"/>
    <w:rsid w:val="004F43A8"/>
    <w:rsid w:val="00504438"/>
    <w:rsid w:val="0051768E"/>
    <w:rsid w:val="00603718"/>
    <w:rsid w:val="00604D5E"/>
    <w:rsid w:val="006441BF"/>
    <w:rsid w:val="006A12E0"/>
    <w:rsid w:val="006D42D9"/>
    <w:rsid w:val="006E2025"/>
    <w:rsid w:val="00811742"/>
    <w:rsid w:val="0095230E"/>
    <w:rsid w:val="009C1F08"/>
    <w:rsid w:val="00B9130A"/>
    <w:rsid w:val="00BA311E"/>
    <w:rsid w:val="00CD11EC"/>
    <w:rsid w:val="00CD3288"/>
    <w:rsid w:val="00CF0D87"/>
    <w:rsid w:val="00DF202E"/>
    <w:rsid w:val="00E96DCA"/>
    <w:rsid w:val="00ED0D4A"/>
    <w:rsid w:val="00EE58B2"/>
    <w:rsid w:val="00F460B9"/>
    <w:rsid w:val="00F803F6"/>
    <w:rsid w:val="1B480F48"/>
    <w:rsid w:val="5D1F428F"/>
    <w:rsid w:val="702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qq/data/1790148885/Image/C2C/2774E07B5DFF314B8D57F579A4BA1E3F.jpg" TargetMode="External"/><Relationship Id="rId8" Type="http://schemas.openxmlformats.org/officeDocument/2006/relationships/image" Target="media/image4.jpeg"/><Relationship Id="rId7" Type="http://schemas.openxmlformats.org/officeDocument/2006/relationships/image" Target="../qq/data/1790148885/Image/C2C/AC96F8C739437CDC429D5EE38392AD3E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2268</Words>
  <Characters>2674</Characters>
  <Lines>19</Lines>
  <Paragraphs>5</Paragraphs>
  <TotalTime>0</TotalTime>
  <ScaleCrop>false</ScaleCrop>
  <LinksUpToDate>false</LinksUpToDate>
  <CharactersWithSpaces>2757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2023-05-12T12:26:00Z</dcterms:created>
  <dc:creator>张家睿</dc:creator>
  <cp:lastModifiedBy>astra</cp:lastModifiedBy>
  <dcterms:modified xsi:type="dcterms:W3CDTF">2023-05-15T13:24:17Z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04F7E157A905461B8D20A20840BDDA5C_12</vt:lpwstr>
  </property>
</Properties>
</file>