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163" w:rsidRPr="00E02163" w:rsidRDefault="00E02163" w:rsidP="00E0216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F1115"/>
          <w:sz w:val="36"/>
          <w:szCs w:val="36"/>
          <w:lang w:eastAsia="ru-RU"/>
        </w:rPr>
      </w:pPr>
      <w:proofErr w:type="spellStart"/>
      <w:r w:rsidRPr="00E02163">
        <w:rPr>
          <w:rStyle w:val="a3"/>
          <w:rFonts w:ascii="Times New Roman" w:hAnsi="Times New Roman" w:cs="Times New Roman"/>
          <w:color w:val="0F1115"/>
          <w:sz w:val="36"/>
          <w:szCs w:val="36"/>
          <w:shd w:val="clear" w:color="auto" w:fill="FFFFFF"/>
        </w:rPr>
        <w:t>Food</w:t>
      </w:r>
      <w:proofErr w:type="spellEnd"/>
      <w:r w:rsidRPr="00E02163">
        <w:rPr>
          <w:rStyle w:val="a3"/>
          <w:rFonts w:ascii="Times New Roman" w:hAnsi="Times New Roman" w:cs="Times New Roman"/>
          <w:color w:val="0F1115"/>
          <w:sz w:val="36"/>
          <w:szCs w:val="36"/>
          <w:shd w:val="clear" w:color="auto" w:fill="FFFFFF"/>
        </w:rPr>
        <w:t xml:space="preserve"> </w:t>
      </w:r>
      <w:proofErr w:type="spellStart"/>
      <w:r w:rsidRPr="00E02163">
        <w:rPr>
          <w:rStyle w:val="a3"/>
          <w:rFonts w:ascii="Times New Roman" w:hAnsi="Times New Roman" w:cs="Times New Roman"/>
          <w:color w:val="0F1115"/>
          <w:sz w:val="36"/>
          <w:szCs w:val="36"/>
          <w:shd w:val="clear" w:color="auto" w:fill="FFFFFF"/>
        </w:rPr>
        <w:t>delivery</w:t>
      </w:r>
      <w:proofErr w:type="spellEnd"/>
      <w:r w:rsidRPr="00E02163">
        <w:rPr>
          <w:rStyle w:val="a3"/>
          <w:rFonts w:ascii="Times New Roman" w:hAnsi="Times New Roman" w:cs="Times New Roman"/>
          <w:color w:val="0F1115"/>
          <w:sz w:val="36"/>
          <w:szCs w:val="36"/>
          <w:shd w:val="clear" w:color="auto" w:fill="FFFFFF"/>
        </w:rPr>
        <w:t xml:space="preserve"> </w:t>
      </w:r>
      <w:proofErr w:type="spellStart"/>
      <w:r w:rsidRPr="00E02163">
        <w:rPr>
          <w:rStyle w:val="a3"/>
          <w:rFonts w:ascii="Times New Roman" w:hAnsi="Times New Roman" w:cs="Times New Roman"/>
          <w:color w:val="0F1115"/>
          <w:sz w:val="36"/>
          <w:szCs w:val="36"/>
          <w:shd w:val="clear" w:color="auto" w:fill="FFFFFF"/>
        </w:rPr>
        <w:t>analytics</w:t>
      </w:r>
      <w:proofErr w:type="spellEnd"/>
      <w:r w:rsidRPr="00E02163">
        <w:rPr>
          <w:rStyle w:val="a3"/>
          <w:rFonts w:ascii="Times New Roman" w:hAnsi="Times New Roman" w:cs="Times New Roman"/>
          <w:color w:val="0F1115"/>
          <w:sz w:val="36"/>
          <w:szCs w:val="36"/>
          <w:shd w:val="clear" w:color="auto" w:fill="FFFFFF"/>
        </w:rPr>
        <w:t xml:space="preserve"> </w:t>
      </w:r>
      <w:proofErr w:type="spellStart"/>
      <w:r w:rsidRPr="00E02163">
        <w:rPr>
          <w:rStyle w:val="a3"/>
          <w:rFonts w:ascii="Times New Roman" w:hAnsi="Times New Roman" w:cs="Times New Roman"/>
          <w:color w:val="0F1115"/>
          <w:sz w:val="36"/>
          <w:szCs w:val="36"/>
          <w:shd w:val="clear" w:color="auto" w:fill="FFFFFF"/>
        </w:rPr>
        <w:t>report</w:t>
      </w:r>
      <w:proofErr w:type="spellEnd"/>
    </w:p>
    <w:p w:rsidR="00E02163" w:rsidRDefault="00E02163" w:rsidP="00AD5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44D30" w:rsidRDefault="00F44D30" w:rsidP="00F44D3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:rsidR="00F44D30" w:rsidRPr="00F44D30" w:rsidRDefault="00F44D30" w:rsidP="004438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44D30">
        <w:rPr>
          <w:sz w:val="28"/>
          <w:szCs w:val="28"/>
        </w:rPr>
        <w:t>Цель данного отчёта – провести комплексный анализ сервиса доставки еды, чтобы оценить текущее состояние бизнеса, выявить точки роста и операционные риски. Мы сосредоточились на следующих вопросах:</w:t>
      </w:r>
    </w:p>
    <w:p w:rsidR="00F44D30" w:rsidRPr="00F44D30" w:rsidRDefault="00F44D30" w:rsidP="004438F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44D30">
        <w:rPr>
          <w:sz w:val="28"/>
          <w:szCs w:val="28"/>
        </w:rPr>
        <w:t>Как растёт аудитория и выручка?</w:t>
      </w:r>
    </w:p>
    <w:p w:rsidR="00F44D30" w:rsidRPr="00F44D30" w:rsidRDefault="00F44D30" w:rsidP="004438F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44D30">
        <w:rPr>
          <w:sz w:val="28"/>
          <w:szCs w:val="28"/>
        </w:rPr>
        <w:t>Насколько хорошо сервис удерживает клиентов?</w:t>
      </w:r>
    </w:p>
    <w:p w:rsidR="00F44D30" w:rsidRPr="00F44D30" w:rsidRDefault="00F44D30" w:rsidP="004438F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44D30">
        <w:rPr>
          <w:sz w:val="28"/>
          <w:szCs w:val="28"/>
        </w:rPr>
        <w:t>Какие сегменты клиентов наиболее ценны?</w:t>
      </w:r>
    </w:p>
    <w:p w:rsidR="00F44D30" w:rsidRPr="00F44D30" w:rsidRDefault="00F44D30" w:rsidP="004438F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44D30">
        <w:rPr>
          <w:sz w:val="28"/>
          <w:szCs w:val="28"/>
        </w:rPr>
        <w:t>Насколько эффективно работает логистика (доставка, отмены)?</w:t>
      </w:r>
    </w:p>
    <w:p w:rsidR="00F44D30" w:rsidRPr="00F44D30" w:rsidRDefault="00F44D30" w:rsidP="004438F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44D30">
        <w:rPr>
          <w:sz w:val="28"/>
          <w:szCs w:val="28"/>
        </w:rPr>
        <w:t>Есть ли дисбаланс в найме курьеров?</w:t>
      </w:r>
    </w:p>
    <w:p w:rsidR="00F44D30" w:rsidRPr="00F44D30" w:rsidRDefault="00F44D30" w:rsidP="004438F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44D30">
        <w:rPr>
          <w:sz w:val="28"/>
          <w:szCs w:val="28"/>
        </w:rPr>
        <w:t>Каковы ключевые юнит-экономические показатели (ARPU, ARPPU, AOV)?</w:t>
      </w:r>
    </w:p>
    <w:p w:rsidR="00F44D30" w:rsidRDefault="00F44D30" w:rsidP="004438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44D30">
        <w:rPr>
          <w:sz w:val="28"/>
          <w:szCs w:val="28"/>
        </w:rPr>
        <w:t xml:space="preserve">Для ответа на эти вопросы мы использовали реальные данные сервиса за две недели (более 15 000 заказов и 25 000 событий) и применили методы </w:t>
      </w:r>
      <w:proofErr w:type="spellStart"/>
      <w:r w:rsidRPr="00F44D30">
        <w:rPr>
          <w:sz w:val="28"/>
          <w:szCs w:val="28"/>
        </w:rPr>
        <w:t>когортного</w:t>
      </w:r>
      <w:proofErr w:type="spellEnd"/>
      <w:r w:rsidRPr="00F44D30">
        <w:rPr>
          <w:sz w:val="28"/>
          <w:szCs w:val="28"/>
        </w:rPr>
        <w:t xml:space="preserve"> анализа, RFM-сегментации и расчёта юнит-экономики.</w:t>
      </w:r>
    </w:p>
    <w:p w:rsidR="004438F5" w:rsidRPr="004438F5" w:rsidRDefault="00F44D30" w:rsidP="004438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4438F5">
        <w:rPr>
          <w:sz w:val="28"/>
          <w:szCs w:val="28"/>
        </w:rPr>
        <w:t xml:space="preserve">Методы: </w:t>
      </w:r>
      <w:proofErr w:type="spellStart"/>
      <w:r w:rsidR="004438F5" w:rsidRPr="004438F5">
        <w:rPr>
          <w:sz w:val="28"/>
          <w:szCs w:val="28"/>
          <w:shd w:val="clear" w:color="auto" w:fill="FFFFFF"/>
        </w:rPr>
        <w:t>когортный</w:t>
      </w:r>
      <w:proofErr w:type="spellEnd"/>
      <w:r w:rsidR="004438F5" w:rsidRPr="004438F5">
        <w:rPr>
          <w:sz w:val="28"/>
          <w:szCs w:val="28"/>
          <w:shd w:val="clear" w:color="auto" w:fill="FFFFFF"/>
        </w:rPr>
        <w:t xml:space="preserve"> анализ, RFM-сегментация, расчёт юнит-экономики (ARPU, ARPPU, AOV).</w:t>
      </w:r>
    </w:p>
    <w:p w:rsidR="004438F5" w:rsidRPr="004438F5" w:rsidRDefault="004438F5" w:rsidP="004438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38F5">
        <w:rPr>
          <w:sz w:val="28"/>
          <w:szCs w:val="28"/>
          <w:shd w:val="clear" w:color="auto" w:fill="FFFFFF"/>
        </w:rPr>
        <w:t>Инструменты:</w:t>
      </w:r>
    </w:p>
    <w:p w:rsidR="004438F5" w:rsidRPr="004438F5" w:rsidRDefault="004438F5" w:rsidP="004438F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 w:rsidRPr="004438F5">
        <w:rPr>
          <w:rStyle w:val="a3"/>
          <w:b w:val="0"/>
          <w:sz w:val="28"/>
          <w:szCs w:val="28"/>
          <w:shd w:val="clear" w:color="auto" w:fill="FFFFFF"/>
        </w:rPr>
        <w:t>SQL (</w:t>
      </w:r>
      <w:proofErr w:type="spellStart"/>
      <w:r w:rsidRPr="004438F5">
        <w:rPr>
          <w:rStyle w:val="a3"/>
          <w:b w:val="0"/>
          <w:sz w:val="28"/>
          <w:szCs w:val="28"/>
          <w:shd w:val="clear" w:color="auto" w:fill="FFFFFF"/>
        </w:rPr>
        <w:t>Neon</w:t>
      </w:r>
      <w:proofErr w:type="spellEnd"/>
      <w:r w:rsidRPr="004438F5">
        <w:rPr>
          <w:rStyle w:val="a3"/>
          <w:b w:val="0"/>
          <w:sz w:val="28"/>
          <w:szCs w:val="28"/>
          <w:shd w:val="clear" w:color="auto" w:fill="FFFFFF"/>
        </w:rPr>
        <w:t xml:space="preserve">, </w:t>
      </w:r>
      <w:proofErr w:type="spellStart"/>
      <w:r w:rsidRPr="004438F5">
        <w:rPr>
          <w:rStyle w:val="a3"/>
          <w:b w:val="0"/>
          <w:sz w:val="28"/>
          <w:szCs w:val="28"/>
          <w:shd w:val="clear" w:color="auto" w:fill="FFFFFF"/>
        </w:rPr>
        <w:t>DBeaver</w:t>
      </w:r>
      <w:proofErr w:type="spellEnd"/>
      <w:r w:rsidRPr="004438F5">
        <w:rPr>
          <w:rStyle w:val="a3"/>
          <w:b w:val="0"/>
          <w:sz w:val="28"/>
          <w:szCs w:val="28"/>
          <w:shd w:val="clear" w:color="auto" w:fill="FFFFFF"/>
        </w:rPr>
        <w:t>)</w:t>
      </w:r>
      <w:r w:rsidRPr="004438F5">
        <w:rPr>
          <w:sz w:val="28"/>
          <w:szCs w:val="28"/>
          <w:shd w:val="clear" w:color="auto" w:fill="FFFFFF"/>
        </w:rPr>
        <w:t> – первичная фильтрация, агрегация, расчёт когорт и RFM</w:t>
      </w:r>
    </w:p>
    <w:p w:rsidR="004438F5" w:rsidRPr="004438F5" w:rsidRDefault="004438F5" w:rsidP="004438F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38F5">
        <w:rPr>
          <w:rStyle w:val="a3"/>
          <w:b w:val="0"/>
          <w:sz w:val="28"/>
          <w:szCs w:val="28"/>
        </w:rPr>
        <w:t>Python</w:t>
      </w:r>
      <w:proofErr w:type="spellEnd"/>
      <w:r w:rsidRPr="004438F5">
        <w:rPr>
          <w:rStyle w:val="a3"/>
          <w:b w:val="0"/>
          <w:sz w:val="28"/>
          <w:szCs w:val="28"/>
        </w:rPr>
        <w:t xml:space="preserve"> (</w:t>
      </w:r>
      <w:proofErr w:type="spellStart"/>
      <w:r w:rsidRPr="004438F5">
        <w:rPr>
          <w:rStyle w:val="a3"/>
          <w:b w:val="0"/>
          <w:sz w:val="28"/>
          <w:szCs w:val="28"/>
        </w:rPr>
        <w:t>Jupyter</w:t>
      </w:r>
      <w:proofErr w:type="spellEnd"/>
      <w:r w:rsidRPr="004438F5">
        <w:rPr>
          <w:rStyle w:val="a3"/>
          <w:b w:val="0"/>
          <w:sz w:val="28"/>
          <w:szCs w:val="28"/>
        </w:rPr>
        <w:t xml:space="preserve"> </w:t>
      </w:r>
      <w:proofErr w:type="spellStart"/>
      <w:r w:rsidRPr="004438F5">
        <w:rPr>
          <w:rStyle w:val="a3"/>
          <w:b w:val="0"/>
          <w:sz w:val="28"/>
          <w:szCs w:val="28"/>
        </w:rPr>
        <w:t>Notebook</w:t>
      </w:r>
      <w:proofErr w:type="spellEnd"/>
      <w:r w:rsidRPr="004438F5">
        <w:rPr>
          <w:rStyle w:val="a3"/>
          <w:b w:val="0"/>
          <w:sz w:val="28"/>
          <w:szCs w:val="28"/>
        </w:rPr>
        <w:t>)</w:t>
      </w:r>
      <w:r w:rsidRPr="004438F5">
        <w:rPr>
          <w:sz w:val="28"/>
          <w:szCs w:val="28"/>
        </w:rPr>
        <w:t xml:space="preserve"> – основной анализ, визуализация, построение </w:t>
      </w:r>
      <w:proofErr w:type="spellStart"/>
      <w:r w:rsidRPr="004438F5">
        <w:rPr>
          <w:sz w:val="28"/>
          <w:szCs w:val="28"/>
        </w:rPr>
        <w:t>дашбордов</w:t>
      </w:r>
      <w:proofErr w:type="spellEnd"/>
      <w:r w:rsidRPr="004438F5">
        <w:rPr>
          <w:sz w:val="28"/>
          <w:szCs w:val="28"/>
        </w:rPr>
        <w:t>.</w:t>
      </w:r>
    </w:p>
    <w:p w:rsidR="004438F5" w:rsidRPr="004438F5" w:rsidRDefault="004438F5" w:rsidP="004438F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4438F5">
        <w:rPr>
          <w:rStyle w:val="a3"/>
          <w:b w:val="0"/>
          <w:sz w:val="28"/>
          <w:szCs w:val="28"/>
        </w:rPr>
        <w:t>Библиотеки</w:t>
      </w:r>
      <w:r w:rsidRPr="004438F5">
        <w:rPr>
          <w:rStyle w:val="a3"/>
          <w:b w:val="0"/>
          <w:sz w:val="28"/>
          <w:szCs w:val="28"/>
          <w:lang w:val="en-US"/>
        </w:rPr>
        <w:t>:</w:t>
      </w:r>
      <w:r w:rsidRPr="004438F5">
        <w:rPr>
          <w:sz w:val="28"/>
          <w:szCs w:val="28"/>
          <w:lang w:val="en-US"/>
        </w:rPr>
        <w:t xml:space="preserve"> pandas, </w:t>
      </w:r>
      <w:proofErr w:type="spellStart"/>
      <w:r w:rsidRPr="004438F5">
        <w:rPr>
          <w:sz w:val="28"/>
          <w:szCs w:val="28"/>
          <w:lang w:val="en-US"/>
        </w:rPr>
        <w:t>numpy</w:t>
      </w:r>
      <w:proofErr w:type="spellEnd"/>
      <w:r w:rsidRPr="004438F5">
        <w:rPr>
          <w:sz w:val="28"/>
          <w:szCs w:val="28"/>
          <w:lang w:val="en-US"/>
        </w:rPr>
        <w:t xml:space="preserve">, </w:t>
      </w:r>
      <w:proofErr w:type="spellStart"/>
      <w:r w:rsidRPr="004438F5">
        <w:rPr>
          <w:sz w:val="28"/>
          <w:szCs w:val="28"/>
          <w:lang w:val="en-US"/>
        </w:rPr>
        <w:t>matplotlib</w:t>
      </w:r>
      <w:proofErr w:type="spellEnd"/>
      <w:r w:rsidRPr="004438F5">
        <w:rPr>
          <w:sz w:val="28"/>
          <w:szCs w:val="28"/>
          <w:lang w:val="en-US"/>
        </w:rPr>
        <w:t xml:space="preserve">, </w:t>
      </w:r>
      <w:proofErr w:type="spellStart"/>
      <w:r w:rsidRPr="004438F5">
        <w:rPr>
          <w:sz w:val="28"/>
          <w:szCs w:val="28"/>
          <w:lang w:val="en-US"/>
        </w:rPr>
        <w:t>seaborn</w:t>
      </w:r>
      <w:proofErr w:type="spellEnd"/>
      <w:r w:rsidRPr="004438F5">
        <w:rPr>
          <w:sz w:val="28"/>
          <w:szCs w:val="28"/>
          <w:lang w:val="en-US"/>
        </w:rPr>
        <w:t xml:space="preserve">, </w:t>
      </w:r>
      <w:proofErr w:type="spellStart"/>
      <w:r w:rsidRPr="004438F5">
        <w:rPr>
          <w:sz w:val="28"/>
          <w:szCs w:val="28"/>
          <w:lang w:val="en-US"/>
        </w:rPr>
        <w:t>ipywidgets</w:t>
      </w:r>
      <w:proofErr w:type="spellEnd"/>
      <w:r w:rsidRPr="004438F5">
        <w:rPr>
          <w:sz w:val="28"/>
          <w:szCs w:val="28"/>
          <w:lang w:val="en-US"/>
        </w:rPr>
        <w:t>.</w:t>
      </w:r>
    </w:p>
    <w:p w:rsidR="004438F5" w:rsidRPr="004438F5" w:rsidRDefault="004438F5" w:rsidP="00F44D30">
      <w:pPr>
        <w:pStyle w:val="ds-markdown-paragraph"/>
        <w:shd w:val="clear" w:color="auto" w:fill="FFFFFF"/>
        <w:spacing w:before="180" w:beforeAutospacing="0" w:after="18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:rsidR="00F44D30" w:rsidRPr="004438F5" w:rsidRDefault="00F44D30" w:rsidP="004438F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38F5">
        <w:rPr>
          <w:sz w:val="28"/>
          <w:szCs w:val="28"/>
          <w:lang w:val="en-US"/>
        </w:rPr>
        <w:br w:type="page"/>
      </w:r>
    </w:p>
    <w:p w:rsidR="004438F5" w:rsidRPr="00AD58CF" w:rsidRDefault="004438F5" w:rsidP="004438F5">
      <w:pPr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Как я анализировал сервис доставки еды и что нашел</w:t>
      </w:r>
    </w:p>
    <w:p w:rsidR="00F44D30" w:rsidRPr="00F44D30" w:rsidRDefault="00F44D30" w:rsidP="00F44D3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44D30">
        <w:rPr>
          <w:sz w:val="28"/>
          <w:szCs w:val="28"/>
        </w:rPr>
        <w:t xml:space="preserve">Исходные данные были скачаны с </w:t>
      </w:r>
      <w:proofErr w:type="spellStart"/>
      <w:r w:rsidRPr="00F44D30">
        <w:rPr>
          <w:sz w:val="28"/>
          <w:szCs w:val="28"/>
        </w:rPr>
        <w:t>Kaggle</w:t>
      </w:r>
      <w:proofErr w:type="spellEnd"/>
      <w:r w:rsidRPr="00F44D30">
        <w:rPr>
          <w:sz w:val="28"/>
          <w:szCs w:val="28"/>
        </w:rPr>
        <w:t xml:space="preserve"> и содержали информацию о заказах, пользователях, товарах, ресторанах и курьерах. Мы загрузили их в облачную базу данных </w:t>
      </w:r>
      <w:proofErr w:type="spellStart"/>
      <w:r w:rsidRPr="00F44D30">
        <w:rPr>
          <w:sz w:val="28"/>
          <w:szCs w:val="28"/>
        </w:rPr>
        <w:t>Neon</w:t>
      </w:r>
      <w:proofErr w:type="spellEnd"/>
      <w:r w:rsidRPr="00F44D30">
        <w:rPr>
          <w:sz w:val="28"/>
          <w:szCs w:val="28"/>
        </w:rPr>
        <w:t xml:space="preserve"> через </w:t>
      </w:r>
      <w:proofErr w:type="spellStart"/>
      <w:r w:rsidRPr="00F44D30">
        <w:rPr>
          <w:sz w:val="28"/>
          <w:szCs w:val="28"/>
        </w:rPr>
        <w:t>DBeaver</w:t>
      </w:r>
      <w:proofErr w:type="spellEnd"/>
      <w:r w:rsidRPr="00F44D30">
        <w:rPr>
          <w:sz w:val="28"/>
          <w:szCs w:val="28"/>
        </w:rPr>
        <w:t xml:space="preserve"> и с помощью SQL-запросов выполнили первичную фильтрацию, объединили таблицы (</w:t>
      </w:r>
      <w:proofErr w:type="spellStart"/>
      <w:r w:rsidRPr="00F44D30">
        <w:rPr>
          <w:sz w:val="28"/>
          <w:szCs w:val="28"/>
        </w:rPr>
        <w:t>orders</w:t>
      </w:r>
      <w:proofErr w:type="spellEnd"/>
      <w:r w:rsidRPr="00F44D30">
        <w:rPr>
          <w:sz w:val="28"/>
          <w:szCs w:val="28"/>
        </w:rPr>
        <w:t xml:space="preserve">, </w:t>
      </w:r>
      <w:proofErr w:type="spellStart"/>
      <w:r w:rsidRPr="00F44D30">
        <w:rPr>
          <w:sz w:val="28"/>
          <w:szCs w:val="28"/>
        </w:rPr>
        <w:t>customers</w:t>
      </w:r>
      <w:proofErr w:type="spellEnd"/>
      <w:r w:rsidRPr="00F44D30">
        <w:rPr>
          <w:sz w:val="28"/>
          <w:szCs w:val="28"/>
        </w:rPr>
        <w:t xml:space="preserve">, </w:t>
      </w:r>
      <w:proofErr w:type="spellStart"/>
      <w:r w:rsidRPr="00F44D30">
        <w:rPr>
          <w:sz w:val="28"/>
          <w:szCs w:val="28"/>
        </w:rPr>
        <w:t>order_items</w:t>
      </w:r>
      <w:proofErr w:type="spellEnd"/>
      <w:r w:rsidRPr="00F44D30">
        <w:rPr>
          <w:sz w:val="28"/>
          <w:szCs w:val="28"/>
        </w:rPr>
        <w:t xml:space="preserve">, </w:t>
      </w:r>
      <w:proofErr w:type="spellStart"/>
      <w:r w:rsidRPr="00F44D30">
        <w:rPr>
          <w:sz w:val="28"/>
          <w:szCs w:val="28"/>
        </w:rPr>
        <w:t>sellers</w:t>
      </w:r>
      <w:proofErr w:type="spellEnd"/>
      <w:r w:rsidRPr="00F44D30">
        <w:rPr>
          <w:sz w:val="28"/>
          <w:szCs w:val="28"/>
        </w:rPr>
        <w:t xml:space="preserve">, </w:t>
      </w:r>
      <w:proofErr w:type="spellStart"/>
      <w:r w:rsidRPr="00F44D30">
        <w:rPr>
          <w:sz w:val="28"/>
          <w:szCs w:val="28"/>
        </w:rPr>
        <w:t>products</w:t>
      </w:r>
      <w:proofErr w:type="spellEnd"/>
      <w:r w:rsidRPr="00F44D30">
        <w:rPr>
          <w:sz w:val="28"/>
          <w:szCs w:val="28"/>
        </w:rPr>
        <w:t xml:space="preserve">) и рассчитали ключевые метрики: </w:t>
      </w:r>
      <w:proofErr w:type="spellStart"/>
      <w:r w:rsidRPr="00F44D30">
        <w:rPr>
          <w:sz w:val="28"/>
          <w:szCs w:val="28"/>
        </w:rPr>
        <w:t>когортное</w:t>
      </w:r>
      <w:proofErr w:type="spellEnd"/>
      <w:r w:rsidRPr="00F44D30">
        <w:rPr>
          <w:sz w:val="28"/>
          <w:szCs w:val="28"/>
        </w:rPr>
        <w:t xml:space="preserve"> удержание, RFM-баллы, финансовые показатели по месяцам.</w:t>
      </w:r>
    </w:p>
    <w:p w:rsidR="00F44D30" w:rsidRPr="00F44D30" w:rsidRDefault="00F44D30" w:rsidP="00F44D3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44D30">
        <w:rPr>
          <w:sz w:val="28"/>
          <w:szCs w:val="28"/>
        </w:rPr>
        <w:t>Результаты были выгружены в пять CSV-файлов:</w:t>
      </w:r>
    </w:p>
    <w:p w:rsidR="00F44D30" w:rsidRPr="00F44D30" w:rsidRDefault="00F44D30" w:rsidP="00F44D3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44D30">
        <w:rPr>
          <w:sz w:val="28"/>
          <w:szCs w:val="28"/>
        </w:rPr>
        <w:t>v_cohort_retention</w:t>
      </w:r>
      <w:proofErr w:type="spellEnd"/>
      <w:r w:rsidRPr="00F44D30">
        <w:rPr>
          <w:sz w:val="28"/>
          <w:szCs w:val="28"/>
        </w:rPr>
        <w:t xml:space="preserve">– данные для </w:t>
      </w:r>
      <w:proofErr w:type="spellStart"/>
      <w:r w:rsidRPr="00F44D30">
        <w:rPr>
          <w:sz w:val="28"/>
          <w:szCs w:val="28"/>
        </w:rPr>
        <w:t>когортного</w:t>
      </w:r>
      <w:proofErr w:type="spellEnd"/>
      <w:r w:rsidRPr="00F44D30">
        <w:rPr>
          <w:sz w:val="28"/>
          <w:szCs w:val="28"/>
        </w:rPr>
        <w:t xml:space="preserve"> анализа,</w:t>
      </w:r>
    </w:p>
    <w:p w:rsidR="00F44D30" w:rsidRPr="00F44D30" w:rsidRDefault="00F44D30" w:rsidP="00F44D3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44D30">
        <w:rPr>
          <w:sz w:val="28"/>
          <w:szCs w:val="28"/>
        </w:rPr>
        <w:t>v_customer_rfm</w:t>
      </w:r>
      <w:proofErr w:type="spellEnd"/>
      <w:r w:rsidRPr="00F44D30">
        <w:rPr>
          <w:sz w:val="28"/>
          <w:szCs w:val="28"/>
        </w:rPr>
        <w:t>– RFM-сегментация клиентов,</w:t>
      </w:r>
    </w:p>
    <w:p w:rsidR="00F44D30" w:rsidRPr="00F44D30" w:rsidRDefault="00F44D30" w:rsidP="00F44D3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F44D30">
        <w:rPr>
          <w:sz w:val="28"/>
          <w:szCs w:val="28"/>
          <w:lang w:val="en-US"/>
        </w:rPr>
        <w:t>v_financial_metrics</w:t>
      </w:r>
      <w:proofErr w:type="spellEnd"/>
      <w:r w:rsidRPr="00F44D30">
        <w:rPr>
          <w:sz w:val="28"/>
          <w:szCs w:val="28"/>
          <w:lang w:val="en-US"/>
        </w:rPr>
        <w:t xml:space="preserve">– </w:t>
      </w:r>
      <w:r w:rsidRPr="00F44D30">
        <w:rPr>
          <w:sz w:val="28"/>
          <w:szCs w:val="28"/>
        </w:rPr>
        <w:t>выручка</w:t>
      </w:r>
      <w:r w:rsidRPr="00F44D30">
        <w:rPr>
          <w:sz w:val="28"/>
          <w:szCs w:val="28"/>
          <w:lang w:val="en-US"/>
        </w:rPr>
        <w:t xml:space="preserve">, ARPU, AOV </w:t>
      </w:r>
      <w:r w:rsidRPr="00F44D30">
        <w:rPr>
          <w:sz w:val="28"/>
          <w:szCs w:val="28"/>
        </w:rPr>
        <w:t>по</w:t>
      </w:r>
      <w:r w:rsidRPr="00F44D30">
        <w:rPr>
          <w:sz w:val="28"/>
          <w:szCs w:val="28"/>
          <w:lang w:val="en-US"/>
        </w:rPr>
        <w:t xml:space="preserve"> </w:t>
      </w:r>
      <w:r w:rsidRPr="00F44D30">
        <w:rPr>
          <w:sz w:val="28"/>
          <w:szCs w:val="28"/>
        </w:rPr>
        <w:t>месяцам</w:t>
      </w:r>
      <w:r w:rsidRPr="00F44D30">
        <w:rPr>
          <w:sz w:val="28"/>
          <w:szCs w:val="28"/>
          <w:lang w:val="en-US"/>
        </w:rPr>
        <w:t>,</w:t>
      </w:r>
    </w:p>
    <w:p w:rsidR="00F44D30" w:rsidRPr="00F44D30" w:rsidRDefault="00F44D30" w:rsidP="00F44D3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44D30">
        <w:rPr>
          <w:sz w:val="28"/>
          <w:szCs w:val="28"/>
        </w:rPr>
        <w:t>v_full_orders</w:t>
      </w:r>
      <w:proofErr w:type="spellEnd"/>
      <w:r w:rsidRPr="00F44D30">
        <w:rPr>
          <w:sz w:val="28"/>
          <w:szCs w:val="28"/>
        </w:rPr>
        <w:t>– детальная информация по каждому заказу,</w:t>
      </w:r>
    </w:p>
    <w:p w:rsidR="00F44D30" w:rsidRPr="00F44D30" w:rsidRDefault="00F44D30" w:rsidP="00F44D3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44D30">
        <w:rPr>
          <w:sz w:val="28"/>
          <w:szCs w:val="28"/>
        </w:rPr>
        <w:t>v_growth_metrics</w:t>
      </w:r>
      <w:proofErr w:type="spellEnd"/>
      <w:r w:rsidRPr="00F44D30">
        <w:rPr>
          <w:sz w:val="28"/>
          <w:szCs w:val="28"/>
        </w:rPr>
        <w:t>– динамика новых пользователей и курьеров.</w:t>
      </w:r>
    </w:p>
    <w:p w:rsidR="00F44D30" w:rsidRDefault="00F44D30" w:rsidP="00F44D3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44D30">
        <w:rPr>
          <w:sz w:val="28"/>
          <w:szCs w:val="28"/>
        </w:rPr>
        <w:t xml:space="preserve">Далее эти файлы были загружены в </w:t>
      </w:r>
      <w:proofErr w:type="spellStart"/>
      <w:r w:rsidRPr="00F44D30">
        <w:rPr>
          <w:sz w:val="28"/>
          <w:szCs w:val="28"/>
        </w:rPr>
        <w:t>Jupyter</w:t>
      </w:r>
      <w:proofErr w:type="spellEnd"/>
      <w:r w:rsidRPr="00F44D30">
        <w:rPr>
          <w:sz w:val="28"/>
          <w:szCs w:val="28"/>
        </w:rPr>
        <w:t xml:space="preserve"> </w:t>
      </w:r>
      <w:proofErr w:type="spellStart"/>
      <w:r w:rsidRPr="00F44D30">
        <w:rPr>
          <w:sz w:val="28"/>
          <w:szCs w:val="28"/>
        </w:rPr>
        <w:t>Notebook</w:t>
      </w:r>
      <w:proofErr w:type="spellEnd"/>
      <w:r w:rsidRPr="00F44D30">
        <w:rPr>
          <w:sz w:val="28"/>
          <w:szCs w:val="28"/>
        </w:rPr>
        <w:t xml:space="preserve">, где на </w:t>
      </w:r>
      <w:proofErr w:type="spellStart"/>
      <w:r w:rsidRPr="00F44D30">
        <w:rPr>
          <w:sz w:val="28"/>
          <w:szCs w:val="28"/>
        </w:rPr>
        <w:t>Python</w:t>
      </w:r>
      <w:proofErr w:type="spellEnd"/>
      <w:r w:rsidRPr="00F44D30">
        <w:rPr>
          <w:sz w:val="28"/>
          <w:szCs w:val="28"/>
        </w:rPr>
        <w:t xml:space="preserve"> был проведён углублённый анализ: построены графики, выполнена </w:t>
      </w:r>
      <w:proofErr w:type="spellStart"/>
      <w:r w:rsidRPr="00F44D30">
        <w:rPr>
          <w:sz w:val="28"/>
          <w:szCs w:val="28"/>
        </w:rPr>
        <w:t>когортная</w:t>
      </w:r>
      <w:proofErr w:type="spellEnd"/>
      <w:r w:rsidRPr="00F44D30">
        <w:rPr>
          <w:sz w:val="28"/>
          <w:szCs w:val="28"/>
        </w:rPr>
        <w:t xml:space="preserve"> визуализация, RFM-сегментация и создан интерактивный </w:t>
      </w:r>
      <w:proofErr w:type="spellStart"/>
      <w:r w:rsidRPr="00F44D30">
        <w:rPr>
          <w:sz w:val="28"/>
          <w:szCs w:val="28"/>
        </w:rPr>
        <w:t>дашборд</w:t>
      </w:r>
      <w:proofErr w:type="spellEnd"/>
      <w:r w:rsidRPr="00F44D30">
        <w:rPr>
          <w:sz w:val="28"/>
          <w:szCs w:val="28"/>
        </w:rPr>
        <w:t xml:space="preserve"> с фильтрами по датам и сегментам клиентов.</w:t>
      </w:r>
    </w:p>
    <w:p w:rsidR="005F60FE" w:rsidRPr="00F44D30" w:rsidRDefault="005F60FE" w:rsidP="00F44D3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AD58CF" w:rsidRPr="004438F5" w:rsidRDefault="004438F5" w:rsidP="004438F5">
      <w:pPr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Финансовые показатели</w:t>
      </w:r>
    </w:p>
    <w:p w:rsidR="004438F5" w:rsidRDefault="004438F5" w:rsidP="00AD5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38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Выручка стабильно росла каждую неделю – прирост составил около 15% неделя к неделе. Количество платящих пользователей увеличилось в 2,5 раза за две недели. Средний чек (AOV) держался на уровне 112 единиц, а ARPU вырос на 12% до 14,5 единиц. ARPPU (средняя выручка на платящего пользователя) составила 118 единиц.</w:t>
      </w:r>
    </w:p>
    <w:p w:rsidR="004438F5" w:rsidRDefault="004438F5" w:rsidP="00AD5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438F5" w:rsidTr="004438F5">
        <w:tc>
          <w:tcPr>
            <w:tcW w:w="4672" w:type="dxa"/>
          </w:tcPr>
          <w:p w:rsid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4673" w:type="dxa"/>
          </w:tcPr>
          <w:p w:rsid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4438F5" w:rsidTr="004438F5">
        <w:tc>
          <w:tcPr>
            <w:tcW w:w="4672" w:type="dxa"/>
          </w:tcPr>
          <w:p w:rsid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Рост выручки</w:t>
            </w:r>
          </w:p>
        </w:tc>
        <w:tc>
          <w:tcPr>
            <w:tcW w:w="4673" w:type="dxa"/>
          </w:tcPr>
          <w:p w:rsid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15%</w:t>
            </w:r>
          </w:p>
        </w:tc>
      </w:tr>
      <w:tr w:rsidR="004438F5" w:rsidTr="004438F5">
        <w:tc>
          <w:tcPr>
            <w:tcW w:w="4672" w:type="dxa"/>
          </w:tcPr>
          <w:p w:rsid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Рост числа платящих пользователей</w:t>
            </w:r>
          </w:p>
        </w:tc>
        <w:tc>
          <w:tcPr>
            <w:tcW w:w="4673" w:type="dxa"/>
          </w:tcPr>
          <w:p w:rsid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 2,5 раза</w:t>
            </w:r>
          </w:p>
        </w:tc>
      </w:tr>
      <w:tr w:rsidR="004438F5" w:rsidTr="004438F5">
        <w:tc>
          <w:tcPr>
            <w:tcW w:w="4672" w:type="dxa"/>
          </w:tcPr>
          <w:p w:rsid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Средний чек (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AOV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4673" w:type="dxa"/>
          </w:tcPr>
          <w:p w:rsid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112 ед.</w:t>
            </w:r>
          </w:p>
        </w:tc>
      </w:tr>
      <w:tr w:rsidR="004438F5" w:rsidTr="004438F5">
        <w:tc>
          <w:tcPr>
            <w:tcW w:w="4672" w:type="dxa"/>
          </w:tcPr>
          <w:p w:rsidR="004438F5" w:rsidRP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lastRenderedPageBreak/>
              <w:t>ARPU</w:t>
            </w:r>
          </w:p>
        </w:tc>
        <w:tc>
          <w:tcPr>
            <w:tcW w:w="4673" w:type="dxa"/>
          </w:tcPr>
          <w:p w:rsid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14,5 ед.</w:t>
            </w:r>
          </w:p>
        </w:tc>
      </w:tr>
      <w:tr w:rsidR="004438F5" w:rsidTr="004438F5">
        <w:tc>
          <w:tcPr>
            <w:tcW w:w="4672" w:type="dxa"/>
          </w:tcPr>
          <w:p w:rsidR="004438F5" w:rsidRP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ARPPU</w:t>
            </w:r>
          </w:p>
        </w:tc>
        <w:tc>
          <w:tcPr>
            <w:tcW w:w="4673" w:type="dxa"/>
          </w:tcPr>
          <w:p w:rsid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118 ед.</w:t>
            </w:r>
          </w:p>
        </w:tc>
      </w:tr>
      <w:tr w:rsidR="004438F5" w:rsidTr="004438F5">
        <w:tc>
          <w:tcPr>
            <w:tcW w:w="4672" w:type="dxa"/>
          </w:tcPr>
          <w:p w:rsidR="004438F5" w:rsidRP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Динамика 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ARPPU</w:t>
            </w:r>
          </w:p>
        </w:tc>
        <w:tc>
          <w:tcPr>
            <w:tcW w:w="4673" w:type="dxa"/>
          </w:tcPr>
          <w:p w:rsidR="004438F5" w:rsidRDefault="004438F5" w:rsidP="00AD58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+12%</w:t>
            </w:r>
          </w:p>
        </w:tc>
      </w:tr>
    </w:tbl>
    <w:p w:rsidR="004438F5" w:rsidRDefault="004438F5" w:rsidP="00AD5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438F5" w:rsidRDefault="004438F5" w:rsidP="00AD5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Такая динамика говорит о здоровом росте бизнеса без резких скачков.</w:t>
      </w:r>
    </w:p>
    <w:p w:rsidR="004438F5" w:rsidRPr="00AD58CF" w:rsidRDefault="004438F5" w:rsidP="004438F5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438F5" w:rsidRPr="004438F5" w:rsidRDefault="00AD58CF" w:rsidP="004438F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D58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Удержание </w:t>
      </w:r>
      <w:r w:rsidR="004438F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клиентов</w:t>
      </w:r>
    </w:p>
    <w:p w:rsidR="004438F5" w:rsidRPr="004438F5" w:rsidRDefault="004438F5" w:rsidP="004438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438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Когортный</w:t>
      </w:r>
      <w:proofErr w:type="spellEnd"/>
      <w:r w:rsidRPr="004438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анализ показал исключительную динамику удержания. В первую неделю повторные заказы делали около 35% клиентов, а уже через две недели этот показатель достиг 90%. При этом клиенты из ранних когорт (первая неделя) демонстрируют удержание на уровне 90%, тогда как у более поздних когорт оно составляет около 75%. Это свидетельствует об успешности первых маркетинговых кампаний и высоком качестве сервиса.</w:t>
      </w:r>
    </w:p>
    <w:p w:rsidR="004438F5" w:rsidRDefault="004438F5" w:rsidP="004438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38F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Такой уровень удержания – редкость для индустрии доставки еды, где обычно наблюдается более высокая «текучесть» клиентов.</w:t>
      </w:r>
    </w:p>
    <w:p w:rsidR="004438F5" w:rsidRPr="005F60FE" w:rsidRDefault="004438F5" w:rsidP="004438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438F5" w:rsidRPr="005F60FE" w:rsidRDefault="004438F5" w:rsidP="004438F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60FE">
        <w:rPr>
          <w:rFonts w:ascii="Times New Roman" w:hAnsi="Times New Roman" w:cs="Times New Roman"/>
          <w:b/>
          <w:sz w:val="28"/>
          <w:szCs w:val="28"/>
        </w:rPr>
        <w:t>RFM-сегментация клиентов</w:t>
      </w:r>
    </w:p>
    <w:p w:rsidR="004438F5" w:rsidRDefault="004438F5" w:rsidP="004438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60FE">
        <w:rPr>
          <w:sz w:val="28"/>
          <w:szCs w:val="28"/>
        </w:rPr>
        <w:t>Мы разбили клиентов на группы по частоте заказов, сумме трат и давности последнего заказа. Распределение получилось следующим:</w:t>
      </w:r>
    </w:p>
    <w:p w:rsidR="005F60FE" w:rsidRDefault="005F60FE" w:rsidP="004438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2126"/>
        <w:gridCol w:w="4247"/>
      </w:tblGrid>
      <w:tr w:rsidR="005F60FE" w:rsidTr="005F60FE">
        <w:tc>
          <w:tcPr>
            <w:tcW w:w="2972" w:type="dxa"/>
          </w:tcPr>
          <w:p w:rsid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Сегмент</w:t>
            </w:r>
          </w:p>
        </w:tc>
        <w:tc>
          <w:tcPr>
            <w:tcW w:w="2126" w:type="dxa"/>
          </w:tcPr>
          <w:p w:rsid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Доля клиентов</w:t>
            </w:r>
          </w:p>
        </w:tc>
        <w:tc>
          <w:tcPr>
            <w:tcW w:w="4247" w:type="dxa"/>
          </w:tcPr>
          <w:p w:rsid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Рекомендация</w:t>
            </w:r>
          </w:p>
        </w:tc>
      </w:tr>
      <w:tr w:rsidR="005F60FE" w:rsidTr="005F60FE">
        <w:tc>
          <w:tcPr>
            <w:tcW w:w="2972" w:type="dxa"/>
          </w:tcPr>
          <w:p w:rsidR="005F60FE" w:rsidRP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Champions</w:t>
            </w:r>
          </w:p>
        </w:tc>
        <w:tc>
          <w:tcPr>
            <w:tcW w:w="2126" w:type="dxa"/>
          </w:tcPr>
          <w:p w:rsid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22%</w:t>
            </w:r>
          </w:p>
        </w:tc>
        <w:tc>
          <w:tcPr>
            <w:tcW w:w="4247" w:type="dxa"/>
          </w:tcPr>
          <w:p w:rsid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Программа лояльности, эксклюзивные предложения</w:t>
            </w:r>
          </w:p>
        </w:tc>
      </w:tr>
      <w:tr w:rsidR="005F60FE" w:rsidTr="005F60FE">
        <w:tc>
          <w:tcPr>
            <w:tcW w:w="2972" w:type="dxa"/>
          </w:tcPr>
          <w:p w:rsid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lang w:val="en-US"/>
              </w:rPr>
              <w:t>Potential Loyalists</w:t>
            </w:r>
          </w:p>
        </w:tc>
        <w:tc>
          <w:tcPr>
            <w:tcW w:w="2126" w:type="dxa"/>
          </w:tcPr>
          <w:p w:rsidR="005F60FE" w:rsidRP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18%</w:t>
            </w:r>
          </w:p>
        </w:tc>
        <w:tc>
          <w:tcPr>
            <w:tcW w:w="4247" w:type="dxa"/>
          </w:tcPr>
          <w:p w:rsidR="005F60FE" w:rsidRP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Стимулировать к повышению частоты заказов</w:t>
            </w:r>
          </w:p>
        </w:tc>
      </w:tr>
      <w:tr w:rsidR="005F60FE" w:rsidTr="005F60FE">
        <w:tc>
          <w:tcPr>
            <w:tcW w:w="2972" w:type="dxa"/>
          </w:tcPr>
          <w:p w:rsidR="005F60FE" w:rsidRP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At Risk</w:t>
            </w:r>
          </w:p>
        </w:tc>
        <w:tc>
          <w:tcPr>
            <w:tcW w:w="2126" w:type="dxa"/>
          </w:tcPr>
          <w:p w:rsid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35%</w:t>
            </w:r>
          </w:p>
        </w:tc>
        <w:tc>
          <w:tcPr>
            <w:tcW w:w="4247" w:type="dxa"/>
          </w:tcPr>
          <w:p w:rsid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Запустить регламент-компанию со скидками</w:t>
            </w:r>
          </w:p>
        </w:tc>
      </w:tr>
      <w:tr w:rsidR="005F60FE" w:rsidTr="005F60FE">
        <w:tc>
          <w:tcPr>
            <w:tcW w:w="2972" w:type="dxa"/>
          </w:tcPr>
          <w:p w:rsidR="005F60FE" w:rsidRP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Others/New</w:t>
            </w:r>
          </w:p>
        </w:tc>
        <w:tc>
          <w:tcPr>
            <w:tcW w:w="2126" w:type="dxa"/>
          </w:tcPr>
          <w:p w:rsidR="005F60FE" w:rsidRP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25%</w:t>
            </w:r>
          </w:p>
        </w:tc>
        <w:tc>
          <w:tcPr>
            <w:tcW w:w="4247" w:type="dxa"/>
          </w:tcPr>
          <w:p w:rsidR="005F60FE" w:rsidRDefault="005F60FE" w:rsidP="004438F5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Улучшить первый опыт, предложить пробные акции</w:t>
            </w:r>
          </w:p>
        </w:tc>
      </w:tr>
    </w:tbl>
    <w:p w:rsidR="005F60FE" w:rsidRPr="005F60FE" w:rsidRDefault="005F60FE" w:rsidP="004438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5F60FE" w:rsidRDefault="005F60FE" w:rsidP="008C787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F60FE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Особое внимание стоит уделить сегменту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At</w:t>
      </w:r>
      <w:r w:rsidRPr="005F60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Risk</w:t>
      </w:r>
      <w:r w:rsidRPr="005F60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это 35% клиентов, которые уже знакомы с сервисом, но перестали заказывать. Их возврат может дать значительный прирост выручки без дополнительных затрат на привлечение.</w:t>
      </w:r>
    </w:p>
    <w:p w:rsidR="008C787A" w:rsidRDefault="008C787A" w:rsidP="008C787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0" w:name="_GoBack"/>
      <w:bookmarkEnd w:id="0"/>
    </w:p>
    <w:p w:rsidR="005F60FE" w:rsidRPr="005F60FE" w:rsidRDefault="005F60FE" w:rsidP="005F60FE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5F60FE">
        <w:rPr>
          <w:rFonts w:ascii="Times New Roman" w:hAnsi="Times New Roman" w:cs="Times New Roman"/>
          <w:b/>
          <w:sz w:val="28"/>
          <w:szCs w:val="28"/>
        </w:rPr>
        <w:t>Логистика и доставка</w:t>
      </w:r>
    </w:p>
    <w:p w:rsidR="005F60FE" w:rsidRPr="005F60FE" w:rsidRDefault="005F60FE" w:rsidP="005F60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60FE">
        <w:rPr>
          <w:sz w:val="28"/>
          <w:szCs w:val="28"/>
        </w:rPr>
        <w:t>Операционные показатели также на высоком уровне:</w:t>
      </w:r>
    </w:p>
    <w:p w:rsidR="005F60FE" w:rsidRPr="005F60FE" w:rsidRDefault="005F60FE" w:rsidP="005F60F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3"/>
          <w:b w:val="0"/>
          <w:sz w:val="28"/>
          <w:szCs w:val="28"/>
          <w:shd w:val="clear" w:color="auto" w:fill="FFFFFF"/>
        </w:rPr>
      </w:pPr>
      <w:r w:rsidRPr="005F60FE">
        <w:rPr>
          <w:rStyle w:val="a3"/>
          <w:b w:val="0"/>
          <w:sz w:val="28"/>
          <w:szCs w:val="28"/>
          <w:shd w:val="clear" w:color="auto" w:fill="FFFFFF"/>
        </w:rPr>
        <w:t>Доля отменённых заказов – 4,5% (стабильно низкий уровень).</w:t>
      </w:r>
    </w:p>
    <w:p w:rsidR="005F60FE" w:rsidRPr="005F60FE" w:rsidRDefault="005F60FE" w:rsidP="005F60F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3"/>
          <w:b w:val="0"/>
          <w:sz w:val="28"/>
          <w:szCs w:val="28"/>
          <w:shd w:val="clear" w:color="auto" w:fill="FFFFFF"/>
        </w:rPr>
      </w:pPr>
      <w:r w:rsidRPr="005F60FE">
        <w:rPr>
          <w:rStyle w:val="a3"/>
          <w:b w:val="0"/>
          <w:sz w:val="28"/>
          <w:szCs w:val="28"/>
          <w:shd w:val="clear" w:color="auto" w:fill="FFFFFF"/>
        </w:rPr>
        <w:t>Среднее время доставки – 20 минут (хороший показатель для индустрии).</w:t>
      </w:r>
    </w:p>
    <w:p w:rsidR="005F60FE" w:rsidRPr="005F60FE" w:rsidRDefault="005F60FE" w:rsidP="005F60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60FE">
        <w:rPr>
          <w:sz w:val="28"/>
          <w:szCs w:val="28"/>
        </w:rPr>
        <w:t>Анализ популярности кухонь показал, что итальянская, китайская и мексиканская кухни суммарно занимают почти 60% всех заказов (итальянская – 25%, китайская – 20%, мексиканская – 15%). Это важно для ассортиментной стратегии – укрепление партнёрств с ресторанами этих категорий может дать дополнительный рост.</w:t>
      </w:r>
    </w:p>
    <w:p w:rsidR="005F60FE" w:rsidRPr="005F60FE" w:rsidRDefault="005F60FE" w:rsidP="005F60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60FE">
        <w:rPr>
          <w:sz w:val="28"/>
          <w:szCs w:val="28"/>
        </w:rPr>
        <w:t>Рейтинги по городам различаются: в Лондоне и Манчестере средняя оценка достигает 4,8 из 5, тогда как в других городах она составляет около 4,2. Это указывает на потенциал для улучшения сервиса в городах с более низкими оценками.</w:t>
      </w:r>
    </w:p>
    <w:p w:rsidR="005F60FE" w:rsidRPr="005F60FE" w:rsidRDefault="005F60FE" w:rsidP="005F60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</w:p>
    <w:p w:rsidR="005F60FE" w:rsidRPr="005F60FE" w:rsidRDefault="005F60FE" w:rsidP="005F60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/>
          <w:sz w:val="28"/>
          <w:szCs w:val="28"/>
        </w:rPr>
      </w:pPr>
      <w:r w:rsidRPr="005F60FE">
        <w:rPr>
          <w:b/>
          <w:sz w:val="28"/>
          <w:szCs w:val="28"/>
        </w:rPr>
        <w:t>Проблема: дисбаланс с курьерами</w:t>
      </w:r>
    </w:p>
    <w:p w:rsidR="005F60FE" w:rsidRPr="005F60FE" w:rsidRDefault="005F60FE" w:rsidP="005F60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60FE">
        <w:rPr>
          <w:sz w:val="28"/>
          <w:szCs w:val="28"/>
        </w:rPr>
        <w:t>Главный операционный риск, выявленный в ходе анализа, – дисбаланс между ростом числа пользователей и числом курьеров. За две недели число пользователей выросло с 6 000 до 21 000 (в 3,5 раза), тогда как количество активных курьеров осталось практически неизменным – около 500 человек.</w:t>
      </w:r>
    </w:p>
    <w:p w:rsidR="005F60FE" w:rsidRPr="005F60FE" w:rsidRDefault="005F60FE" w:rsidP="005F60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60FE">
        <w:rPr>
          <w:sz w:val="28"/>
          <w:szCs w:val="28"/>
        </w:rPr>
        <w:t xml:space="preserve">На первый взгляд, это может показаться не проблемой, но расчёт нагрузки на одного курьера (отношение числа заказов к числу активных курьеров) показывает тревожную динамику: в начале периода нагрузка составляла 3,1 заказа на курьера, а к концу упала до 2,2. Это означает, что </w:t>
      </w:r>
      <w:r w:rsidRPr="005F60FE">
        <w:rPr>
          <w:sz w:val="28"/>
          <w:szCs w:val="28"/>
        </w:rPr>
        <w:lastRenderedPageBreak/>
        <w:t>курьеров стало слишком много относительно реального спроса, либо заказы распределяются неравномерно.</w:t>
      </w:r>
    </w:p>
    <w:p w:rsidR="007F60FD" w:rsidRDefault="005F60FE" w:rsidP="005F60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60FE">
        <w:rPr>
          <w:sz w:val="28"/>
          <w:szCs w:val="28"/>
        </w:rPr>
        <w:t>Такая ситуация ведёт к неэффективному использованию ресурсов: каждый курьер – это постоянные расходы (зарплата, логистика), даже если он не занят. Оптимизация найма и внедрение гибких графиков позволили бы сократить операционные расходы на 15–20%, что является существенной суммой для любого бизнеса.</w:t>
      </w:r>
    </w:p>
    <w:p w:rsidR="005F60FE" w:rsidRPr="0041651F" w:rsidRDefault="005F60FE" w:rsidP="005F60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</w:p>
    <w:p w:rsidR="005F60FE" w:rsidRDefault="005F60FE" w:rsidP="005F60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/>
          <w:sz w:val="28"/>
          <w:szCs w:val="28"/>
        </w:rPr>
      </w:pPr>
      <w:r w:rsidRPr="0041651F">
        <w:rPr>
          <w:b/>
          <w:sz w:val="28"/>
          <w:szCs w:val="28"/>
        </w:rPr>
        <w:t>Итоговые выводы</w:t>
      </w:r>
    </w:p>
    <w:p w:rsidR="0041651F" w:rsidRPr="0041651F" w:rsidRDefault="0041651F" w:rsidP="005F60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F60FE" w:rsidTr="005F60FE">
        <w:tc>
          <w:tcPr>
            <w:tcW w:w="4672" w:type="dxa"/>
          </w:tcPr>
          <w:p w:rsidR="005F60FE" w:rsidRDefault="005F60FE" w:rsidP="0041651F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Метрики</w:t>
            </w:r>
          </w:p>
        </w:tc>
        <w:tc>
          <w:tcPr>
            <w:tcW w:w="4673" w:type="dxa"/>
          </w:tcPr>
          <w:p w:rsidR="005F60FE" w:rsidRDefault="005F60FE" w:rsidP="0041651F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Значения</w:t>
            </w:r>
          </w:p>
        </w:tc>
      </w:tr>
      <w:tr w:rsidR="005F60FE" w:rsidTr="005F60FE">
        <w:tc>
          <w:tcPr>
            <w:tcW w:w="4672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Рост числа пользователей</w:t>
            </w:r>
          </w:p>
        </w:tc>
        <w:tc>
          <w:tcPr>
            <w:tcW w:w="4673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с 6 000 до 21 000 (+250%)</w:t>
            </w:r>
          </w:p>
        </w:tc>
      </w:tr>
      <w:tr w:rsidR="005F60FE" w:rsidTr="005F60FE">
        <w:tc>
          <w:tcPr>
            <w:tcW w:w="4672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Удержание на 2-й неделе</w:t>
            </w:r>
          </w:p>
        </w:tc>
        <w:tc>
          <w:tcPr>
            <w:tcW w:w="4673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90%</w:t>
            </w:r>
          </w:p>
        </w:tc>
      </w:tr>
      <w:tr w:rsidR="005F60FE" w:rsidTr="005F60FE">
        <w:tc>
          <w:tcPr>
            <w:tcW w:w="4672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Доля отмен</w:t>
            </w:r>
          </w:p>
        </w:tc>
        <w:tc>
          <w:tcPr>
            <w:tcW w:w="4673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4,5%</w:t>
            </w:r>
          </w:p>
        </w:tc>
      </w:tr>
      <w:tr w:rsidR="005F60FE" w:rsidTr="005F60FE">
        <w:tc>
          <w:tcPr>
            <w:tcW w:w="4672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Среднее время доставки</w:t>
            </w:r>
          </w:p>
        </w:tc>
        <w:tc>
          <w:tcPr>
            <w:tcW w:w="4673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20 мин</w:t>
            </w:r>
          </w:p>
        </w:tc>
      </w:tr>
      <w:tr w:rsidR="005F60FE" w:rsidTr="005F60FE">
        <w:tc>
          <w:tcPr>
            <w:tcW w:w="4672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ARPU</w:t>
            </w:r>
          </w:p>
        </w:tc>
        <w:tc>
          <w:tcPr>
            <w:tcW w:w="4673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14,5 ед.</w:t>
            </w:r>
          </w:p>
        </w:tc>
      </w:tr>
      <w:tr w:rsidR="005F60FE" w:rsidTr="005F60FE">
        <w:tc>
          <w:tcPr>
            <w:tcW w:w="4672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AOV</w:t>
            </w:r>
          </w:p>
        </w:tc>
        <w:tc>
          <w:tcPr>
            <w:tcW w:w="4673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112 ед.</w:t>
            </w:r>
          </w:p>
        </w:tc>
      </w:tr>
      <w:tr w:rsidR="005F60FE" w:rsidTr="005F60FE">
        <w:tc>
          <w:tcPr>
            <w:tcW w:w="4672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Нагрузка на курьера (начало/конец)</w:t>
            </w:r>
          </w:p>
        </w:tc>
        <w:tc>
          <w:tcPr>
            <w:tcW w:w="4673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3,1 → 2,2</w:t>
            </w:r>
          </w:p>
        </w:tc>
      </w:tr>
      <w:tr w:rsidR="005F60FE" w:rsidTr="005F60FE">
        <w:tc>
          <w:tcPr>
            <w:tcW w:w="4672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10"/>
              <w:gridCol w:w="246"/>
            </w:tblGrid>
            <w:tr w:rsidR="005F60FE" w:rsidRPr="005F60FE" w:rsidTr="005F60FE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5F60FE" w:rsidRPr="005F60FE" w:rsidRDefault="005F60FE" w:rsidP="005F60FE">
                  <w:pPr>
                    <w:spacing w:after="0" w:line="360" w:lineRule="atLeast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5F60FE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Потенциальная экономия при оптимизации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5F60FE" w:rsidRPr="005F60FE" w:rsidRDefault="005F60FE" w:rsidP="005F60FE">
                  <w:pPr>
                    <w:spacing w:after="0" w:line="360" w:lineRule="atLeast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:rsidR="005F60FE" w:rsidRPr="005F60FE" w:rsidRDefault="005F60FE" w:rsidP="005F60FE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5F60FE">
              <w:rPr>
                <w:sz w:val="28"/>
                <w:szCs w:val="28"/>
                <w:shd w:val="clear" w:color="auto" w:fill="FFFFFF"/>
              </w:rPr>
              <w:t>15–20% операционных расходов</w:t>
            </w:r>
          </w:p>
        </w:tc>
      </w:tr>
    </w:tbl>
    <w:p w:rsidR="0041651F" w:rsidRPr="0041651F" w:rsidRDefault="0041651F" w:rsidP="0041651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41651F" w:rsidRPr="0041651F" w:rsidRDefault="0041651F" w:rsidP="0041651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Рекомендации и приоритеты</w:t>
      </w:r>
    </w:p>
    <w:p w:rsidR="0041651F" w:rsidRPr="0041651F" w:rsidRDefault="0041651F" w:rsidP="0041651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1651F">
        <w:rPr>
          <w:bCs/>
          <w:sz w:val="28"/>
          <w:szCs w:val="28"/>
        </w:rPr>
        <w:t>Срочно (1–2 недели):</w:t>
      </w:r>
      <w:r w:rsidRPr="0041651F">
        <w:rPr>
          <w:sz w:val="28"/>
          <w:szCs w:val="28"/>
        </w:rPr>
        <w:t xml:space="preserve"> запустить </w:t>
      </w:r>
      <w:proofErr w:type="spellStart"/>
      <w:r w:rsidRPr="0041651F">
        <w:rPr>
          <w:sz w:val="28"/>
          <w:szCs w:val="28"/>
        </w:rPr>
        <w:t>ретаргетинг</w:t>
      </w:r>
      <w:proofErr w:type="spellEnd"/>
      <w:r w:rsidRPr="0041651F">
        <w:rPr>
          <w:sz w:val="28"/>
          <w:szCs w:val="28"/>
        </w:rPr>
        <w:t xml:space="preserve"> для сегмента «</w:t>
      </w:r>
      <w:proofErr w:type="spellStart"/>
      <w:r w:rsidRPr="0041651F">
        <w:rPr>
          <w:sz w:val="28"/>
          <w:szCs w:val="28"/>
        </w:rPr>
        <w:t>At</w:t>
      </w:r>
      <w:proofErr w:type="spellEnd"/>
      <w:r w:rsidRPr="0041651F">
        <w:rPr>
          <w:sz w:val="28"/>
          <w:szCs w:val="28"/>
        </w:rPr>
        <w:t xml:space="preserve"> </w:t>
      </w:r>
      <w:proofErr w:type="spellStart"/>
      <w:r w:rsidRPr="0041651F">
        <w:rPr>
          <w:sz w:val="28"/>
          <w:szCs w:val="28"/>
        </w:rPr>
        <w:t>Risk</w:t>
      </w:r>
      <w:proofErr w:type="spellEnd"/>
      <w:r w:rsidRPr="0041651F">
        <w:rPr>
          <w:sz w:val="28"/>
          <w:szCs w:val="28"/>
        </w:rPr>
        <w:t>» (35% базы) – это даст быстрый прирост выручки без затрат на привлечение.</w:t>
      </w:r>
    </w:p>
    <w:p w:rsidR="0041651F" w:rsidRPr="0041651F" w:rsidRDefault="0041651F" w:rsidP="0041651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1651F">
        <w:rPr>
          <w:bCs/>
          <w:sz w:val="28"/>
          <w:szCs w:val="28"/>
        </w:rPr>
        <w:t>Краткосрочно (1 месяц):</w:t>
      </w:r>
      <w:r w:rsidRPr="0041651F">
        <w:rPr>
          <w:sz w:val="28"/>
          <w:szCs w:val="28"/>
        </w:rPr>
        <w:t xml:space="preserve"> пересмотреть политику найма курьеров и внедрить гибкие графики – это снизит операционные расходы на 15–20%.</w:t>
      </w:r>
    </w:p>
    <w:p w:rsidR="0041651F" w:rsidRPr="0041651F" w:rsidRDefault="0041651F" w:rsidP="0041651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1651F">
        <w:rPr>
          <w:bCs/>
          <w:sz w:val="28"/>
          <w:szCs w:val="28"/>
        </w:rPr>
        <w:t>Среднесрочно</w:t>
      </w:r>
      <w:proofErr w:type="spellEnd"/>
      <w:r w:rsidRPr="0041651F">
        <w:rPr>
          <w:bCs/>
          <w:sz w:val="28"/>
          <w:szCs w:val="28"/>
        </w:rPr>
        <w:t xml:space="preserve"> (2–3 месяца):</w:t>
      </w:r>
      <w:r w:rsidRPr="0041651F">
        <w:rPr>
          <w:sz w:val="28"/>
          <w:szCs w:val="28"/>
        </w:rPr>
        <w:t xml:space="preserve"> укрепить партнёрства с ресторанами популярных кухонь и улучшить сервис в городах с низким рейтингом.</w:t>
      </w:r>
    </w:p>
    <w:p w:rsidR="0041651F" w:rsidRPr="0041651F" w:rsidRDefault="0041651F" w:rsidP="0041651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1651F">
        <w:rPr>
          <w:bCs/>
          <w:sz w:val="28"/>
          <w:szCs w:val="28"/>
        </w:rPr>
        <w:lastRenderedPageBreak/>
        <w:t>Долгосрочно:</w:t>
      </w:r>
      <w:r w:rsidRPr="0041651F">
        <w:rPr>
          <w:sz w:val="28"/>
          <w:szCs w:val="28"/>
        </w:rPr>
        <w:t> масштабировать успешные практики удержания на все когорты новых пользователей.</w:t>
      </w:r>
    </w:p>
    <w:p w:rsidR="0041651F" w:rsidRDefault="0041651F" w:rsidP="005F60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41651F" w:rsidRDefault="0041651F" w:rsidP="0041651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/>
          <w:sz w:val="28"/>
          <w:szCs w:val="28"/>
        </w:rPr>
      </w:pPr>
      <w:r w:rsidRPr="0041651F">
        <w:rPr>
          <w:b/>
          <w:sz w:val="28"/>
          <w:szCs w:val="28"/>
        </w:rPr>
        <w:t>Заключение</w:t>
      </w:r>
    </w:p>
    <w:p w:rsidR="0041651F" w:rsidRPr="0041651F" w:rsidRDefault="0041651F" w:rsidP="0041651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1651F">
        <w:rPr>
          <w:sz w:val="28"/>
          <w:szCs w:val="28"/>
        </w:rPr>
        <w:t>Сервис находится в фазе активного роста с сильной клиентской базой и надёжной логистикой. Однако для устойчивого масштабирования необходимо срочно оптимизировать управление курьерской сетью и работать с сегментом «</w:t>
      </w:r>
      <w:proofErr w:type="spellStart"/>
      <w:r w:rsidRPr="0041651F">
        <w:rPr>
          <w:sz w:val="28"/>
          <w:szCs w:val="28"/>
        </w:rPr>
        <w:t>At</w:t>
      </w:r>
      <w:proofErr w:type="spellEnd"/>
      <w:r w:rsidRPr="0041651F">
        <w:rPr>
          <w:sz w:val="28"/>
          <w:szCs w:val="28"/>
        </w:rPr>
        <w:t xml:space="preserve"> </w:t>
      </w:r>
      <w:proofErr w:type="spellStart"/>
      <w:r w:rsidRPr="0041651F">
        <w:rPr>
          <w:sz w:val="28"/>
          <w:szCs w:val="28"/>
        </w:rPr>
        <w:t>Risk</w:t>
      </w:r>
      <w:proofErr w:type="spellEnd"/>
      <w:r w:rsidRPr="0041651F">
        <w:rPr>
          <w:sz w:val="28"/>
          <w:szCs w:val="28"/>
        </w:rPr>
        <w:t>». Реализация предложенных рекомендаций позволит не только сохранить текущие темпы роста, но и повысить операционную эффективность бизнеса.</w:t>
      </w:r>
    </w:p>
    <w:sectPr w:rsidR="0041651F" w:rsidRPr="00416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A56A0"/>
    <w:multiLevelType w:val="multilevel"/>
    <w:tmpl w:val="120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01C12"/>
    <w:multiLevelType w:val="multilevel"/>
    <w:tmpl w:val="1F4A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1727F"/>
    <w:multiLevelType w:val="multilevel"/>
    <w:tmpl w:val="925C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77CA0"/>
    <w:multiLevelType w:val="multilevel"/>
    <w:tmpl w:val="A65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E1EDF"/>
    <w:multiLevelType w:val="multilevel"/>
    <w:tmpl w:val="2764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4DF8"/>
    <w:multiLevelType w:val="hybridMultilevel"/>
    <w:tmpl w:val="E542BA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BE90C52"/>
    <w:multiLevelType w:val="multilevel"/>
    <w:tmpl w:val="CE3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420A0"/>
    <w:multiLevelType w:val="multilevel"/>
    <w:tmpl w:val="9F2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0DA"/>
    <w:rsid w:val="0041651F"/>
    <w:rsid w:val="004308C7"/>
    <w:rsid w:val="004438F5"/>
    <w:rsid w:val="005F60FE"/>
    <w:rsid w:val="00857087"/>
    <w:rsid w:val="008C787A"/>
    <w:rsid w:val="00AD20DA"/>
    <w:rsid w:val="00AD58CF"/>
    <w:rsid w:val="00D75494"/>
    <w:rsid w:val="00E02163"/>
    <w:rsid w:val="00F4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32C1D"/>
  <w15:chartTrackingRefBased/>
  <w15:docId w15:val="{A5B5CBD9-B6B8-4897-864C-C54E141C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D58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8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58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AD5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0216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44D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4D3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44D3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4438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4">
    <w:name w:val="Table Grid"/>
    <w:basedOn w:val="a1"/>
    <w:uiPriority w:val="39"/>
    <w:rsid w:val="00443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9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2026-09-02T06:28:00Z</dcterms:created>
  <dcterms:modified xsi:type="dcterms:W3CDTF">2026-09-04T15:35:00Z</dcterms:modified>
</cp:coreProperties>
</file>