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4F6E" w14:textId="77777777" w:rsidR="0065471C" w:rsidRDefault="00000000">
      <w:pPr>
        <w:pStyle w:val="1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个性化旅游推荐系统</w:t>
      </w:r>
      <w:r>
        <w:rPr>
          <w:rFonts w:ascii="Open Sans" w:hAnsi="Open Sans" w:cs="Open Sans"/>
          <w:color w:val="333333"/>
        </w:rPr>
        <w:t xml:space="preserve"> - </w:t>
      </w:r>
      <w:r>
        <w:rPr>
          <w:rFonts w:ascii="Open Sans" w:hAnsi="Open Sans" w:cs="Open Sans" w:hint="eastAsia"/>
          <w:color w:val="333333"/>
        </w:rPr>
        <w:t>第十二周工作周报</w:t>
      </w:r>
    </w:p>
    <w:p w14:paraId="5756FAA3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成员：陈逸、程小路</w:t>
      </w:r>
    </w:p>
    <w:p w14:paraId="3EDA2A96" w14:textId="77777777" w:rsidR="0065471C" w:rsidRDefault="00000000">
      <w:pPr>
        <w:pStyle w:val="2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 </w:t>
      </w:r>
      <w:r>
        <w:rPr>
          <w:rFonts w:ascii="Open Sans" w:hAnsi="Open Sans" w:cs="Open Sans" w:hint="eastAsia"/>
          <w:color w:val="333333"/>
        </w:rPr>
        <w:t>第十二周（</w:t>
      </w:r>
      <w:r>
        <w:rPr>
          <w:rFonts w:ascii="Open Sans" w:hAnsi="Open Sans" w:cs="Open Sans"/>
          <w:color w:val="333333"/>
        </w:rPr>
        <w:t xml:space="preserve">2026-05-18 </w:t>
      </w:r>
      <w:r>
        <w:rPr>
          <w:rFonts w:ascii="Open Sans" w:hAnsi="Open Sans" w:cs="Open Sans" w:hint="eastAsia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2026-05-24</w:t>
      </w:r>
      <w:r>
        <w:rPr>
          <w:rFonts w:ascii="Open Sans" w:hAnsi="Open Sans" w:cs="Open Sans" w:hint="eastAsia"/>
          <w:color w:val="333333"/>
        </w:rPr>
        <w:t>）：</w:t>
      </w:r>
      <w:r>
        <w:rPr>
          <w:rFonts w:ascii="Open Sans" w:hAnsi="Open Sans" w:cs="Open Sans"/>
          <w:color w:val="333333"/>
        </w:rPr>
        <w:t xml:space="preserve"> </w:t>
      </w:r>
    </w:p>
    <w:p w14:paraId="52A0A17F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1.1 </w:t>
      </w:r>
      <w:r>
        <w:rPr>
          <w:rFonts w:ascii="Open Sans" w:hAnsi="Open Sans" w:cs="Open Sans" w:hint="eastAsia"/>
          <w:color w:val="333333"/>
        </w:rPr>
        <w:t>工作目标</w:t>
      </w:r>
    </w:p>
    <w:p w14:paraId="77605947" w14:textId="2342364A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本周对照《项目计划书》第</w:t>
      </w:r>
      <w:r>
        <w:rPr>
          <w:rFonts w:ascii="Open Sans" w:hAnsi="Open Sans" w:cs="Open Sans"/>
          <w:color w:val="333333"/>
        </w:rPr>
        <w:t xml:space="preserve"> 12 </w:t>
      </w:r>
      <w:r>
        <w:rPr>
          <w:rFonts w:ascii="Open Sans" w:hAnsi="Open Sans" w:cs="Open Sans" w:hint="eastAsia"/>
          <w:color w:val="333333"/>
        </w:rPr>
        <w:t>周与第</w:t>
      </w:r>
      <w:r w:rsidR="00DA3BAA">
        <w:rPr>
          <w:rFonts w:ascii="Open Sans" w:hAnsi="Open Sans" w:cs="Open Sans" w:hint="eastAsia"/>
          <w:color w:val="333333"/>
        </w:rPr>
        <w:t>11</w:t>
      </w:r>
      <w:r>
        <w:rPr>
          <w:rFonts w:ascii="Open Sans" w:hAnsi="Open Sans" w:cs="Open Sans" w:hint="eastAsia"/>
          <w:color w:val="333333"/>
        </w:rPr>
        <w:t>周遗留项，重点为：</w:t>
      </w:r>
    </w:p>
    <w:p w14:paraId="464DF852" w14:textId="21C15B58" w:rsidR="0065471C" w:rsidRDefault="00000000">
      <w:pPr>
        <w:pStyle w:val="a5"/>
        <w:numPr>
          <w:ilvl w:val="0"/>
          <w:numId w:val="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统一数据校验与错误码口径；补需求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技术设计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交接文档一致性；执行第一轮全链路回归并整理缺陷清单。</w:t>
      </w:r>
    </w:p>
    <w:p w14:paraId="383C41A0" w14:textId="77777777" w:rsidR="0065471C" w:rsidRDefault="00000000">
      <w:pPr>
        <w:pStyle w:val="a5"/>
        <w:numPr>
          <w:ilvl w:val="0"/>
          <w:numId w:val="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落实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a"/>
          <w:rFonts w:ascii="Open Sans" w:hAnsi="Open Sans" w:cs="Open Sans"/>
          <w:color w:val="333333"/>
        </w:rPr>
        <w:t xml:space="preserve">FR-004-5 </w:t>
      </w:r>
      <w:r>
        <w:rPr>
          <w:rStyle w:val="aa"/>
          <w:rFonts w:ascii="Open Sans" w:hAnsi="Open Sans" w:cs="Open Sans" w:hint="eastAsia"/>
          <w:color w:val="333333"/>
        </w:rPr>
        <w:t>室内导航</w:t>
      </w:r>
      <w:r>
        <w:rPr>
          <w:rFonts w:ascii="Open Sans" w:hAnsi="Open Sans" w:cs="Open Sans" w:hint="eastAsia"/>
          <w:color w:val="333333"/>
        </w:rPr>
        <w:t>（</w:t>
      </w:r>
      <w:r>
        <w:rPr>
          <w:rFonts w:ascii="Open Sans" w:hAnsi="Open Sans" w:cs="Open Sans"/>
          <w:color w:val="333333"/>
        </w:rPr>
        <w:t xml:space="preserve">OSM </w:t>
      </w:r>
      <w:r>
        <w:rPr>
          <w:rFonts w:ascii="Open Sans" w:hAnsi="Open Sans" w:cs="Open Sans" w:hint="eastAsia"/>
          <w:color w:val="333333"/>
        </w:rPr>
        <w:t>室内要素自动采集、室内图加载、路线页室外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室内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Fonts w:ascii="Open Sans" w:hAnsi="Open Sans" w:cs="Open Sans"/>
          <w:color w:val="333333"/>
        </w:rPr>
        <w:t>ECharts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切换、多层</w:t>
      </w:r>
      <w:r>
        <w:rPr>
          <w:rFonts w:ascii="Open Sans" w:hAnsi="Open Sans" w:cs="Open Sans"/>
          <w:color w:val="333333"/>
        </w:rPr>
        <w:t xml:space="preserve"> Dijkstra </w:t>
      </w:r>
      <w:r>
        <w:rPr>
          <w:rFonts w:ascii="Open Sans" w:hAnsi="Open Sans" w:cs="Open Sans" w:hint="eastAsia"/>
          <w:color w:val="333333"/>
        </w:rPr>
        <w:t>路径规划）。</w:t>
      </w:r>
    </w:p>
    <w:p w14:paraId="7AAE56D0" w14:textId="77777777" w:rsidR="0065471C" w:rsidRDefault="00000000">
      <w:pPr>
        <w:pStyle w:val="a5"/>
        <w:numPr>
          <w:ilvl w:val="0"/>
          <w:numId w:val="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收敛登录态、个人资料与全站</w:t>
      </w:r>
      <w:r>
        <w:rPr>
          <w:rFonts w:ascii="Open Sans" w:hAnsi="Open Sans" w:cs="Open Sans"/>
          <w:color w:val="333333"/>
        </w:rPr>
        <w:t xml:space="preserve"> UI</w:t>
      </w:r>
      <w:r>
        <w:rPr>
          <w:rFonts w:ascii="Open Sans" w:hAnsi="Open Sans" w:cs="Open Sans" w:hint="eastAsia"/>
          <w:color w:val="333333"/>
        </w:rPr>
        <w:t>；补齐设施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美食等表单控件对齐；为答辩演示准备可重复环境（</w:t>
      </w:r>
      <w:r>
        <w:rPr>
          <w:rFonts w:ascii="Open Sans" w:hAnsi="Open Sans" w:cs="Open Sans"/>
          <w:color w:val="333333"/>
        </w:rPr>
        <w:t xml:space="preserve">dev profile + dev-seed / </w:t>
      </w:r>
      <w:proofErr w:type="spellStart"/>
      <w:r>
        <w:rPr>
          <w:rFonts w:ascii="Open Sans" w:hAnsi="Open Sans" w:cs="Open Sans"/>
          <w:color w:val="333333"/>
        </w:rPr>
        <w:t>osm</w:t>
      </w:r>
      <w:proofErr w:type="spellEnd"/>
      <w:r>
        <w:rPr>
          <w:rFonts w:ascii="Open Sans" w:hAnsi="Open Sans" w:cs="Open Sans"/>
          <w:color w:val="333333"/>
        </w:rPr>
        <w:t xml:space="preserve">-data </w:t>
      </w:r>
      <w:r>
        <w:rPr>
          <w:rFonts w:ascii="Open Sans" w:hAnsi="Open Sans" w:cs="Open Sans" w:hint="eastAsia"/>
          <w:color w:val="333333"/>
        </w:rPr>
        <w:t>地图包）。</w:t>
      </w:r>
    </w:p>
    <w:p w14:paraId="0D45528A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 </w:t>
      </w:r>
      <w:r>
        <w:rPr>
          <w:rFonts w:ascii="Open Sans" w:hAnsi="Open Sans" w:cs="Open Sans" w:hint="eastAsia"/>
          <w:color w:val="333333"/>
        </w:rPr>
        <w:t>具体完成工作</w:t>
      </w:r>
    </w:p>
    <w:p w14:paraId="377C3E0B" w14:textId="77777777" w:rsidR="0065471C" w:rsidRDefault="00000000">
      <w:pPr>
        <w:pStyle w:val="4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1.2.1 </w:t>
      </w:r>
      <w:r>
        <w:rPr>
          <w:rFonts w:ascii="Open Sans" w:hAnsi="Open Sans" w:cs="Open Sans" w:hint="eastAsia"/>
          <w:color w:val="333333"/>
        </w:rPr>
        <w:t>本周主干提交</w:t>
      </w:r>
    </w:p>
    <w:p w14:paraId="3464F188" w14:textId="77777777" w:rsidR="0065471C" w:rsidRDefault="00000000">
      <w:pPr>
        <w:pStyle w:val="a5"/>
        <w:numPr>
          <w:ilvl w:val="0"/>
          <w:numId w:val="4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主题</w:t>
      </w:r>
      <w:r>
        <w:rPr>
          <w:rFonts w:ascii="Open Sans" w:hAnsi="Open Sans" w:cs="Open Sans" w:hint="eastAsia"/>
          <w:color w:val="333333"/>
        </w:rPr>
        <w:t>：</w:t>
      </w:r>
      <w:r>
        <w:rPr>
          <w:rStyle w:val="HTML"/>
          <w:color w:val="333333"/>
        </w:rPr>
        <w:t xml:space="preserve">feat(indoor): </w:t>
      </w:r>
      <w:r>
        <w:rPr>
          <w:rStyle w:val="HTML"/>
          <w:rFonts w:hint="eastAsia"/>
          <w:color w:val="333333"/>
        </w:rPr>
        <w:t>室内导航与地图包室内图采集</w:t>
      </w:r>
      <w:r>
        <w:rPr>
          <w:rStyle w:val="HTML"/>
          <w:color w:val="333333"/>
        </w:rPr>
        <w:t>/</w:t>
      </w:r>
      <w:r>
        <w:rPr>
          <w:rStyle w:val="HTML"/>
          <w:rFonts w:hint="eastAsia"/>
          <w:color w:val="333333"/>
        </w:rPr>
        <w:t>加载链路</w:t>
      </w:r>
      <w:r>
        <w:rPr>
          <w:rFonts w:ascii="Open Sans" w:hAnsi="Open Sans" w:cs="Open Sans"/>
          <w:color w:val="333333"/>
        </w:rPr>
        <w:t xml:space="preserve"> </w:t>
      </w:r>
    </w:p>
    <w:p w14:paraId="1F92B777" w14:textId="77777777" w:rsidR="0065471C" w:rsidRDefault="00000000">
      <w:pPr>
        <w:pStyle w:val="a5"/>
        <w:numPr>
          <w:ilvl w:val="0"/>
          <w:numId w:val="4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变更规模</w:t>
      </w:r>
      <w:r>
        <w:rPr>
          <w:rFonts w:ascii="Open Sans" w:hAnsi="Open Sans" w:cs="Open Sans" w:hint="eastAsia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154 </w:t>
      </w:r>
      <w:r>
        <w:rPr>
          <w:rFonts w:ascii="Open Sans" w:hAnsi="Open Sans" w:cs="Open Sans" w:hint="eastAsia"/>
          <w:color w:val="333333"/>
        </w:rPr>
        <w:t>个文件（含后端室内模块、路线页、采集脚本、四校区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Fonts w:ascii="Open Sans" w:hAnsi="Open Sans" w:cs="Open Sans"/>
          <w:color w:val="333333"/>
        </w:rPr>
        <w:t>osm</w:t>
      </w:r>
      <w:proofErr w:type="spellEnd"/>
      <w:r>
        <w:rPr>
          <w:rFonts w:ascii="Open Sans" w:hAnsi="Open Sans" w:cs="Open Sans"/>
          <w:color w:val="333333"/>
        </w:rPr>
        <w:t xml:space="preserve">-data </w:t>
      </w:r>
      <w:r>
        <w:rPr>
          <w:rFonts w:ascii="Open Sans" w:hAnsi="Open Sans" w:cs="Open Sans" w:hint="eastAsia"/>
          <w:color w:val="333333"/>
        </w:rPr>
        <w:t>重采、需求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技设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室内实现计划、单元测试及第十一周周报材料等）。</w:t>
      </w:r>
    </w:p>
    <w:p w14:paraId="5A950787" w14:textId="77777777" w:rsidR="0065471C" w:rsidRDefault="00000000">
      <w:pPr>
        <w:pStyle w:val="4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1.2.2 FR-004-5 </w:t>
      </w:r>
      <w:r>
        <w:rPr>
          <w:rFonts w:ascii="Open Sans" w:hAnsi="Open Sans" w:cs="Open Sans" w:hint="eastAsia"/>
          <w:color w:val="333333"/>
        </w:rPr>
        <w:t>室内导航（本周核心交付）</w:t>
      </w:r>
    </w:p>
    <w:p w14:paraId="224EA1D5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后端</w:t>
      </w:r>
    </w:p>
    <w:p w14:paraId="3DA32F69" w14:textId="77777777" w:rsidR="0065471C" w:rsidRDefault="00000000">
      <w:pPr>
        <w:pStyle w:val="a5"/>
        <w:numPr>
          <w:ilvl w:val="0"/>
          <w:numId w:val="6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新增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com.travel.indoor</w:t>
      </w:r>
      <w:proofErr w:type="spellEnd"/>
      <w:r>
        <w:rPr>
          <w:rStyle w:val="HTML"/>
          <w:color w:val="333333"/>
        </w:rPr>
        <w:t>.*</w:t>
      </w:r>
      <w:r>
        <w:rPr>
          <w:rFonts w:ascii="Open Sans" w:hAnsi="Open Sans" w:cs="Open Sans" w:hint="eastAsia"/>
          <w:color w:val="333333"/>
        </w:rPr>
        <w:t>：</w:t>
      </w:r>
      <w:proofErr w:type="spellStart"/>
      <w:r>
        <w:rPr>
          <w:rStyle w:val="HTML"/>
          <w:color w:val="333333"/>
        </w:rPr>
        <w:t>IndoorGraphRegistry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IndoorPathPlanner</w:t>
      </w:r>
      <w:proofErr w:type="spellEnd"/>
      <w:r>
        <w:rPr>
          <w:rFonts w:ascii="Open Sans" w:hAnsi="Open Sans" w:cs="Open Sans" w:hint="eastAsia"/>
          <w:color w:val="333333"/>
        </w:rPr>
        <w:t>（自建图</w:t>
      </w:r>
      <w:r>
        <w:rPr>
          <w:rFonts w:ascii="Open Sans" w:hAnsi="Open Sans" w:cs="Open Sans"/>
          <w:color w:val="333333"/>
        </w:rPr>
        <w:t xml:space="preserve"> + Dijkstra</w:t>
      </w:r>
      <w:r>
        <w:rPr>
          <w:rFonts w:ascii="Open Sans" w:hAnsi="Open Sans" w:cs="Open Sans" w:hint="eastAsia"/>
          <w:color w:val="333333"/>
        </w:rPr>
        <w:t>，边权为米；竖向边使用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app.indoor.vertical</w:t>
      </w:r>
      <w:proofErr w:type="spellEnd"/>
      <w:r>
        <w:rPr>
          <w:rStyle w:val="HTML"/>
          <w:color w:val="333333"/>
        </w:rPr>
        <w:t>-edge-distance-meters</w:t>
      </w:r>
      <w:r>
        <w:rPr>
          <w:rFonts w:ascii="Open Sans" w:hAnsi="Open Sans" w:cs="Open Sans" w:hint="eastAsia"/>
          <w:color w:val="333333"/>
        </w:rPr>
        <w:t>）、</w:t>
      </w:r>
      <w:proofErr w:type="spellStart"/>
      <w:r>
        <w:rPr>
          <w:rStyle w:val="HTML"/>
          <w:color w:val="333333"/>
        </w:rPr>
        <w:t>IndoorSeedCompleteness</w:t>
      </w:r>
      <w:proofErr w:type="spellEnd"/>
      <w:r>
        <w:rPr>
          <w:rFonts w:ascii="Open Sans" w:hAnsi="Open Sans" w:cs="Open Sans" w:hint="eastAsia"/>
          <w:color w:val="333333"/>
        </w:rPr>
        <w:t>（完整度门禁）、</w:t>
      </w:r>
      <w:proofErr w:type="spellStart"/>
      <w:r>
        <w:rPr>
          <w:rStyle w:val="HTML"/>
          <w:color w:val="333333"/>
        </w:rPr>
        <w:t>IndoorLevelLabel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等。</w:t>
      </w:r>
    </w:p>
    <w:p w14:paraId="385EB07A" w14:textId="77777777" w:rsidR="0065471C" w:rsidRDefault="00000000">
      <w:pPr>
        <w:pStyle w:val="a5"/>
        <w:numPr>
          <w:ilvl w:val="0"/>
          <w:numId w:val="6"/>
        </w:numPr>
        <w:divId w:val="1080784766"/>
        <w:rPr>
          <w:rFonts w:ascii="Open Sans" w:hAnsi="Open Sans" w:cs="Open Sans"/>
          <w:color w:val="333333"/>
        </w:rPr>
      </w:pPr>
      <w:proofErr w:type="spellStart"/>
      <w:r>
        <w:rPr>
          <w:rStyle w:val="HTML"/>
          <w:color w:val="333333"/>
        </w:rPr>
        <w:lastRenderedPageBreak/>
        <w:t>IndoorController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Style w:val="HTML"/>
          <w:color w:val="333333"/>
        </w:rPr>
        <w:t>IndoorServiceImpl</w:t>
      </w:r>
      <w:proofErr w:type="spellEnd"/>
      <w:r>
        <w:rPr>
          <w:rFonts w:ascii="Open Sans" w:hAnsi="Open Sans" w:cs="Open Sans" w:hint="eastAsia"/>
          <w:color w:val="333333"/>
        </w:rPr>
        <w:t>：建筑列表、楼层、室内规划等</w:t>
      </w:r>
      <w:r>
        <w:rPr>
          <w:rFonts w:ascii="Open Sans" w:hAnsi="Open Sans" w:cs="Open Sans"/>
          <w:color w:val="333333"/>
        </w:rPr>
        <w:t xml:space="preserve"> REST </w:t>
      </w:r>
      <w:r>
        <w:rPr>
          <w:rFonts w:ascii="Open Sans" w:hAnsi="Open Sans" w:cs="Open Sans" w:hint="eastAsia"/>
          <w:color w:val="333333"/>
        </w:rPr>
        <w:t>接口；</w:t>
      </w:r>
      <w:proofErr w:type="spellStart"/>
      <w:r>
        <w:rPr>
          <w:rStyle w:val="HTML"/>
          <w:color w:val="333333"/>
        </w:rPr>
        <w:t>Poi.indoorAvailable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与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RouteServiceImpl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中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nodeDetails</w:t>
      </w:r>
      <w:proofErr w:type="spellEnd"/>
      <w:r>
        <w:rPr>
          <w:rStyle w:val="HTML"/>
          <w:color w:val="333333"/>
        </w:rPr>
        <w:t>[].</w:t>
      </w:r>
      <w:proofErr w:type="spellStart"/>
      <w:r>
        <w:rPr>
          <w:rStyle w:val="HTML"/>
          <w:color w:val="333333"/>
        </w:rPr>
        <w:t>indoorAvailable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对外暴露。</w:t>
      </w:r>
    </w:p>
    <w:p w14:paraId="23A5104A" w14:textId="77777777" w:rsidR="0065471C" w:rsidRDefault="00000000">
      <w:pPr>
        <w:pStyle w:val="a5"/>
        <w:numPr>
          <w:ilvl w:val="0"/>
          <w:numId w:val="6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种子与热加载：</w:t>
      </w:r>
      <w:proofErr w:type="spellStart"/>
      <w:r>
        <w:rPr>
          <w:rStyle w:val="HTML"/>
          <w:color w:val="333333"/>
        </w:rPr>
        <w:t>IndoorDevSeedLoader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IndoorMapPackPaths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IndoorSeedReloader</w:t>
      </w:r>
      <w:proofErr w:type="spellEnd"/>
      <w:r>
        <w:rPr>
          <w:rFonts w:ascii="Open Sans" w:hAnsi="Open Sans" w:cs="Open Sans" w:hint="eastAsia"/>
          <w:color w:val="333333"/>
        </w:rPr>
        <w:t>；从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osm</w:t>
      </w:r>
      <w:proofErr w:type="spellEnd"/>
      <w:r>
        <w:rPr>
          <w:rStyle w:val="HTML"/>
          <w:color w:val="333333"/>
        </w:rPr>
        <w:t>-data/*/latest/indoor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与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map-</w:t>
      </w:r>
      <w:proofErr w:type="spellStart"/>
      <w:r>
        <w:rPr>
          <w:rStyle w:val="HTML"/>
          <w:color w:val="333333"/>
        </w:rPr>
        <w:t>imports.json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联动加载；</w:t>
      </w:r>
      <w:r>
        <w:rPr>
          <w:rStyle w:val="HTML"/>
          <w:color w:val="333333"/>
        </w:rPr>
        <w:t>dev-seed/indoor/502.json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作为图书馆演示包。</w:t>
      </w:r>
    </w:p>
    <w:p w14:paraId="0E6EA3CE" w14:textId="77777777" w:rsidR="0065471C" w:rsidRDefault="00000000">
      <w:pPr>
        <w:pStyle w:val="a5"/>
        <w:numPr>
          <w:ilvl w:val="0"/>
          <w:numId w:val="6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管理端：</w:t>
      </w:r>
      <w:proofErr w:type="spellStart"/>
      <w:r>
        <w:rPr>
          <w:rStyle w:val="HTML"/>
          <w:color w:val="333333"/>
        </w:rPr>
        <w:t>AdminOsmCollectService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Style w:val="HTML"/>
          <w:color w:val="333333"/>
        </w:rPr>
        <w:t>AdminOsmCollectServiceImpl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异步</w:t>
      </w:r>
      <w:r>
        <w:rPr>
          <w:rFonts w:ascii="Open Sans" w:hAnsi="Open Sans" w:cs="Open Sans"/>
          <w:color w:val="333333"/>
        </w:rPr>
        <w:t xml:space="preserve"> OSM </w:t>
      </w:r>
      <w:r>
        <w:rPr>
          <w:rFonts w:ascii="Open Sans" w:hAnsi="Open Sans" w:cs="Open Sans" w:hint="eastAsia"/>
          <w:color w:val="333333"/>
        </w:rPr>
        <w:t>采集（室内外分阶段），避免长任务</w:t>
      </w:r>
      <w:r>
        <w:rPr>
          <w:rFonts w:ascii="Open Sans" w:hAnsi="Open Sans" w:cs="Open Sans"/>
          <w:color w:val="333333"/>
        </w:rPr>
        <w:t xml:space="preserve"> HTTP 502</w:t>
      </w:r>
      <w:r>
        <w:rPr>
          <w:rFonts w:ascii="Open Sans" w:hAnsi="Open Sans" w:cs="Open Sans" w:hint="eastAsia"/>
          <w:color w:val="333333"/>
        </w:rPr>
        <w:t>；</w:t>
      </w:r>
      <w:r>
        <w:rPr>
          <w:rStyle w:val="HTML"/>
          <w:color w:val="333333"/>
        </w:rPr>
        <w:t>application-</w:t>
      </w:r>
      <w:proofErr w:type="spellStart"/>
      <w:r>
        <w:rPr>
          <w:rStyle w:val="HTML"/>
          <w:color w:val="333333"/>
        </w:rPr>
        <w:t>dev.yml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排除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osm</w:t>
      </w:r>
      <w:proofErr w:type="spellEnd"/>
      <w:r>
        <w:rPr>
          <w:rStyle w:val="HTML"/>
          <w:color w:val="333333"/>
        </w:rPr>
        <w:t>-data/**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dev-seed/indoor/**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触发</w:t>
      </w:r>
      <w:r>
        <w:rPr>
          <w:rFonts w:ascii="Open Sans" w:hAnsi="Open Sans" w:cs="Open Sans"/>
          <w:color w:val="333333"/>
        </w:rPr>
        <w:t xml:space="preserve"> DevTools </w:t>
      </w:r>
      <w:r>
        <w:rPr>
          <w:rFonts w:ascii="Open Sans" w:hAnsi="Open Sans" w:cs="Open Sans" w:hint="eastAsia"/>
          <w:color w:val="333333"/>
        </w:rPr>
        <w:t>误重启。</w:t>
      </w:r>
    </w:p>
    <w:p w14:paraId="458EBCCC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前端</w:t>
      </w:r>
    </w:p>
    <w:p w14:paraId="0FEDC956" w14:textId="77777777" w:rsidR="0065471C" w:rsidRDefault="00000000">
      <w:pPr>
        <w:pStyle w:val="a5"/>
        <w:numPr>
          <w:ilvl w:val="0"/>
          <w:numId w:val="8"/>
        </w:numPr>
        <w:divId w:val="1080784766"/>
        <w:rPr>
          <w:rFonts w:ascii="Open Sans" w:hAnsi="Open Sans" w:cs="Open Sans"/>
          <w:color w:val="333333"/>
        </w:rPr>
      </w:pPr>
      <w:proofErr w:type="spellStart"/>
      <w:r>
        <w:rPr>
          <w:rStyle w:val="HTML"/>
          <w:color w:val="333333"/>
        </w:rPr>
        <w:t>RoutePlannerView.vue</w:t>
      </w:r>
      <w:proofErr w:type="spellEnd"/>
      <w:r>
        <w:rPr>
          <w:rFonts w:ascii="Open Sans" w:hAnsi="Open Sans" w:cs="Open Sans" w:hint="eastAsia"/>
          <w:color w:val="333333"/>
        </w:rPr>
        <w:t>：室外拓扑图识别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indoorAvailable</w:t>
      </w:r>
      <w:proofErr w:type="spellEnd"/>
      <w:r>
        <w:rPr>
          <w:rFonts w:ascii="Open Sans" w:hAnsi="Open Sans" w:cs="Open Sans"/>
          <w:color w:val="333333"/>
        </w:rPr>
        <w:t xml:space="preserve"> POI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点击进入室内视图；楼层切换；层内起终点与路径高亮；返回室外图。</w:t>
      </w:r>
    </w:p>
    <w:p w14:paraId="305198F2" w14:textId="77777777" w:rsidR="0065471C" w:rsidRDefault="00000000">
      <w:pPr>
        <w:pStyle w:val="a5"/>
        <w:numPr>
          <w:ilvl w:val="0"/>
          <w:numId w:val="8"/>
        </w:numPr>
        <w:divId w:val="1080784766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frontend/</w:t>
      </w:r>
      <w:proofErr w:type="spellStart"/>
      <w:r>
        <w:rPr>
          <w:rStyle w:val="HTML"/>
          <w:color w:val="333333"/>
        </w:rPr>
        <w:t>src</w:t>
      </w:r>
      <w:proofErr w:type="spellEnd"/>
      <w:r>
        <w:rPr>
          <w:rStyle w:val="HTML"/>
          <w:color w:val="333333"/>
        </w:rPr>
        <w:t>/lib/</w:t>
      </w:r>
      <w:proofErr w:type="spellStart"/>
      <w:r>
        <w:rPr>
          <w:rStyle w:val="HTML"/>
          <w:color w:val="333333"/>
        </w:rPr>
        <w:t>api.ts</w:t>
      </w:r>
      <w:proofErr w:type="spellEnd"/>
      <w:r>
        <w:rPr>
          <w:rFonts w:ascii="Open Sans" w:hAnsi="Open Sans" w:cs="Open Sans" w:hint="eastAsia"/>
          <w:color w:val="333333"/>
        </w:rPr>
        <w:t>：室内相关类型与接口封装；</w:t>
      </w:r>
      <w:proofErr w:type="spellStart"/>
      <w:r>
        <w:rPr>
          <w:rStyle w:val="HTML"/>
          <w:color w:val="333333"/>
        </w:rPr>
        <w:t>vite.config.ts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代理超时调整以适配长采集任务。</w:t>
      </w:r>
    </w:p>
    <w:p w14:paraId="4565584D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采集脚本与数据</w:t>
      </w:r>
    </w:p>
    <w:p w14:paraId="5BF95A63" w14:textId="77777777" w:rsidR="0065471C" w:rsidRDefault="00000000">
      <w:pPr>
        <w:pStyle w:val="a5"/>
        <w:numPr>
          <w:ilvl w:val="0"/>
          <w:numId w:val="10"/>
        </w:numPr>
        <w:divId w:val="1080784766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scripts/indoor_seed.py</w:t>
      </w:r>
      <w:r>
        <w:rPr>
          <w:rFonts w:ascii="Open Sans" w:hAnsi="Open Sans" w:cs="Open Sans" w:hint="eastAsia"/>
          <w:color w:val="333333"/>
        </w:rPr>
        <w:t>（新建）、</w:t>
      </w:r>
      <w:r>
        <w:rPr>
          <w:rStyle w:val="HTML"/>
          <w:color w:val="333333"/>
        </w:rPr>
        <w:t>scripts/osm_seed.py</w:t>
      </w:r>
      <w:r>
        <w:rPr>
          <w:rFonts w:ascii="Open Sans" w:hAnsi="Open Sans" w:cs="Open Sans" w:hint="eastAsia"/>
          <w:color w:val="333333"/>
        </w:rPr>
        <w:t>（扩展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--collect-indoor</w:t>
      </w:r>
      <w:r>
        <w:rPr>
          <w:rFonts w:ascii="Open Sans" w:hAnsi="Open Sans" w:cs="Open Sans" w:hint="eastAsia"/>
          <w:color w:val="333333"/>
        </w:rPr>
        <w:t>、室内</w:t>
      </w:r>
      <w:r>
        <w:rPr>
          <w:rFonts w:ascii="Open Sans" w:hAnsi="Open Sans" w:cs="Open Sans"/>
          <w:color w:val="333333"/>
        </w:rPr>
        <w:t xml:space="preserve"> POI </w:t>
      </w:r>
      <w:r>
        <w:rPr>
          <w:rFonts w:ascii="Open Sans" w:hAnsi="Open Sans" w:cs="Open Sans" w:hint="eastAsia"/>
          <w:color w:val="333333"/>
        </w:rPr>
        <w:t>过滤、</w:t>
      </w:r>
      <w:proofErr w:type="spellStart"/>
      <w:r>
        <w:rPr>
          <w:rFonts w:ascii="Open Sans" w:hAnsi="Open Sans" w:cs="Open Sans"/>
          <w:color w:val="333333"/>
        </w:rPr>
        <w:t>Nominatim</w:t>
      </w:r>
      <w:proofErr w:type="spellEnd"/>
      <w:r>
        <w:rPr>
          <w:rFonts w:ascii="Open Sans" w:hAnsi="Open Sans" w:cs="Open Sans"/>
          <w:color w:val="333333"/>
        </w:rPr>
        <w:t xml:space="preserve"> lookup </w:t>
      </w:r>
      <w:r>
        <w:rPr>
          <w:rFonts w:ascii="Open Sans" w:hAnsi="Open Sans" w:cs="Open Sans" w:hint="eastAsia"/>
          <w:color w:val="333333"/>
        </w:rPr>
        <w:t>顺序、</w:t>
      </w:r>
      <w:r>
        <w:rPr>
          <w:rFonts w:ascii="Open Sans" w:hAnsi="Open Sans" w:cs="Open Sans"/>
          <w:color w:val="333333"/>
        </w:rPr>
        <w:t xml:space="preserve">Overpass </w:t>
      </w:r>
      <w:r>
        <w:rPr>
          <w:rStyle w:val="HTML"/>
          <w:color w:val="333333"/>
        </w:rPr>
        <w:t>around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回退等）。</w:t>
      </w:r>
    </w:p>
    <w:p w14:paraId="080D6EB2" w14:textId="77777777" w:rsidR="0065471C" w:rsidRDefault="00000000">
      <w:pPr>
        <w:pStyle w:val="a5"/>
        <w:numPr>
          <w:ilvl w:val="0"/>
          <w:numId w:val="10"/>
        </w:numPr>
        <w:divId w:val="1080784766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scripts/refresh_map_packs_with_indoor.py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scripts/sync_map_imports.py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scripts/verify_osm_outdoor.py</w:t>
      </w:r>
      <w:r>
        <w:rPr>
          <w:rFonts w:ascii="Open Sans" w:hAnsi="Open Sans" w:cs="Open Sans" w:hint="eastAsia"/>
          <w:color w:val="333333"/>
        </w:rPr>
        <w:t>。</w:t>
      </w:r>
    </w:p>
    <w:p w14:paraId="065C5744" w14:textId="77777777" w:rsidR="0065471C" w:rsidRDefault="00000000">
      <w:pPr>
        <w:pStyle w:val="a5"/>
        <w:numPr>
          <w:ilvl w:val="0"/>
          <w:numId w:val="10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四校区地图包重采与</w:t>
      </w:r>
      <w:r>
        <w:rPr>
          <w:rFonts w:ascii="Open Sans" w:hAnsi="Open Sans" w:cs="Open Sans"/>
          <w:color w:val="333333"/>
        </w:rPr>
        <w:t xml:space="preserve"> indoor manifest</w:t>
      </w:r>
      <w:r>
        <w:rPr>
          <w:rFonts w:ascii="Open Sans" w:hAnsi="Open Sans" w:cs="Open Sans" w:hint="eastAsia"/>
          <w:color w:val="333333"/>
        </w:rPr>
        <w:t>；示例：</w:t>
      </w:r>
      <w:r>
        <w:rPr>
          <w:rStyle w:val="aa"/>
          <w:rFonts w:ascii="Open Sans" w:hAnsi="Open Sans" w:cs="Open Sans" w:hint="eastAsia"/>
          <w:color w:val="333333"/>
        </w:rPr>
        <w:t>沙河校区</w:t>
      </w:r>
      <w:r>
        <w:rPr>
          <w:rStyle w:val="aa"/>
          <w:rFonts w:ascii="Open Sans" w:hAnsi="Open Sans" w:cs="Open Sans"/>
          <w:color w:val="333333"/>
        </w:rPr>
        <w:t>-</w:t>
      </w:r>
      <w:r>
        <w:rPr>
          <w:rStyle w:val="aa"/>
          <w:rFonts w:ascii="Open Sans" w:hAnsi="Open Sans" w:cs="Open Sans" w:hint="eastAsia"/>
          <w:color w:val="333333"/>
        </w:rPr>
        <w:t>学苑路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areaId</w:t>
      </w:r>
      <w:proofErr w:type="spellEnd"/>
      <w:r>
        <w:rPr>
          <w:rStyle w:val="HTML"/>
          <w:color w:val="333333"/>
        </w:rPr>
        <w:t>=248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含室内建筑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900020599</w:t>
      </w:r>
      <w:r>
        <w:rPr>
          <w:rFonts w:ascii="Open Sans" w:hAnsi="Open Sans" w:cs="Open Sans" w:hint="eastAsia"/>
          <w:color w:val="333333"/>
        </w:rPr>
        <w:t>（</w:t>
      </w:r>
      <w:r>
        <w:rPr>
          <w:rFonts w:ascii="Open Sans" w:hAnsi="Open Sans" w:cs="Open Sans"/>
          <w:color w:val="333333"/>
        </w:rPr>
        <w:t xml:space="preserve">HANDOFF </w:t>
      </w:r>
      <w:r>
        <w:rPr>
          <w:rFonts w:ascii="Open Sans" w:hAnsi="Open Sans" w:cs="Open Sans" w:hint="eastAsia"/>
          <w:color w:val="333333"/>
        </w:rPr>
        <w:t>记录已验证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GET /</w:t>
      </w:r>
      <w:proofErr w:type="spellStart"/>
      <w:r>
        <w:rPr>
          <w:rStyle w:val="HTML"/>
          <w:color w:val="333333"/>
        </w:rPr>
        <w:t>api</w:t>
      </w:r>
      <w:proofErr w:type="spellEnd"/>
      <w:r>
        <w:rPr>
          <w:rStyle w:val="HTML"/>
          <w:color w:val="333333"/>
        </w:rPr>
        <w:t>/indoor/</w:t>
      </w:r>
      <w:proofErr w:type="spellStart"/>
      <w:r>
        <w:rPr>
          <w:rStyle w:val="HTML"/>
          <w:color w:val="333333"/>
        </w:rPr>
        <w:t>buildings?areaId</w:t>
      </w:r>
      <w:proofErr w:type="spellEnd"/>
      <w:r>
        <w:rPr>
          <w:rStyle w:val="HTML"/>
          <w:color w:val="333333"/>
        </w:rPr>
        <w:t>=248</w:t>
      </w:r>
      <w:r>
        <w:rPr>
          <w:rFonts w:ascii="Open Sans" w:hAnsi="Open Sans" w:cs="Open Sans" w:hint="eastAsia"/>
          <w:color w:val="333333"/>
        </w:rPr>
        <w:t>）。</w:t>
      </w:r>
    </w:p>
    <w:p w14:paraId="1F8C92D0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文档与测试</w:t>
      </w:r>
    </w:p>
    <w:p w14:paraId="6EE8F77F" w14:textId="77777777" w:rsidR="0065471C" w:rsidRDefault="00000000">
      <w:pPr>
        <w:pStyle w:val="a5"/>
        <w:numPr>
          <w:ilvl w:val="0"/>
          <w:numId w:val="1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需求文档、技术设计文档同步</w:t>
      </w:r>
      <w:r>
        <w:rPr>
          <w:rFonts w:ascii="Open Sans" w:hAnsi="Open Sans" w:cs="Open Sans"/>
          <w:color w:val="333333"/>
        </w:rPr>
        <w:t xml:space="preserve"> FR-004-5</w:t>
      </w:r>
      <w:r>
        <w:rPr>
          <w:rFonts w:ascii="Open Sans" w:hAnsi="Open Sans" w:cs="Open Sans" w:hint="eastAsia"/>
          <w:color w:val="333333"/>
        </w:rPr>
        <w:t>～</w:t>
      </w:r>
      <w:r>
        <w:rPr>
          <w:rFonts w:ascii="Open Sans" w:hAnsi="Open Sans" w:cs="Open Sans"/>
          <w:color w:val="333333"/>
        </w:rPr>
        <w:t>5-4</w:t>
      </w:r>
      <w:r>
        <w:rPr>
          <w:rFonts w:ascii="Open Sans" w:hAnsi="Open Sans" w:cs="Open Sans" w:hint="eastAsia"/>
          <w:color w:val="333333"/>
        </w:rPr>
        <w:t>；新增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docs/Tech/Indoor Navigation Implementation Plan.md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docs/</w:t>
      </w:r>
      <w:proofErr w:type="spellStart"/>
      <w:r>
        <w:rPr>
          <w:rStyle w:val="HTML"/>
          <w:color w:val="333333"/>
        </w:rPr>
        <w:t>sql</w:t>
      </w:r>
      <w:proofErr w:type="spellEnd"/>
      <w:r>
        <w:rPr>
          <w:rStyle w:val="HTML"/>
          <w:color w:val="333333"/>
        </w:rPr>
        <w:t>/</w:t>
      </w:r>
      <w:proofErr w:type="spellStart"/>
      <w:r>
        <w:rPr>
          <w:rStyle w:val="HTML"/>
          <w:color w:val="333333"/>
        </w:rPr>
        <w:t>migration_indoor_navigation.sql</w:t>
      </w:r>
      <w:proofErr w:type="spellEnd"/>
      <w:r>
        <w:rPr>
          <w:rFonts w:ascii="Open Sans" w:hAnsi="Open Sans" w:cs="Open Sans" w:hint="eastAsia"/>
          <w:color w:val="333333"/>
        </w:rPr>
        <w:t>。</w:t>
      </w:r>
    </w:p>
    <w:p w14:paraId="7A6BBD57" w14:textId="77777777" w:rsidR="0065471C" w:rsidRDefault="00000000">
      <w:pPr>
        <w:pStyle w:val="a5"/>
        <w:numPr>
          <w:ilvl w:val="0"/>
          <w:numId w:val="1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单测：</w:t>
      </w:r>
      <w:proofErr w:type="spellStart"/>
      <w:r>
        <w:rPr>
          <w:rStyle w:val="HTML"/>
          <w:color w:val="333333"/>
        </w:rPr>
        <w:t>IndoorPathPlannerTest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IndoorSeedCompletenessTest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IndoorDevSeedBundleTest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IndoorLevelLabelTest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Style w:val="HTML"/>
          <w:color w:val="333333"/>
        </w:rPr>
        <w:t>IndoorMapPackPathsTest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Indoor900020327CompletenessTest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等。</w:t>
      </w:r>
    </w:p>
    <w:p w14:paraId="124BBCB4" w14:textId="77777777" w:rsidR="0065471C" w:rsidRDefault="00000000">
      <w:pPr>
        <w:pStyle w:val="4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>1.2.3</w:t>
      </w:r>
      <w:r>
        <w:rPr>
          <w:rFonts w:ascii="Open Sans" w:hAnsi="Open Sans" w:cs="Open Sans" w:hint="eastAsia"/>
          <w:color w:val="333333"/>
        </w:rPr>
        <w:t>文档对齐与阶段材料</w:t>
      </w:r>
    </w:p>
    <w:p w14:paraId="66093DD6" w14:textId="19C46C22" w:rsidR="0065471C" w:rsidRDefault="00000000">
      <w:pPr>
        <w:pStyle w:val="a5"/>
        <w:numPr>
          <w:ilvl w:val="0"/>
          <w:numId w:val="14"/>
        </w:numPr>
        <w:divId w:val="1080784766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docs/AI/HANDOFF.md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持续追加</w:t>
      </w:r>
      <w:r>
        <w:rPr>
          <w:rFonts w:ascii="Open Sans" w:hAnsi="Open Sans" w:cs="Open Sans"/>
          <w:color w:val="333333"/>
        </w:rPr>
        <w:t xml:space="preserve"> 2026-05-20 </w:t>
      </w:r>
      <w:r>
        <w:rPr>
          <w:rFonts w:ascii="Open Sans" w:hAnsi="Open Sans" w:cs="Open Sans" w:hint="eastAsia"/>
          <w:color w:val="333333"/>
        </w:rPr>
        <w:t>室内</w:t>
      </w:r>
      <w:r>
        <w:rPr>
          <w:rFonts w:ascii="Open Sans" w:hAnsi="Open Sans" w:cs="Open Sans"/>
          <w:color w:val="333333"/>
        </w:rPr>
        <w:t>/OSM/</w:t>
      </w:r>
      <w:proofErr w:type="spellStart"/>
      <w:r>
        <w:rPr>
          <w:rFonts w:ascii="Open Sans" w:hAnsi="Open Sans" w:cs="Open Sans"/>
          <w:color w:val="333333"/>
        </w:rPr>
        <w:t>Nominatim</w:t>
      </w:r>
      <w:proofErr w:type="spellEnd"/>
      <w:r>
        <w:rPr>
          <w:rFonts w:ascii="Open Sans" w:hAnsi="Open Sans" w:cs="Open Sans"/>
          <w:color w:val="333333"/>
        </w:rPr>
        <w:t xml:space="preserve">/DevTools </w:t>
      </w:r>
      <w:r>
        <w:rPr>
          <w:rFonts w:ascii="Open Sans" w:hAnsi="Open Sans" w:cs="Open Sans" w:hint="eastAsia"/>
          <w:color w:val="333333"/>
        </w:rPr>
        <w:t>等多项修复与验证结论。</w:t>
      </w:r>
    </w:p>
    <w:p w14:paraId="0B963674" w14:textId="77777777" w:rsidR="0065471C" w:rsidRDefault="00000000">
      <w:pPr>
        <w:pStyle w:val="a5"/>
        <w:numPr>
          <w:ilvl w:val="0"/>
          <w:numId w:val="1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认证模块补充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GET /</w:t>
      </w:r>
      <w:proofErr w:type="spellStart"/>
      <w:r>
        <w:rPr>
          <w:rStyle w:val="HTML"/>
          <w:color w:val="333333"/>
        </w:rPr>
        <w:t>api</w:t>
      </w:r>
      <w:proofErr w:type="spellEnd"/>
      <w:r>
        <w:rPr>
          <w:rStyle w:val="HTML"/>
          <w:color w:val="333333"/>
        </w:rPr>
        <w:t>/auth/me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POST /</w:t>
      </w:r>
      <w:proofErr w:type="spellStart"/>
      <w:r>
        <w:rPr>
          <w:rStyle w:val="HTML"/>
          <w:color w:val="333333"/>
        </w:rPr>
        <w:t>api</w:t>
      </w:r>
      <w:proofErr w:type="spellEnd"/>
      <w:r>
        <w:rPr>
          <w:rStyle w:val="HTML"/>
          <w:color w:val="333333"/>
        </w:rPr>
        <w:t>/auth/avatar</w:t>
      </w:r>
      <w:r>
        <w:rPr>
          <w:rFonts w:ascii="Open Sans" w:hAnsi="Open Sans" w:cs="Open Sans" w:hint="eastAsia"/>
          <w:color w:val="333333"/>
        </w:rPr>
        <w:t>（</w:t>
      </w:r>
      <w:r>
        <w:rPr>
          <w:rFonts w:ascii="Open Sans" w:hAnsi="Open Sans" w:cs="Open Sans"/>
          <w:color w:val="333333"/>
        </w:rPr>
        <w:t>2MB</w:t>
      </w:r>
      <w:r>
        <w:rPr>
          <w:rFonts w:ascii="Open Sans" w:hAnsi="Open Sans" w:cs="Open Sans" w:hint="eastAsia"/>
          <w:color w:val="333333"/>
        </w:rPr>
        <w:t>、</w:t>
      </w:r>
      <w:r>
        <w:rPr>
          <w:rFonts w:ascii="Open Sans" w:hAnsi="Open Sans" w:cs="Open Sans"/>
          <w:color w:val="333333"/>
        </w:rPr>
        <w:t>jpg/</w:t>
      </w:r>
      <w:proofErr w:type="spellStart"/>
      <w:r>
        <w:rPr>
          <w:rFonts w:ascii="Open Sans" w:hAnsi="Open Sans" w:cs="Open Sans"/>
          <w:color w:val="333333"/>
        </w:rPr>
        <w:t>png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限制，落盘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data/media</w:t>
      </w:r>
      <w:r>
        <w:rPr>
          <w:rFonts w:ascii="Open Sans" w:hAnsi="Open Sans" w:cs="Open Sans" w:hint="eastAsia"/>
          <w:color w:val="333333"/>
        </w:rPr>
        <w:t>）；统一使用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ApiResponse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的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code</w:t>
      </w:r>
      <w:r>
        <w:rPr>
          <w:rFonts w:ascii="Open Sans" w:hAnsi="Open Sans" w:cs="Open Sans"/>
          <w:color w:val="333333"/>
        </w:rPr>
        <w:t>/</w:t>
      </w:r>
      <w:r>
        <w:rPr>
          <w:rStyle w:val="HTML"/>
          <w:color w:val="333333"/>
        </w:rPr>
        <w:t>message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返回未登录、用户不存在等场景（工作区已改，待提交）。</w:t>
      </w:r>
    </w:p>
    <w:p w14:paraId="1CB3AF59" w14:textId="77777777" w:rsidR="0065471C" w:rsidRDefault="00000000">
      <w:pPr>
        <w:pStyle w:val="a5"/>
        <w:numPr>
          <w:ilvl w:val="0"/>
          <w:numId w:val="1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已针对室内、路线、管理端</w:t>
      </w:r>
      <w:r>
        <w:rPr>
          <w:rFonts w:ascii="Open Sans" w:hAnsi="Open Sans" w:cs="Open Sans"/>
          <w:color w:val="333333"/>
        </w:rPr>
        <w:t xml:space="preserve"> OSM </w:t>
      </w:r>
      <w:r>
        <w:rPr>
          <w:rFonts w:ascii="Open Sans" w:hAnsi="Open Sans" w:cs="Open Sans" w:hint="eastAsia"/>
          <w:color w:val="333333"/>
        </w:rPr>
        <w:t>采集、</w:t>
      </w:r>
      <w:proofErr w:type="spellStart"/>
      <w:r>
        <w:rPr>
          <w:rStyle w:val="HTML"/>
          <w:color w:val="333333"/>
        </w:rPr>
        <w:t>mvn</w:t>
      </w:r>
      <w:proofErr w:type="spellEnd"/>
      <w:r>
        <w:rPr>
          <w:rStyle w:val="HTML"/>
          <w:color w:val="333333"/>
        </w:rPr>
        <w:t xml:space="preserve"> test</w:t>
      </w:r>
      <w:r>
        <w:rPr>
          <w:rFonts w:ascii="Open Sans" w:hAnsi="Open Sans" w:cs="Open Sans" w:hint="eastAsia"/>
          <w:color w:val="333333"/>
        </w:rPr>
        <w:t>（</w:t>
      </w:r>
      <w:r>
        <w:rPr>
          <w:rFonts w:ascii="Open Sans" w:hAnsi="Open Sans" w:cs="Open Sans"/>
          <w:color w:val="333333"/>
        </w:rPr>
        <w:t>Indoor*</w:t>
      </w:r>
      <w:r>
        <w:rPr>
          <w:rFonts w:ascii="Open Sans" w:hAnsi="Open Sans" w:cs="Open Sans" w:hint="eastAsia"/>
          <w:color w:val="333333"/>
        </w:rPr>
        <w:t>）、</w:t>
      </w:r>
      <w:proofErr w:type="spellStart"/>
      <w:r>
        <w:rPr>
          <w:rStyle w:val="HTML"/>
          <w:color w:val="333333"/>
        </w:rPr>
        <w:t>npm</w:t>
      </w:r>
      <w:proofErr w:type="spellEnd"/>
      <w:r>
        <w:rPr>
          <w:rStyle w:val="HTML"/>
          <w:color w:val="333333"/>
        </w:rPr>
        <w:t xml:space="preserve"> run build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做模块级验证；</w:t>
      </w:r>
    </w:p>
    <w:p w14:paraId="345AAD71" w14:textId="77777777" w:rsidR="0065471C" w:rsidRDefault="00000000">
      <w:pPr>
        <w:pStyle w:val="4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1.2.4 </w:t>
      </w:r>
      <w:r>
        <w:rPr>
          <w:rFonts w:ascii="Open Sans" w:hAnsi="Open Sans" w:cs="Open Sans" w:hint="eastAsia"/>
          <w:color w:val="333333"/>
        </w:rPr>
        <w:t>前端体验与账号能力</w:t>
      </w:r>
    </w:p>
    <w:p w14:paraId="15BCA62A" w14:textId="6795917A" w:rsidR="0065471C" w:rsidRDefault="00000000">
      <w:pPr>
        <w:pStyle w:val="a5"/>
        <w:numPr>
          <w:ilvl w:val="0"/>
          <w:numId w:val="16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布局与样式</w:t>
      </w:r>
      <w:r>
        <w:rPr>
          <w:rFonts w:ascii="Open Sans" w:hAnsi="Open Sans" w:cs="Open Sans" w:hint="eastAsia"/>
          <w:color w:val="333333"/>
        </w:rPr>
        <w:t>：</w:t>
      </w:r>
      <w:proofErr w:type="spellStart"/>
      <w:r>
        <w:rPr>
          <w:rStyle w:val="HTML"/>
          <w:color w:val="333333"/>
        </w:rPr>
        <w:t>AppLayout.vue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导航与登录态展示优化；</w:t>
      </w:r>
      <w:r>
        <w:rPr>
          <w:rStyle w:val="HTML"/>
          <w:color w:val="333333"/>
        </w:rPr>
        <w:t>explorescape.css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premium.css</w:t>
      </w:r>
      <w:r>
        <w:rPr>
          <w:rFonts w:ascii="Open Sans" w:hAnsi="Open Sans" w:cs="Open Sans" w:hint="eastAsia"/>
          <w:color w:val="333333"/>
        </w:rPr>
        <w:t>、新增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ui-enhancements.css</w:t>
      </w:r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form-row.css</w:t>
      </w:r>
      <w:r>
        <w:rPr>
          <w:rFonts w:ascii="Open Sans" w:hAnsi="Open Sans" w:cs="Open Sans" w:hint="eastAsia"/>
          <w:color w:val="333333"/>
        </w:rPr>
        <w:t>。</w:t>
      </w:r>
    </w:p>
    <w:p w14:paraId="013F5222" w14:textId="77777777" w:rsidR="0065471C" w:rsidRDefault="00000000">
      <w:pPr>
        <w:pStyle w:val="a5"/>
        <w:numPr>
          <w:ilvl w:val="0"/>
          <w:numId w:val="16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组件</w:t>
      </w:r>
      <w:r>
        <w:rPr>
          <w:rFonts w:ascii="Open Sans" w:hAnsi="Open Sans" w:cs="Open Sans" w:hint="eastAsia"/>
          <w:color w:val="333333"/>
        </w:rPr>
        <w:t>：</w:t>
      </w:r>
      <w:proofErr w:type="spellStart"/>
      <w:r>
        <w:rPr>
          <w:rStyle w:val="HTML"/>
          <w:color w:val="333333"/>
        </w:rPr>
        <w:t>UserAvatar.vue</w:t>
      </w:r>
      <w:proofErr w:type="spellEnd"/>
      <w:r>
        <w:rPr>
          <w:rFonts w:ascii="Open Sans" w:hAnsi="Open Sans" w:cs="Open Sans" w:hint="eastAsia"/>
          <w:color w:val="333333"/>
        </w:rPr>
        <w:t>；个人资料页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ProfileView.vue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重构（头像、兴趣等）；</w:t>
      </w:r>
      <w:proofErr w:type="spellStart"/>
      <w:r>
        <w:rPr>
          <w:rStyle w:val="HTML"/>
          <w:color w:val="333333"/>
        </w:rPr>
        <w:t>DiaryListView.vue</w:t>
      </w:r>
      <w:proofErr w:type="spellEnd"/>
      <w:r>
        <w:rPr>
          <w:rFonts w:ascii="Open Sans" w:hAnsi="Open Sans" w:cs="Open Sans" w:hint="eastAsia"/>
          <w:color w:val="333333"/>
        </w:rPr>
        <w:t>、各业务列表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详情页样式统一。</w:t>
      </w:r>
    </w:p>
    <w:p w14:paraId="753E90A8" w14:textId="77777777" w:rsidR="0065471C" w:rsidRDefault="00000000">
      <w:pPr>
        <w:pStyle w:val="a5"/>
        <w:numPr>
          <w:ilvl w:val="0"/>
          <w:numId w:val="16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/>
          <w:color w:val="333333"/>
        </w:rPr>
        <w:t xml:space="preserve">AI </w:t>
      </w:r>
      <w:r>
        <w:rPr>
          <w:rStyle w:val="aa"/>
          <w:rFonts w:ascii="Open Sans" w:hAnsi="Open Sans" w:cs="Open Sans" w:hint="eastAsia"/>
          <w:color w:val="333333"/>
        </w:rPr>
        <w:t>配置（本地）</w:t>
      </w:r>
      <w:r>
        <w:rPr>
          <w:rFonts w:ascii="Open Sans" w:hAnsi="Open Sans" w:cs="Open Sans" w:hint="eastAsia"/>
          <w:color w:val="333333"/>
        </w:rPr>
        <w:t>：</w:t>
      </w:r>
      <w:r>
        <w:rPr>
          <w:rStyle w:val="HTML"/>
          <w:color w:val="333333"/>
        </w:rPr>
        <w:t>frontend/</w:t>
      </w:r>
      <w:proofErr w:type="spellStart"/>
      <w:r>
        <w:rPr>
          <w:rStyle w:val="HTML"/>
          <w:color w:val="333333"/>
        </w:rPr>
        <w:t>src</w:t>
      </w:r>
      <w:proofErr w:type="spellEnd"/>
      <w:r>
        <w:rPr>
          <w:rStyle w:val="HTML"/>
          <w:color w:val="333333"/>
        </w:rPr>
        <w:t>/lib/</w:t>
      </w:r>
      <w:proofErr w:type="spellStart"/>
      <w:r>
        <w:rPr>
          <w:rStyle w:val="HTML"/>
          <w:color w:val="333333"/>
        </w:rPr>
        <w:t>aiConfig.ts</w:t>
      </w:r>
      <w:proofErr w:type="spellEnd"/>
      <w:r>
        <w:rPr>
          <w:rFonts w:ascii="Open Sans" w:hAnsi="Open Sans" w:cs="Open Sans" w:hint="eastAsia"/>
          <w:color w:val="333333"/>
        </w:rPr>
        <w:t>、</w:t>
      </w:r>
      <w:r>
        <w:rPr>
          <w:rStyle w:val="HTML"/>
          <w:color w:val="333333"/>
        </w:rPr>
        <w:t>stores/</w:t>
      </w:r>
      <w:proofErr w:type="spellStart"/>
      <w:r>
        <w:rPr>
          <w:rStyle w:val="HTML"/>
          <w:color w:val="333333"/>
        </w:rPr>
        <w:t>aiConfig.ts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按用户</w:t>
      </w:r>
      <w:r>
        <w:rPr>
          <w:rFonts w:ascii="Open Sans" w:hAnsi="Open Sans" w:cs="Open Sans"/>
          <w:color w:val="333333"/>
        </w:rPr>
        <w:t xml:space="preserve"> ID </w:t>
      </w:r>
      <w:r>
        <w:rPr>
          <w:rFonts w:ascii="Open Sans" w:hAnsi="Open Sans" w:cs="Open Sans" w:hint="eastAsia"/>
          <w:color w:val="333333"/>
        </w:rPr>
        <w:t>持久化</w:t>
      </w:r>
      <w:r>
        <w:rPr>
          <w:rFonts w:ascii="Open Sans" w:hAnsi="Open Sans" w:cs="Open Sans"/>
          <w:color w:val="333333"/>
        </w:rPr>
        <w:t xml:space="preserve"> endpoint/model/</w:t>
      </w:r>
      <w:proofErr w:type="spellStart"/>
      <w:r>
        <w:rPr>
          <w:rFonts w:ascii="Open Sans" w:hAnsi="Open Sans" w:cs="Open Sans"/>
          <w:color w:val="333333"/>
        </w:rPr>
        <w:t>apiKey</w:t>
      </w:r>
      <w:proofErr w:type="spellEnd"/>
      <w:r>
        <w:rPr>
          <w:rFonts w:ascii="Open Sans" w:hAnsi="Open Sans" w:cs="Open Sans" w:hint="eastAsia"/>
          <w:color w:val="333333"/>
        </w:rPr>
        <w:t>，供</w:t>
      </w:r>
      <w:r>
        <w:rPr>
          <w:rFonts w:ascii="Open Sans" w:hAnsi="Open Sans" w:cs="Open Sans"/>
          <w:color w:val="333333"/>
        </w:rPr>
        <w:t xml:space="preserve"> About/</w:t>
      </w:r>
      <w:r>
        <w:rPr>
          <w:rFonts w:ascii="Open Sans" w:hAnsi="Open Sans" w:cs="Open Sans" w:hint="eastAsia"/>
          <w:color w:val="333333"/>
        </w:rPr>
        <w:t>旅行顾问等页面可选配置（密钥仅存浏览器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Fonts w:ascii="Open Sans" w:hAnsi="Open Sans" w:cs="Open Sans"/>
          <w:color w:val="333333"/>
        </w:rPr>
        <w:t>localStorage</w:t>
      </w:r>
      <w:proofErr w:type="spellEnd"/>
      <w:r>
        <w:rPr>
          <w:rFonts w:ascii="Open Sans" w:hAnsi="Open Sans" w:cs="Open Sans" w:hint="eastAsia"/>
          <w:color w:val="333333"/>
        </w:rPr>
        <w:t>，不入库）。</w:t>
      </w:r>
    </w:p>
    <w:p w14:paraId="7C40609C" w14:textId="77777777" w:rsidR="0065471C" w:rsidRDefault="00000000">
      <w:pPr>
        <w:pStyle w:val="4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1.2.5 </w:t>
      </w:r>
      <w:r>
        <w:rPr>
          <w:rFonts w:ascii="Open Sans" w:hAnsi="Open Sans" w:cs="Open Sans" w:hint="eastAsia"/>
          <w:color w:val="333333"/>
        </w:rPr>
        <w:t>其它</w:t>
      </w:r>
    </w:p>
    <w:p w14:paraId="4CC7357C" w14:textId="77777777" w:rsidR="0065471C" w:rsidRDefault="00000000">
      <w:pPr>
        <w:pStyle w:val="a5"/>
        <w:numPr>
          <w:ilvl w:val="0"/>
          <w:numId w:val="18"/>
        </w:numPr>
        <w:divId w:val="1080784766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dev-seed/</w:t>
      </w:r>
      <w:proofErr w:type="spellStart"/>
      <w:r>
        <w:rPr>
          <w:rStyle w:val="HTML"/>
          <w:color w:val="333333"/>
        </w:rPr>
        <w:t>diaries.json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演示日记条目微调，便于列表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详情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动画联调。</w:t>
      </w:r>
    </w:p>
    <w:p w14:paraId="115BB6C8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1.3 </w:t>
      </w:r>
      <w:r>
        <w:rPr>
          <w:rFonts w:ascii="Open Sans" w:hAnsi="Open Sans" w:cs="Open Sans" w:hint="eastAsia"/>
          <w:color w:val="333333"/>
        </w:rPr>
        <w:t>验证与质量门禁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3458"/>
        <w:gridCol w:w="3586"/>
      </w:tblGrid>
      <w:tr w:rsidR="0065471C" w14:paraId="47A0A1F8" w14:textId="77777777">
        <w:trPr>
          <w:divId w:val="1080784766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FDD3E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74B0B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命令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 w:hint="eastAsia"/>
                <w:b/>
                <w:bCs/>
                <w:color w:val="333333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6D5B1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结果</w:t>
            </w:r>
          </w:p>
        </w:tc>
      </w:tr>
      <w:tr w:rsidR="0065471C" w14:paraId="196C5F76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2898C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后端单测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3B39F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proofErr w:type="spellStart"/>
            <w:r>
              <w:rPr>
                <w:rStyle w:val="HTML"/>
                <w:color w:val="333333"/>
              </w:rPr>
              <w:t>mvn</w:t>
            </w:r>
            <w:proofErr w:type="spellEnd"/>
            <w:r>
              <w:rPr>
                <w:rStyle w:val="HTML"/>
                <w:color w:val="333333"/>
              </w:rPr>
              <w:t xml:space="preserve"> test</w:t>
            </w:r>
            <w:r>
              <w:rPr>
                <w:rFonts w:ascii="Open Sans" w:hAnsi="Open Sans" w:cs="Open Sans" w:hint="eastAsia"/>
                <w:color w:val="333333"/>
              </w:rPr>
              <w:t>（含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Indoor*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套件）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CD07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BUILD SUCCESS</w:t>
            </w:r>
            <w:r>
              <w:rPr>
                <w:rFonts w:ascii="Open Sans" w:hAnsi="Open Sans" w:cs="Open Sans" w:hint="eastAsia"/>
                <w:color w:val="333333"/>
              </w:rPr>
              <w:t>（提交记录与</w:t>
            </w:r>
            <w:r>
              <w:rPr>
                <w:rFonts w:ascii="Open Sans" w:hAnsi="Open Sans" w:cs="Open Sans"/>
                <w:color w:val="333333"/>
              </w:rPr>
              <w:t xml:space="preserve"> HANDOFF</w:t>
            </w:r>
            <w:r>
              <w:rPr>
                <w:rFonts w:ascii="Open Sans" w:hAnsi="Open Sans" w:cs="Open Sans" w:hint="eastAsia"/>
                <w:color w:val="333333"/>
              </w:rPr>
              <w:t>）</w:t>
            </w:r>
          </w:p>
        </w:tc>
      </w:tr>
      <w:tr w:rsidR="0065471C" w14:paraId="501532D1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6E424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前端构建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B34B6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proofErr w:type="spellStart"/>
            <w:r>
              <w:rPr>
                <w:rStyle w:val="HTML"/>
                <w:color w:val="333333"/>
              </w:rPr>
              <w:t>npm</w:t>
            </w:r>
            <w:proofErr w:type="spellEnd"/>
            <w:r>
              <w:rPr>
                <w:rStyle w:val="HTML"/>
                <w:color w:val="333333"/>
              </w:rPr>
              <w:t xml:space="preserve"> run build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1F8DE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SUCCESS</w:t>
            </w:r>
            <w:r>
              <w:rPr>
                <w:rFonts w:ascii="Open Sans" w:hAnsi="Open Sans" w:cs="Open Sans" w:hint="eastAsia"/>
                <w:color w:val="333333"/>
              </w:rPr>
              <w:t>（室内路线页、</w:t>
            </w:r>
            <w:r>
              <w:rPr>
                <w:rFonts w:ascii="Open Sans" w:hAnsi="Open Sans" w:cs="Open Sans"/>
                <w:color w:val="333333"/>
              </w:rPr>
              <w:t xml:space="preserve">form-row </w:t>
            </w:r>
            <w:r>
              <w:rPr>
                <w:rFonts w:ascii="Open Sans" w:hAnsi="Open Sans" w:cs="Open Sans" w:hint="eastAsia"/>
                <w:color w:val="333333"/>
              </w:rPr>
              <w:t>改动后均已构建）</w:t>
            </w:r>
          </w:p>
        </w:tc>
      </w:tr>
      <w:tr w:rsidR="0065471C" w14:paraId="0BE8DCAC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B516B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lastRenderedPageBreak/>
              <w:t>室内演示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F5960" w14:textId="41ACD999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dev </w:t>
            </w:r>
            <w:r>
              <w:rPr>
                <w:rFonts w:ascii="Open Sans" w:hAnsi="Open Sans" w:cs="Open Sans" w:hint="eastAsia"/>
                <w:color w:val="333333"/>
              </w:rPr>
              <w:t>启动；</w:t>
            </w:r>
            <w:proofErr w:type="spellStart"/>
            <w:r>
              <w:rPr>
                <w:rStyle w:val="HTML"/>
                <w:color w:val="333333"/>
              </w:rPr>
              <w:t>areaId</w:t>
            </w:r>
            <w:proofErr w:type="spellEnd"/>
            <w:r>
              <w:rPr>
                <w:rStyle w:val="HTML"/>
                <w:color w:val="333333"/>
              </w:rPr>
              <w:t>=201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图书馆；</w:t>
            </w:r>
            <w:proofErr w:type="spellStart"/>
            <w:r>
              <w:rPr>
                <w:rStyle w:val="HTML"/>
                <w:color w:val="333333"/>
              </w:rPr>
              <w:t>areaId</w:t>
            </w:r>
            <w:proofErr w:type="spellEnd"/>
            <w:r>
              <w:rPr>
                <w:rStyle w:val="HTML"/>
                <w:color w:val="333333"/>
              </w:rPr>
              <w:t>=248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学苑路室内楼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49A1C" w14:textId="1851596F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室外图可进室内、楼层切换与规划可用</w:t>
            </w:r>
          </w:p>
        </w:tc>
      </w:tr>
      <w:tr w:rsidR="0065471C" w14:paraId="1C0884F2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6644F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管理端采集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322E3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Admin OSM </w:t>
            </w:r>
            <w:r>
              <w:rPr>
                <w:rFonts w:ascii="Open Sans" w:hAnsi="Open Sans" w:cs="Open Sans" w:hint="eastAsia"/>
                <w:color w:val="333333"/>
              </w:rPr>
              <w:t>异步任务轮询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E1F6D" w14:textId="19C93064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避免同步；采集结束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proofErr w:type="spellStart"/>
            <w:r>
              <w:rPr>
                <w:rStyle w:val="HTML"/>
                <w:color w:val="333333"/>
              </w:rPr>
              <w:t>IndoorSeedReloader</w:t>
            </w:r>
            <w:proofErr w:type="spellEnd"/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热加载</w:t>
            </w:r>
          </w:p>
        </w:tc>
      </w:tr>
      <w:tr w:rsidR="0065471C" w14:paraId="54749847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1046B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认证（工作区）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341CF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登录后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/</w:t>
            </w:r>
            <w:proofErr w:type="spellStart"/>
            <w:r>
              <w:rPr>
                <w:rStyle w:val="HTML"/>
                <w:color w:val="333333"/>
              </w:rPr>
              <w:t>api</w:t>
            </w:r>
            <w:proofErr w:type="spellEnd"/>
            <w:r>
              <w:rPr>
                <w:rStyle w:val="HTML"/>
                <w:color w:val="333333"/>
              </w:rPr>
              <w:t>/auth/me</w:t>
            </w:r>
            <w:r>
              <w:rPr>
                <w:rFonts w:ascii="Open Sans" w:hAnsi="Open Sans" w:cs="Open Sans" w:hint="eastAsia"/>
                <w:color w:val="333333"/>
              </w:rPr>
              <w:t>、头像上传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059DF" w14:textId="6D213BAB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本地联调通过</w:t>
            </w:r>
          </w:p>
        </w:tc>
      </w:tr>
    </w:tbl>
    <w:p w14:paraId="1802B496" w14:textId="1B132B85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关键回归项</w:t>
      </w:r>
    </w:p>
    <w:p w14:paraId="3AD69B56" w14:textId="77777777" w:rsidR="0065471C" w:rsidRDefault="00000000">
      <w:pPr>
        <w:pStyle w:val="a5"/>
        <w:numPr>
          <w:ilvl w:val="0"/>
          <w:numId w:val="20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室外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POST /</w:t>
      </w:r>
      <w:proofErr w:type="spellStart"/>
      <w:r>
        <w:rPr>
          <w:rStyle w:val="HTML"/>
          <w:color w:val="333333"/>
        </w:rPr>
        <w:t>api</w:t>
      </w:r>
      <w:proofErr w:type="spellEnd"/>
      <w:r>
        <w:rPr>
          <w:rStyle w:val="HTML"/>
          <w:color w:val="333333"/>
        </w:rPr>
        <w:t>/route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不受室内模块影响；仅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indoorAvailable</w:t>
      </w:r>
      <w:proofErr w:type="spellEnd"/>
      <w:r>
        <w:rPr>
          <w:rStyle w:val="HTML"/>
          <w:color w:val="333333"/>
        </w:rPr>
        <w:t>=true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的</w:t>
      </w:r>
      <w:r>
        <w:rPr>
          <w:rFonts w:ascii="Open Sans" w:hAnsi="Open Sans" w:cs="Open Sans"/>
          <w:color w:val="333333"/>
        </w:rPr>
        <w:t xml:space="preserve"> POI </w:t>
      </w:r>
      <w:r>
        <w:rPr>
          <w:rFonts w:ascii="Open Sans" w:hAnsi="Open Sans" w:cs="Open Sans" w:hint="eastAsia"/>
          <w:color w:val="333333"/>
        </w:rPr>
        <w:t>可进室内视图。</w:t>
      </w:r>
    </w:p>
    <w:p w14:paraId="5611F899" w14:textId="77777777" w:rsidR="0065471C" w:rsidRDefault="00000000">
      <w:pPr>
        <w:pStyle w:val="a5"/>
        <w:numPr>
          <w:ilvl w:val="0"/>
          <w:numId w:val="20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OSM </w:t>
      </w:r>
      <w:r>
        <w:rPr>
          <w:rFonts w:ascii="Open Sans" w:hAnsi="Open Sans" w:cs="Open Sans" w:hint="eastAsia"/>
          <w:color w:val="333333"/>
        </w:rPr>
        <w:t>种子：</w:t>
      </w:r>
      <w:proofErr w:type="spellStart"/>
      <w:r>
        <w:rPr>
          <w:rFonts w:ascii="Open Sans" w:hAnsi="Open Sans" w:cs="Open Sans"/>
          <w:color w:val="333333"/>
        </w:rPr>
        <w:t>Nominatim</w:t>
      </w:r>
      <w:proofErr w:type="spellEnd"/>
      <w:r>
        <w:rPr>
          <w:rFonts w:ascii="Open Sans" w:hAnsi="Open Sans" w:cs="Open Sans"/>
          <w:color w:val="333333"/>
        </w:rPr>
        <w:t xml:space="preserve"> lookup</w:t>
      </w:r>
      <w:r>
        <w:rPr>
          <w:rFonts w:ascii="Open Sans" w:hAnsi="Open Sans" w:cs="Open Sans" w:hint="eastAsia"/>
          <w:color w:val="333333"/>
        </w:rPr>
        <w:t>、</w:t>
      </w:r>
      <w:r>
        <w:rPr>
          <w:rFonts w:ascii="Open Sans" w:hAnsi="Open Sans" w:cs="Open Sans"/>
          <w:color w:val="333333"/>
        </w:rPr>
        <w:t xml:space="preserve">Overpass 504 </w:t>
      </w:r>
      <w:r>
        <w:rPr>
          <w:rFonts w:ascii="Open Sans" w:hAnsi="Open Sans" w:cs="Open Sans" w:hint="eastAsia"/>
          <w:color w:val="333333"/>
        </w:rPr>
        <w:t>回退、</w:t>
      </w:r>
      <w:r>
        <w:rPr>
          <w:rFonts w:ascii="Open Sans" w:hAnsi="Open Sans" w:cs="Open Sans"/>
          <w:color w:val="333333"/>
        </w:rPr>
        <w:t xml:space="preserve">BUPT </w:t>
      </w:r>
      <w:r>
        <w:rPr>
          <w:rFonts w:ascii="Open Sans" w:hAnsi="Open Sans" w:cs="Open Sans" w:hint="eastAsia"/>
          <w:color w:val="333333"/>
        </w:rPr>
        <w:t>沙河校区别名</w:t>
      </w:r>
      <w:r>
        <w:rPr>
          <w:rFonts w:ascii="Open Sans" w:hAnsi="Open Sans" w:cs="Open Sans"/>
          <w:color w:val="333333"/>
        </w:rPr>
        <w:t xml:space="preserve">/DevTools </w:t>
      </w:r>
      <w:r>
        <w:rPr>
          <w:rFonts w:ascii="Open Sans" w:hAnsi="Open Sans" w:cs="Open Sans" w:hint="eastAsia"/>
          <w:color w:val="333333"/>
        </w:rPr>
        <w:t>误重启问题已按</w:t>
      </w:r>
      <w:r>
        <w:rPr>
          <w:rFonts w:ascii="Open Sans" w:hAnsi="Open Sans" w:cs="Open Sans"/>
          <w:color w:val="333333"/>
        </w:rPr>
        <w:t xml:space="preserve"> HANDOFF </w:t>
      </w:r>
      <w:r>
        <w:rPr>
          <w:rFonts w:ascii="Open Sans" w:hAnsi="Open Sans" w:cs="Open Sans" w:hint="eastAsia"/>
          <w:color w:val="333333"/>
        </w:rPr>
        <w:t>修复。</w:t>
      </w:r>
    </w:p>
    <w:p w14:paraId="2A12FECB" w14:textId="08E4D268" w:rsidR="0065471C" w:rsidRDefault="00000000">
      <w:pPr>
        <w:pStyle w:val="a5"/>
        <w:numPr>
          <w:ilvl w:val="0"/>
          <w:numId w:val="20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美食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风景等列表页：表单行对齐后布局无错位。</w:t>
      </w:r>
    </w:p>
    <w:p w14:paraId="35C56B4B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1.4 </w:t>
      </w:r>
      <w:r>
        <w:rPr>
          <w:rFonts w:ascii="Open Sans" w:hAnsi="Open Sans" w:cs="Open Sans" w:hint="eastAsia"/>
          <w:color w:val="333333"/>
        </w:rPr>
        <w:t>风险与应对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1"/>
        <w:gridCol w:w="698"/>
        <w:gridCol w:w="698"/>
        <w:gridCol w:w="3423"/>
      </w:tblGrid>
      <w:tr w:rsidR="0065471C" w14:paraId="261685FB" w14:textId="77777777">
        <w:trPr>
          <w:divId w:val="1080784766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E2E7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A9CC5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D1E4A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FC5DD" w14:textId="77777777" w:rsidR="0065471C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 w:hint="eastAsia"/>
                <w:b/>
                <w:bCs/>
                <w:color w:val="333333"/>
              </w:rPr>
              <w:t>应对措施</w:t>
            </w:r>
          </w:p>
        </w:tc>
      </w:tr>
      <w:tr w:rsidR="0065471C" w14:paraId="1FE56D90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EA7BA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OSM </w:t>
            </w:r>
            <w:r>
              <w:rPr>
                <w:rFonts w:ascii="Open Sans" w:hAnsi="Open Sans" w:cs="Open Sans" w:hint="eastAsia"/>
                <w:color w:val="333333"/>
              </w:rPr>
              <w:t>室内数据稀疏，多数</w:t>
            </w:r>
            <w:r>
              <w:rPr>
                <w:rFonts w:ascii="Open Sans" w:hAnsi="Open Sans" w:cs="Open Sans"/>
                <w:color w:val="333333"/>
              </w:rPr>
              <w:t xml:space="preserve"> POI </w:t>
            </w:r>
            <w:proofErr w:type="spellStart"/>
            <w:r>
              <w:rPr>
                <w:rStyle w:val="HTML"/>
                <w:color w:val="333333"/>
              </w:rPr>
              <w:t>indoorAvailable</w:t>
            </w:r>
            <w:proofErr w:type="spellEnd"/>
            <w:r>
              <w:rPr>
                <w:rStyle w:val="HTML"/>
                <w:color w:val="333333"/>
              </w:rPr>
              <w:t>=false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57797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9C0B6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2CC53" w14:textId="0E512100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完整度门禁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 w:hint="eastAsia"/>
                <w:color w:val="333333"/>
              </w:rPr>
              <w:t>演示固定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 w:hint="eastAsia"/>
                <w:color w:val="333333"/>
              </w:rPr>
              <w:t>；答辩说明覆盖策略</w:t>
            </w:r>
          </w:p>
        </w:tc>
      </w:tr>
      <w:tr w:rsidR="0065471C" w14:paraId="3C9E4EB4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8E5E2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地图包体积大、</w:t>
            </w:r>
            <w:r>
              <w:rPr>
                <w:rFonts w:ascii="Open Sans" w:hAnsi="Open Sans" w:cs="Open Sans"/>
                <w:color w:val="333333"/>
              </w:rPr>
              <w:t xml:space="preserve">git diff </w:t>
            </w:r>
            <w:r>
              <w:rPr>
                <w:rFonts w:ascii="Open Sans" w:hAnsi="Open Sans" w:cs="Open Sans" w:hint="eastAsia"/>
                <w:color w:val="333333"/>
              </w:rPr>
              <w:t>噪声高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7EE43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C4E0A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ABD56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评审材料以功能与接口为主；种子变更单独附录</w:t>
            </w:r>
          </w:p>
        </w:tc>
      </w:tr>
      <w:tr w:rsidR="0065471C" w14:paraId="499C57A3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E2DA7" w14:textId="676D0FC2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未全仓扫完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A267B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2E2BF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19DB8" w14:textId="4842366F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第</w:t>
            </w:r>
            <w:r>
              <w:rPr>
                <w:rFonts w:ascii="Open Sans" w:hAnsi="Open Sans" w:cs="Open Sans"/>
                <w:color w:val="333333"/>
              </w:rPr>
              <w:t xml:space="preserve"> 13 </w:t>
            </w:r>
            <w:r>
              <w:rPr>
                <w:rFonts w:ascii="Open Sans" w:hAnsi="Open Sans" w:cs="Open Sans" w:hint="eastAsia"/>
                <w:color w:val="333333"/>
              </w:rPr>
              <w:t>周继续收敛</w:t>
            </w:r>
            <w:r>
              <w:rPr>
                <w:rFonts w:ascii="Open Sans" w:hAnsi="Open Sans" w:cs="Open Sans"/>
                <w:color w:val="333333"/>
              </w:rPr>
              <w:t xml:space="preserve"> Controller </w:t>
            </w:r>
            <w:r>
              <w:rPr>
                <w:rFonts w:ascii="Open Sans" w:hAnsi="Open Sans" w:cs="Open Sans" w:hint="eastAsia"/>
                <w:color w:val="333333"/>
              </w:rPr>
              <w:t>校验文案；输出缺陷清单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</w:p>
        </w:tc>
      </w:tr>
      <w:tr w:rsidR="0065471C" w14:paraId="6D649E88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AE01C" w14:textId="2A66DEFA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回归测试报告未独立成文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481F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9EB6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8709A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将本周表格与</w:t>
            </w:r>
            <w:r>
              <w:rPr>
                <w:rFonts w:ascii="Open Sans" w:hAnsi="Open Sans" w:cs="Open Sans"/>
                <w:color w:val="333333"/>
              </w:rPr>
              <w:t xml:space="preserve"> HANDOFF </w:t>
            </w:r>
            <w:r>
              <w:rPr>
                <w:rFonts w:ascii="Open Sans" w:hAnsi="Open Sans" w:cs="Open Sans" w:hint="eastAsia"/>
                <w:color w:val="333333"/>
              </w:rPr>
              <w:t>条目整理为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docs/Progress/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下正式报告</w:t>
            </w:r>
          </w:p>
        </w:tc>
      </w:tr>
      <w:tr w:rsidR="0065471C" w14:paraId="230400E5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B866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工作区</w:t>
            </w:r>
            <w:r>
              <w:rPr>
                <w:rFonts w:ascii="Open Sans" w:hAnsi="Open Sans" w:cs="Open Sans"/>
                <w:color w:val="333333"/>
              </w:rPr>
              <w:t xml:space="preserve"> UI/</w:t>
            </w:r>
            <w:r>
              <w:rPr>
                <w:rFonts w:ascii="Open Sans" w:hAnsi="Open Sans" w:cs="Open Sans" w:hint="eastAsia"/>
                <w:color w:val="333333"/>
              </w:rPr>
              <w:t>认证改动未提交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8F798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7A8E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D68A3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答辩前合并提交并再跑一轮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proofErr w:type="spellStart"/>
            <w:r>
              <w:rPr>
                <w:rStyle w:val="HTML"/>
                <w:color w:val="333333"/>
              </w:rPr>
              <w:t>mvn</w:t>
            </w:r>
            <w:proofErr w:type="spellEnd"/>
            <w:r>
              <w:rPr>
                <w:rStyle w:val="HTML"/>
                <w:color w:val="333333"/>
              </w:rPr>
              <w:t xml:space="preserve"> test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proofErr w:type="spellStart"/>
            <w:r>
              <w:rPr>
                <w:rStyle w:val="HTML"/>
                <w:color w:val="333333"/>
              </w:rPr>
              <w:t>npm</w:t>
            </w:r>
            <w:proofErr w:type="spellEnd"/>
            <w:r>
              <w:rPr>
                <w:rStyle w:val="HTML"/>
                <w:color w:val="333333"/>
              </w:rPr>
              <w:t xml:space="preserve"> run build</w:t>
            </w:r>
          </w:p>
        </w:tc>
      </w:tr>
      <w:tr w:rsidR="0065471C" w14:paraId="1930C7A7" w14:textId="77777777">
        <w:trPr>
          <w:divId w:val="108078476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31633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 w:hint="eastAsia"/>
                <w:color w:val="333333"/>
              </w:rPr>
              <w:t>厂商密钥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 w:hint="eastAsia"/>
                <w:color w:val="333333"/>
              </w:rPr>
              <w:t>配额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78787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7408D" w14:textId="7777777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43A64" w14:textId="2FD1B5D7" w:rsidR="0065471C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 w:hint="eastAsia"/>
                <w:color w:val="333333"/>
              </w:rPr>
              <w:t>演示前实机验证；保留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333333"/>
              </w:rPr>
              <w:t>LibTV</w:t>
            </w:r>
            <w:proofErr w:type="spellEnd"/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 w:hint="eastAsia"/>
                <w:color w:val="333333"/>
              </w:rPr>
              <w:t>回退与诊断</w:t>
            </w:r>
          </w:p>
        </w:tc>
      </w:tr>
    </w:tbl>
    <w:p w14:paraId="7F68036B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 xml:space="preserve">1.5 </w:t>
      </w:r>
      <w:r>
        <w:rPr>
          <w:rFonts w:ascii="Open Sans" w:hAnsi="Open Sans" w:cs="Open Sans" w:hint="eastAsia"/>
          <w:color w:val="333333"/>
        </w:rPr>
        <w:t>进度评估</w:t>
      </w:r>
    </w:p>
    <w:p w14:paraId="54581116" w14:textId="77777777" w:rsidR="0065471C" w:rsidRDefault="00000000">
      <w:pPr>
        <w:pStyle w:val="a5"/>
        <w:numPr>
          <w:ilvl w:val="0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完成度</w:t>
      </w:r>
      <w:r>
        <w:rPr>
          <w:rFonts w:ascii="Open Sans" w:hAnsi="Open Sans" w:cs="Open Sans" w:hint="eastAsia"/>
          <w:color w:val="333333"/>
        </w:rPr>
        <w:t>：约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a"/>
          <w:rFonts w:ascii="Open Sans" w:hAnsi="Open Sans" w:cs="Open Sans"/>
          <w:color w:val="333333"/>
        </w:rPr>
        <w:t>82%</w:t>
      </w:r>
      <w:r>
        <w:rPr>
          <w:rFonts w:ascii="Open Sans" w:hAnsi="Open Sans" w:cs="Open Sans" w:hint="eastAsia"/>
          <w:color w:val="333333"/>
        </w:rPr>
        <w:t>（相对第</w:t>
      </w:r>
      <w:r>
        <w:rPr>
          <w:rFonts w:ascii="Open Sans" w:hAnsi="Open Sans" w:cs="Open Sans"/>
          <w:color w:val="333333"/>
        </w:rPr>
        <w:t xml:space="preserve"> 12 </w:t>
      </w:r>
      <w:r>
        <w:rPr>
          <w:rFonts w:ascii="Open Sans" w:hAnsi="Open Sans" w:cs="Open Sans" w:hint="eastAsia"/>
          <w:color w:val="333333"/>
        </w:rPr>
        <w:t>周计划）。</w:t>
      </w:r>
      <w:r>
        <w:rPr>
          <w:rFonts w:ascii="Open Sans" w:hAnsi="Open Sans" w:cs="Open Sans"/>
          <w:color w:val="333333"/>
        </w:rPr>
        <w:t xml:space="preserve"> </w:t>
      </w:r>
    </w:p>
    <w:p w14:paraId="51946483" w14:textId="77777777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已达成</w:t>
      </w:r>
      <w:r>
        <w:rPr>
          <w:rFonts w:ascii="Open Sans" w:hAnsi="Open Sans" w:cs="Open Sans" w:hint="eastAsia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FR-004-5 </w:t>
      </w:r>
      <w:r>
        <w:rPr>
          <w:rFonts w:ascii="Open Sans" w:hAnsi="Open Sans" w:cs="Open Sans" w:hint="eastAsia"/>
          <w:color w:val="333333"/>
        </w:rPr>
        <w:t>主链路贯通；室内相关文档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单测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四校区数据管线；模块级回归与</w:t>
      </w:r>
      <w:r>
        <w:rPr>
          <w:rFonts w:ascii="Open Sans" w:hAnsi="Open Sans" w:cs="Open Sans"/>
          <w:color w:val="333333"/>
        </w:rPr>
        <w:t xml:space="preserve"> HANDOFF </w:t>
      </w:r>
      <w:r>
        <w:rPr>
          <w:rFonts w:ascii="Open Sans" w:hAnsi="Open Sans" w:cs="Open Sans" w:hint="eastAsia"/>
          <w:color w:val="333333"/>
        </w:rPr>
        <w:t>可追溯。</w:t>
      </w:r>
      <w:r>
        <w:rPr>
          <w:rFonts w:ascii="Open Sans" w:hAnsi="Open Sans" w:cs="Open Sans"/>
          <w:color w:val="333333"/>
        </w:rPr>
        <w:t xml:space="preserve"> </w:t>
      </w:r>
    </w:p>
    <w:p w14:paraId="03457550" w14:textId="56EB70C9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延续至下周</w:t>
      </w:r>
      <w:r>
        <w:rPr>
          <w:rFonts w:ascii="Open Sans" w:hAnsi="Open Sans" w:cs="Open Sans" w:hint="eastAsia"/>
          <w:color w:val="333333"/>
        </w:rPr>
        <w:t>：预验收材料汇编、未提交的前端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认证改动合入。</w:t>
      </w:r>
    </w:p>
    <w:p w14:paraId="1AB2319E" w14:textId="77777777" w:rsidR="0065471C" w:rsidRDefault="00000000">
      <w:pPr>
        <w:pStyle w:val="a5"/>
        <w:numPr>
          <w:ilvl w:val="0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里程碑</w:t>
      </w:r>
      <w:r>
        <w:rPr>
          <w:rFonts w:ascii="Open Sans" w:hAnsi="Open Sans" w:cs="Open Sans" w:hint="eastAsia"/>
          <w:color w:val="333333"/>
        </w:rPr>
        <w:t>：</w:t>
      </w:r>
    </w:p>
    <w:p w14:paraId="41262CAE" w14:textId="58A747EC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满足计划书第</w:t>
      </w:r>
      <w:r>
        <w:rPr>
          <w:rFonts w:ascii="Open Sans" w:hAnsi="Open Sans" w:cs="Open Sans"/>
          <w:color w:val="333333"/>
        </w:rPr>
        <w:t xml:space="preserve"> 12 </w:t>
      </w:r>
      <w:r>
        <w:rPr>
          <w:rFonts w:ascii="Open Sans" w:hAnsi="Open Sans" w:cs="Open Sans" w:hint="eastAsia"/>
          <w:color w:val="333333"/>
        </w:rPr>
        <w:t>周中的</w:t>
      </w:r>
      <w:r>
        <w:rPr>
          <w:rStyle w:val="aa"/>
          <w:rFonts w:ascii="Open Sans" w:hAnsi="Open Sans" w:cs="Open Sans" w:hint="eastAsia"/>
          <w:color w:val="333333"/>
        </w:rPr>
        <w:t>文档对齐</w:t>
      </w:r>
      <w:r>
        <w:rPr>
          <w:rFonts w:ascii="Open Sans" w:hAnsi="Open Sans" w:cs="Open Sans" w:hint="eastAsia"/>
          <w:color w:val="333333"/>
        </w:rPr>
        <w:t>与</w:t>
      </w:r>
      <w:r>
        <w:rPr>
          <w:rStyle w:val="aa"/>
          <w:rFonts w:ascii="Open Sans" w:hAnsi="Open Sans" w:cs="Open Sans" w:hint="eastAsia"/>
          <w:color w:val="333333"/>
        </w:rPr>
        <w:t>第一轮回归</w:t>
      </w:r>
      <w:r>
        <w:rPr>
          <w:rFonts w:ascii="Open Sans" w:hAnsi="Open Sans" w:cs="Open Sans" w:hint="eastAsia"/>
          <w:color w:val="333333"/>
        </w:rPr>
        <w:t>；</w:t>
      </w:r>
    </w:p>
    <w:p w14:paraId="708CD51E" w14:textId="77777777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超出原计划节奏：提前交付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a"/>
          <w:rFonts w:ascii="Open Sans" w:hAnsi="Open Sans" w:cs="Open Sans"/>
          <w:color w:val="333333"/>
        </w:rPr>
        <w:t xml:space="preserve">FR-004-5 </w:t>
      </w:r>
      <w:r>
        <w:rPr>
          <w:rStyle w:val="aa"/>
          <w:rFonts w:ascii="Open Sans" w:hAnsi="Open Sans" w:cs="Open Sans" w:hint="eastAsia"/>
          <w:color w:val="333333"/>
        </w:rPr>
        <w:t>室内导航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可演示版本，增强路线模块创新性。</w:t>
      </w:r>
    </w:p>
    <w:p w14:paraId="65D8CBCB" w14:textId="77777777" w:rsidR="0065471C" w:rsidRDefault="00000000">
      <w:pPr>
        <w:pStyle w:val="a5"/>
        <w:numPr>
          <w:ilvl w:val="0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交付物</w:t>
      </w:r>
      <w:r>
        <w:rPr>
          <w:rFonts w:ascii="Open Sans" w:hAnsi="Open Sans" w:cs="Open Sans" w:hint="eastAsia"/>
          <w:color w:val="333333"/>
        </w:rPr>
        <w:t>：</w:t>
      </w:r>
    </w:p>
    <w:p w14:paraId="490F1A2A" w14:textId="5E3F9EDA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已入库：室内导航全栈实现、技设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需求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室内方案、</w:t>
      </w:r>
      <w:r>
        <w:rPr>
          <w:rFonts w:ascii="Open Sans" w:hAnsi="Open Sans" w:cs="Open Sans"/>
          <w:color w:val="333333"/>
        </w:rPr>
        <w:t xml:space="preserve">Indoor </w:t>
      </w:r>
      <w:r>
        <w:rPr>
          <w:rFonts w:ascii="Open Sans" w:hAnsi="Open Sans" w:cs="Open Sans" w:hint="eastAsia"/>
          <w:color w:val="333333"/>
        </w:rPr>
        <w:t>单测、</w:t>
      </w:r>
      <w:proofErr w:type="spellStart"/>
      <w:r>
        <w:rPr>
          <w:rFonts w:ascii="Open Sans" w:hAnsi="Open Sans" w:cs="Open Sans"/>
          <w:color w:val="333333"/>
        </w:rPr>
        <w:t>osm</w:t>
      </w:r>
      <w:proofErr w:type="spellEnd"/>
      <w:r>
        <w:rPr>
          <w:rFonts w:ascii="Open Sans" w:hAnsi="Open Sans" w:cs="Open Sans"/>
          <w:color w:val="333333"/>
        </w:rPr>
        <w:t xml:space="preserve">-data </w:t>
      </w:r>
      <w:r>
        <w:rPr>
          <w:rFonts w:ascii="Open Sans" w:hAnsi="Open Sans" w:cs="Open Sans" w:hint="eastAsia"/>
          <w:color w:val="333333"/>
        </w:rPr>
        <w:t>地图包与脚本</w:t>
      </w:r>
    </w:p>
    <w:p w14:paraId="636B9AEB" w14:textId="77777777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本文件：</w:t>
      </w:r>
      <w:r>
        <w:rPr>
          <w:rStyle w:val="HTML"/>
          <w:color w:val="333333"/>
        </w:rPr>
        <w:t>Weekly_Report_Week12.md</w:t>
      </w:r>
    </w:p>
    <w:p w14:paraId="32230529" w14:textId="77777777" w:rsidR="0065471C" w:rsidRDefault="00000000">
      <w:pPr>
        <w:pStyle w:val="a5"/>
        <w:numPr>
          <w:ilvl w:val="1"/>
          <w:numId w:val="22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工作区待提交：全站</w:t>
      </w:r>
      <w:r>
        <w:rPr>
          <w:rFonts w:ascii="Open Sans" w:hAnsi="Open Sans" w:cs="Open Sans"/>
          <w:color w:val="333333"/>
        </w:rPr>
        <w:t xml:space="preserve"> UI</w:t>
      </w:r>
      <w:r>
        <w:rPr>
          <w:rFonts w:ascii="Open Sans" w:hAnsi="Open Sans" w:cs="Open Sans" w:hint="eastAsia"/>
          <w:color w:val="333333"/>
        </w:rPr>
        <w:t>、认证</w:t>
      </w:r>
      <w:r>
        <w:rPr>
          <w:rFonts w:ascii="Open Sans" w:hAnsi="Open Sans" w:cs="Open Sans"/>
          <w:color w:val="333333"/>
        </w:rPr>
        <w:t>/me/</w:t>
      </w:r>
      <w:r>
        <w:rPr>
          <w:rFonts w:ascii="Open Sans" w:hAnsi="Open Sans" w:cs="Open Sans" w:hint="eastAsia"/>
          <w:color w:val="333333"/>
        </w:rPr>
        <w:t>头像、</w:t>
      </w:r>
      <w:r>
        <w:rPr>
          <w:rFonts w:ascii="Open Sans" w:hAnsi="Open Sans" w:cs="Open Sans"/>
          <w:color w:val="333333"/>
        </w:rPr>
        <w:t>form-row</w:t>
      </w:r>
      <w:r>
        <w:rPr>
          <w:rFonts w:ascii="Open Sans" w:hAnsi="Open Sans" w:cs="Open Sans" w:hint="eastAsia"/>
          <w:color w:val="333333"/>
        </w:rPr>
        <w:t>、</w:t>
      </w:r>
      <w:proofErr w:type="spellStart"/>
      <w:r>
        <w:rPr>
          <w:rFonts w:ascii="Open Sans" w:hAnsi="Open Sans" w:cs="Open Sans"/>
          <w:color w:val="333333"/>
        </w:rPr>
        <w:t>aiConfig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等</w:t>
      </w:r>
    </w:p>
    <w:p w14:paraId="3321B16E" w14:textId="77777777" w:rsidR="0065471C" w:rsidRDefault="00000000">
      <w:pPr>
        <w:pStyle w:val="3"/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1.6 </w:t>
      </w:r>
      <w:r>
        <w:rPr>
          <w:rFonts w:ascii="Open Sans" w:hAnsi="Open Sans" w:cs="Open Sans" w:hint="eastAsia"/>
          <w:color w:val="333333"/>
        </w:rPr>
        <w:t>下周计划（</w:t>
      </w:r>
      <w:r>
        <w:rPr>
          <w:rFonts w:ascii="Open Sans" w:hAnsi="Open Sans" w:cs="Open Sans"/>
          <w:color w:val="333333"/>
        </w:rPr>
        <w:t xml:space="preserve">2026-05-25 </w:t>
      </w:r>
      <w:r>
        <w:rPr>
          <w:rFonts w:ascii="Open Sans" w:hAnsi="Open Sans" w:cs="Open Sans" w:hint="eastAsia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2026-05-31</w:t>
      </w:r>
      <w:r>
        <w:rPr>
          <w:rFonts w:ascii="Open Sans" w:hAnsi="Open Sans" w:cs="Open Sans" w:hint="eastAsia"/>
          <w:color w:val="333333"/>
        </w:rPr>
        <w:t>，第</w:t>
      </w:r>
      <w:r>
        <w:rPr>
          <w:rFonts w:ascii="Open Sans" w:hAnsi="Open Sans" w:cs="Open Sans"/>
          <w:color w:val="333333"/>
        </w:rPr>
        <w:t xml:space="preserve"> 13 </w:t>
      </w:r>
      <w:r>
        <w:rPr>
          <w:rFonts w:ascii="Open Sans" w:hAnsi="Open Sans" w:cs="Open Sans" w:hint="eastAsia"/>
          <w:color w:val="333333"/>
        </w:rPr>
        <w:t>周「优化」）</w:t>
      </w:r>
    </w:p>
    <w:p w14:paraId="2EA0A0EE" w14:textId="77777777" w:rsidR="0065471C" w:rsidRDefault="00000000">
      <w:pPr>
        <w:pStyle w:val="a5"/>
        <w:numPr>
          <w:ilvl w:val="0"/>
          <w:numId w:val="2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按第</w:t>
      </w:r>
      <w:r>
        <w:rPr>
          <w:rFonts w:ascii="Open Sans" w:hAnsi="Open Sans" w:cs="Open Sans"/>
          <w:color w:val="333333"/>
        </w:rPr>
        <w:t xml:space="preserve"> 13 </w:t>
      </w:r>
      <w:r>
        <w:rPr>
          <w:rFonts w:ascii="Open Sans" w:hAnsi="Open Sans" w:cs="Open Sans" w:hint="eastAsia"/>
          <w:color w:val="333333"/>
        </w:rPr>
        <w:t>周计划：路径计算与检索响应性能对比记录；继续改进交互细节（列表空态、加载态、移动端适配抽查）。</w:t>
      </w:r>
    </w:p>
    <w:p w14:paraId="634A8760" w14:textId="0D8BA607" w:rsidR="0065471C" w:rsidRDefault="00000000">
      <w:pPr>
        <w:pStyle w:val="a5"/>
        <w:numPr>
          <w:ilvl w:val="0"/>
          <w:numId w:val="2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合入并回归本周工作区改动；完成回归测试报告与缺陷分级清单定稿。</w:t>
      </w:r>
    </w:p>
    <w:p w14:paraId="3D386191" w14:textId="77777777" w:rsidR="0065471C" w:rsidRDefault="00000000">
      <w:pPr>
        <w:pStyle w:val="a5"/>
        <w:numPr>
          <w:ilvl w:val="0"/>
          <w:numId w:val="2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答辩环境端到端：推荐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路线（含室内演示</w:t>
      </w:r>
      <w:r>
        <w:rPr>
          <w:rFonts w:ascii="Open Sans" w:hAnsi="Open Sans" w:cs="Open Sans"/>
          <w:color w:val="333333"/>
        </w:rPr>
        <w:t xml:space="preserve"> POI</w:t>
      </w:r>
      <w:r>
        <w:rPr>
          <w:rFonts w:ascii="Open Sans" w:hAnsi="Open Sans" w:cs="Open Sans" w:hint="eastAsia"/>
          <w:color w:val="333333"/>
        </w:rPr>
        <w:t>）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 w:hint="eastAsia"/>
          <w:color w:val="333333"/>
        </w:rPr>
        <w:t>美食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 w:hint="eastAsia"/>
          <w:color w:val="333333"/>
        </w:rPr>
        <w:t>日记检索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AIGC </w:t>
      </w:r>
      <w:r>
        <w:rPr>
          <w:rFonts w:ascii="Open Sans" w:hAnsi="Open Sans" w:cs="Open Sans" w:hint="eastAsia"/>
          <w:color w:val="333333"/>
        </w:rPr>
        <w:t>动画（可选）。</w:t>
      </w:r>
    </w:p>
    <w:p w14:paraId="3703BC89" w14:textId="77777777" w:rsidR="0065471C" w:rsidRDefault="00000000">
      <w:pPr>
        <w:pStyle w:val="a5"/>
        <w:numPr>
          <w:ilvl w:val="0"/>
          <w:numId w:val="24"/>
        </w:numPr>
        <w:divId w:val="1080784766"/>
        <w:rPr>
          <w:rFonts w:ascii="Open Sans" w:hAnsi="Open Sans" w:cs="Open Sans"/>
          <w:color w:val="333333"/>
        </w:rPr>
      </w:pPr>
      <w:r>
        <w:rPr>
          <w:rFonts w:ascii="Open Sans" w:hAnsi="Open Sans" w:cs="Open Sans" w:hint="eastAsia"/>
          <w:color w:val="333333"/>
        </w:rPr>
        <w:t>启动第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 w:hint="eastAsia"/>
          <w:color w:val="333333"/>
        </w:rPr>
        <w:t>周预验收材料（演示脚本、风险关闭表、</w:t>
      </w:r>
      <w:r>
        <w:rPr>
          <w:rFonts w:ascii="Open Sans" w:hAnsi="Open Sans" w:cs="Open Sans"/>
          <w:color w:val="333333"/>
        </w:rPr>
        <w:t xml:space="preserve">NFR-006 </w:t>
      </w:r>
      <w:r>
        <w:rPr>
          <w:rFonts w:ascii="Open Sans" w:hAnsi="Open Sans" w:cs="Open Sans" w:hint="eastAsia"/>
          <w:color w:val="333333"/>
        </w:rPr>
        <w:t>创新性说明）骨架。</w:t>
      </w:r>
    </w:p>
    <w:p w14:paraId="2564AAD7" w14:textId="77777777" w:rsidR="0065471C" w:rsidRDefault="00000000">
      <w:pPr>
        <w:jc w:val="center"/>
        <w:divId w:val="50483238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pict w14:anchorId="2652E826">
          <v:rect id="_x0000_i1025" style="width:415.3pt;height:.75pt" o:hralign="center" o:hrstd="t" o:hr="t" fillcolor="#a0a0a0" stroked="f"/>
        </w:pict>
      </w:r>
    </w:p>
    <w:p w14:paraId="21FAB022" w14:textId="77777777" w:rsidR="0065471C" w:rsidRDefault="00000000">
      <w:pPr>
        <w:pStyle w:val="a5"/>
        <w:divId w:val="1080784766"/>
        <w:rPr>
          <w:rFonts w:ascii="Open Sans" w:hAnsi="Open Sans" w:cs="Open Sans"/>
          <w:color w:val="333333"/>
        </w:rPr>
      </w:pPr>
      <w:r>
        <w:rPr>
          <w:rStyle w:val="aa"/>
          <w:rFonts w:ascii="Open Sans" w:hAnsi="Open Sans" w:cs="Open Sans" w:hint="eastAsia"/>
          <w:color w:val="333333"/>
        </w:rPr>
        <w:t>编写日期</w:t>
      </w:r>
      <w:r>
        <w:rPr>
          <w:rFonts w:ascii="Open Sans" w:hAnsi="Open Sans" w:cs="Open Sans" w:hint="eastAsia"/>
          <w:color w:val="333333"/>
        </w:rPr>
        <w:t>：</w:t>
      </w:r>
      <w:r>
        <w:rPr>
          <w:rFonts w:ascii="Open Sans" w:hAnsi="Open Sans" w:cs="Open Sans"/>
          <w:color w:val="333333"/>
        </w:rPr>
        <w:t>2026-05-24</w:t>
      </w:r>
    </w:p>
    <w:p w14:paraId="2943BA68" w14:textId="77777777" w:rsidR="00980FD9" w:rsidRDefault="00980FD9">
      <w:pPr>
        <w:pStyle w:val="a5"/>
        <w:divId w:val="1080784766"/>
        <w:rPr>
          <w:rFonts w:ascii="Open Sans" w:hAnsi="Open Sans" w:cs="Open Sans"/>
          <w:color w:val="333333"/>
        </w:rPr>
      </w:pPr>
    </w:p>
    <w:sectPr w:rsidR="00980FD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C89D" w14:textId="77777777" w:rsidR="003B3535" w:rsidRDefault="003B3535">
      <w:pPr>
        <w:rPr>
          <w:rFonts w:hint="eastAsia"/>
        </w:rPr>
      </w:pPr>
      <w:r>
        <w:rPr>
          <w:rFonts w:hint="eastAsia"/>
        </w:rPr>
        <w:separator/>
      </w:r>
    </w:p>
  </w:endnote>
  <w:endnote w:type="continuationSeparator" w:id="0">
    <w:p w14:paraId="601379C6" w14:textId="77777777" w:rsidR="003B3535" w:rsidRDefault="003B3535">
      <w:pPr>
        <w:rPr>
          <w:rFonts w:hint="eastAsia"/>
        </w:rPr>
      </w:pPr>
      <w:r>
        <w:rPr>
          <w:rFonts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128AC" w14:textId="77777777" w:rsidR="003B3535" w:rsidRDefault="003B3535">
      <w:pPr>
        <w:rPr>
          <w:rFonts w:hint="eastAsia"/>
        </w:rPr>
      </w:pPr>
      <w:r>
        <w:rPr>
          <w:rFonts w:hint="eastAsia"/>
        </w:rPr>
        <w:separator/>
      </w:r>
    </w:p>
  </w:footnote>
  <w:footnote w:type="continuationSeparator" w:id="0">
    <w:p w14:paraId="50DEA7E3" w14:textId="77777777" w:rsidR="003B3535" w:rsidRDefault="003B3535">
      <w:pPr>
        <w:rPr>
          <w:rFonts w:hint="eastAsia"/>
        </w:rPr>
      </w:pPr>
      <w:r>
        <w:rPr>
          <w:rFonts w:hint="eastAsi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ACA"/>
    <w:multiLevelType w:val="multilevel"/>
    <w:tmpl w:val="550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1B4F"/>
    <w:multiLevelType w:val="multilevel"/>
    <w:tmpl w:val="AA1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0C7"/>
    <w:multiLevelType w:val="multilevel"/>
    <w:tmpl w:val="C02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6C9"/>
    <w:multiLevelType w:val="multilevel"/>
    <w:tmpl w:val="5F7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765C"/>
    <w:multiLevelType w:val="multilevel"/>
    <w:tmpl w:val="B64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1D2D"/>
    <w:multiLevelType w:val="multilevel"/>
    <w:tmpl w:val="073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5752"/>
    <w:multiLevelType w:val="multilevel"/>
    <w:tmpl w:val="7C7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D2FA9"/>
    <w:multiLevelType w:val="multilevel"/>
    <w:tmpl w:val="63B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70A26"/>
    <w:multiLevelType w:val="multilevel"/>
    <w:tmpl w:val="141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B41AD"/>
    <w:multiLevelType w:val="multilevel"/>
    <w:tmpl w:val="71B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E4495"/>
    <w:multiLevelType w:val="multilevel"/>
    <w:tmpl w:val="A132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035"/>
    <w:multiLevelType w:val="multilevel"/>
    <w:tmpl w:val="D96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399571">
    <w:abstractNumId w:val="4"/>
  </w:num>
  <w:num w:numId="2" w16cid:durableId="384838086">
    <w:abstractNumId w:val="4"/>
  </w:num>
  <w:num w:numId="3" w16cid:durableId="1174762094">
    <w:abstractNumId w:val="5"/>
  </w:num>
  <w:num w:numId="4" w16cid:durableId="827553988">
    <w:abstractNumId w:val="5"/>
  </w:num>
  <w:num w:numId="5" w16cid:durableId="28379037">
    <w:abstractNumId w:val="7"/>
  </w:num>
  <w:num w:numId="6" w16cid:durableId="1201936791">
    <w:abstractNumId w:val="7"/>
  </w:num>
  <w:num w:numId="7" w16cid:durableId="1294558138">
    <w:abstractNumId w:val="3"/>
  </w:num>
  <w:num w:numId="8" w16cid:durableId="631859914">
    <w:abstractNumId w:val="3"/>
  </w:num>
  <w:num w:numId="9" w16cid:durableId="1082096397">
    <w:abstractNumId w:val="0"/>
  </w:num>
  <w:num w:numId="10" w16cid:durableId="1793597912">
    <w:abstractNumId w:val="0"/>
  </w:num>
  <w:num w:numId="11" w16cid:durableId="729692265">
    <w:abstractNumId w:val="2"/>
  </w:num>
  <w:num w:numId="12" w16cid:durableId="1229196106">
    <w:abstractNumId w:val="2"/>
  </w:num>
  <w:num w:numId="13" w16cid:durableId="406924726">
    <w:abstractNumId w:val="9"/>
  </w:num>
  <w:num w:numId="14" w16cid:durableId="1817798172">
    <w:abstractNumId w:val="9"/>
  </w:num>
  <w:num w:numId="15" w16cid:durableId="723062012">
    <w:abstractNumId w:val="10"/>
  </w:num>
  <w:num w:numId="16" w16cid:durableId="1504591849">
    <w:abstractNumId w:val="10"/>
  </w:num>
  <w:num w:numId="17" w16cid:durableId="1606184242">
    <w:abstractNumId w:val="11"/>
  </w:num>
  <w:num w:numId="18" w16cid:durableId="1969311727">
    <w:abstractNumId w:val="11"/>
  </w:num>
  <w:num w:numId="19" w16cid:durableId="633367960">
    <w:abstractNumId w:val="6"/>
  </w:num>
  <w:num w:numId="20" w16cid:durableId="992366660">
    <w:abstractNumId w:val="6"/>
  </w:num>
  <w:num w:numId="21" w16cid:durableId="1276058545">
    <w:abstractNumId w:val="8"/>
  </w:num>
  <w:num w:numId="22" w16cid:durableId="80226553">
    <w:abstractNumId w:val="8"/>
  </w:num>
  <w:num w:numId="23" w16cid:durableId="442648836">
    <w:abstractNumId w:val="1"/>
  </w:num>
  <w:num w:numId="24" w16cid:durableId="143366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0D"/>
    <w:rsid w:val="000205BD"/>
    <w:rsid w:val="000230E7"/>
    <w:rsid w:val="000C55F5"/>
    <w:rsid w:val="000D2BF5"/>
    <w:rsid w:val="00126DEC"/>
    <w:rsid w:val="003B3535"/>
    <w:rsid w:val="004917B1"/>
    <w:rsid w:val="004936FF"/>
    <w:rsid w:val="004C4FAD"/>
    <w:rsid w:val="00575CC8"/>
    <w:rsid w:val="005D7D3F"/>
    <w:rsid w:val="00642ABB"/>
    <w:rsid w:val="0065471C"/>
    <w:rsid w:val="00723E0B"/>
    <w:rsid w:val="00796AB8"/>
    <w:rsid w:val="007C13F4"/>
    <w:rsid w:val="007E11AF"/>
    <w:rsid w:val="00980FD9"/>
    <w:rsid w:val="00B57C9D"/>
    <w:rsid w:val="00BA6A0D"/>
    <w:rsid w:val="00C63137"/>
    <w:rsid w:val="00C644FD"/>
    <w:rsid w:val="00D00C6B"/>
    <w:rsid w:val="00D00E22"/>
    <w:rsid w:val="00D829C1"/>
    <w:rsid w:val="00DA380F"/>
    <w:rsid w:val="00DA3BAA"/>
    <w:rsid w:val="00E969B5"/>
    <w:rsid w:val="00EB455E"/>
    <w:rsid w:val="00EE0BC5"/>
    <w:rsid w:val="00FF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A525C"/>
  <w15:chartTrackingRefBased/>
  <w15:docId w15:val="{796639A8-C115-4CD0-86A7-E97FD997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183C4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4183C4"/>
      <w:u w:val="single"/>
    </w:rPr>
  </w:style>
  <w:style w:type="character" w:styleId="HTML">
    <w:name w:val="HTML Code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10">
    <w:name w:val="标题 1 字符"/>
    <w:basedOn w:val="a0"/>
    <w:link w:val="1"/>
    <w:uiPriority w:val="9"/>
    <w:locked/>
    <w:rPr>
      <w:rFonts w:asciiTheme="majorHAnsi" w:eastAsiaTheme="majorEastAsia" w:hAnsiTheme="majorHAnsi" w:cstheme="majorBidi" w:hint="eastAsia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inorHAnsi" w:eastAsiaTheme="minorEastAsia" w:hAnsiTheme="minorHAnsi" w:cstheme="majorBidi" w:hint="eastAsia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locked/>
    <w:rPr>
      <w:rFonts w:asciiTheme="minorHAnsi" w:eastAsiaTheme="minorEastAsia" w:hAnsiTheme="minorHAnsi" w:cstheme="majorBidi" w:hint="eastAsia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locked/>
    <w:rPr>
      <w:rFonts w:asciiTheme="minorHAnsi" w:eastAsiaTheme="minorEastAsia" w:hAnsiTheme="minorHAnsi" w:cstheme="majorBidi" w:hint="eastAsia"/>
      <w:b/>
      <w:bCs/>
      <w:color w:val="0F4761" w:themeColor="accent1" w:themeShade="BF"/>
      <w:sz w:val="24"/>
      <w:szCs w:val="24"/>
    </w:rPr>
  </w:style>
  <w:style w:type="character" w:styleId="HTML0">
    <w:name w:val="HTML Keyboard"/>
    <w:basedOn w:val="a0"/>
    <w:uiPriority w:val="99"/>
    <w:semiHidden/>
    <w:unhideWhenUsed/>
    <w:rPr>
      <w:rFonts w:ascii="宋体" w:eastAsia="宋体" w:hAnsi="宋体" w:cs="宋体" w:hint="eastAsia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1">
    <w:name w:val="HTML Preformatted"/>
    <w:basedOn w:val="a"/>
    <w:link w:val="HTML2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/>
    </w:rPr>
  </w:style>
  <w:style w:type="character" w:customStyle="1" w:styleId="HTML2">
    <w:name w:val="HTML 预设格式 字符"/>
    <w:basedOn w:val="a0"/>
    <w:link w:val="HTML1"/>
    <w:uiPriority w:val="99"/>
    <w:semiHidden/>
    <w:locked/>
    <w:rPr>
      <w:rFonts w:ascii="Courier New" w:eastAsia="宋体" w:hAnsi="Courier New" w:cs="Courier New" w:hint="default"/>
    </w:rPr>
  </w:style>
  <w:style w:type="character" w:styleId="HTML3">
    <w:name w:val="HTML Sample"/>
    <w:basedOn w:val="a0"/>
    <w:uiPriority w:val="99"/>
    <w:semiHidden/>
    <w:unhideWhenUsed/>
    <w:rPr>
      <w:rFonts w:ascii="var(--monospace)" w:eastAsia="宋体" w:hAnsi="var(--monospace)" w:cs="宋体" w:hint="default"/>
    </w:rPr>
  </w:style>
  <w:style w:type="character" w:styleId="HTML4">
    <w:name w:val="HTML Typewriter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a"/>
    <w:uiPriority w:val="99"/>
    <w:pPr>
      <w:spacing w:before="192" w:after="192"/>
    </w:pPr>
  </w:style>
  <w:style w:type="paragraph" w:styleId="a5">
    <w:name w:val="Normal (Web)"/>
    <w:basedOn w:val="a"/>
    <w:uiPriority w:val="99"/>
    <w:semiHidden/>
    <w:unhideWhenUsed/>
    <w:pPr>
      <w:spacing w:before="192" w:after="192"/>
    </w:p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Pr>
      <w:rFonts w:ascii="宋体" w:eastAsia="宋体" w:hAnsi="宋体" w:cs="宋体" w:hint="eastAsia"/>
      <w:sz w:val="18"/>
      <w:szCs w:val="18"/>
    </w:rPr>
  </w:style>
  <w:style w:type="paragraph" w:customStyle="1" w:styleId="hidden">
    <w:name w:val="hidden"/>
    <w:basedOn w:val="a"/>
    <w:uiPriority w:val="99"/>
    <w:rPr>
      <w:vanish/>
    </w:rPr>
  </w:style>
  <w:style w:type="paragraph" w:customStyle="1" w:styleId="md-blockmeta">
    <w:name w:val="md-blockmeta"/>
    <w:basedOn w:val="a"/>
    <w:uiPriority w:val="99"/>
    <w:rPr>
      <w:b/>
      <w:bCs/>
      <w:i/>
      <w:iCs/>
      <w:color w:val="CCCCCC"/>
    </w:rPr>
  </w:style>
  <w:style w:type="paragraph" w:customStyle="1" w:styleId="codemirror-gutters">
    <w:name w:val="codemirror-gutters"/>
    <w:basedOn w:val="a"/>
    <w:uiPriority w:val="99"/>
    <w:pPr>
      <w:ind w:right="60"/>
    </w:pPr>
  </w:style>
  <w:style w:type="paragraph" w:customStyle="1" w:styleId="codemirror">
    <w:name w:val="codemirror"/>
    <w:basedOn w:val="a"/>
    <w:uiPriority w:val="99"/>
  </w:style>
  <w:style w:type="paragraph" w:customStyle="1" w:styleId="codemirror-lines">
    <w:name w:val="codemirror-lines"/>
    <w:basedOn w:val="a"/>
    <w:uiPriority w:val="99"/>
  </w:style>
  <w:style w:type="paragraph" w:customStyle="1" w:styleId="md-fences">
    <w:name w:val="md-fences"/>
    <w:basedOn w:val="a"/>
    <w:uiPriority w:val="99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a"/>
    <w:uiPriority w:val="99"/>
    <w:pPr>
      <w:spacing w:before="150"/>
      <w:jc w:val="center"/>
    </w:pPr>
  </w:style>
  <w:style w:type="paragraph" w:customStyle="1" w:styleId="footnotes">
    <w:name w:val="footnotes"/>
    <w:basedOn w:val="a"/>
    <w:uiPriority w:val="99"/>
    <w:pPr>
      <w:spacing w:before="240" w:after="240"/>
    </w:pPr>
  </w:style>
  <w:style w:type="paragraph" w:customStyle="1" w:styleId="md-reset">
    <w:name w:val="md-reset"/>
    <w:basedOn w:val="a"/>
    <w:uiPriority w:val="99"/>
  </w:style>
  <w:style w:type="paragraph" w:customStyle="1" w:styleId="footnotes-area">
    <w:name w:val="footnotes-area"/>
    <w:basedOn w:val="a"/>
    <w:uiPriority w:val="99"/>
    <w:rPr>
      <w:color w:val="888888"/>
    </w:rPr>
  </w:style>
  <w:style w:type="paragraph" w:customStyle="1" w:styleId="footnote-line">
    <w:name w:val="footnote-line"/>
    <w:basedOn w:val="a"/>
    <w:uiPriority w:val="99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a"/>
    <w:uiPriority w:val="99"/>
  </w:style>
  <w:style w:type="paragraph" w:customStyle="1" w:styleId="md-toc-content">
    <w:name w:val="md-toc-content"/>
    <w:basedOn w:val="a"/>
    <w:uiPriority w:val="99"/>
  </w:style>
  <w:style w:type="paragraph" w:customStyle="1" w:styleId="md-toc-item">
    <w:name w:val="md-toc-item"/>
    <w:basedOn w:val="a"/>
    <w:uiPriority w:val="99"/>
    <w:rPr>
      <w:color w:val="4183C4"/>
    </w:rPr>
  </w:style>
  <w:style w:type="paragraph" w:customStyle="1" w:styleId="reversefootnote">
    <w:name w:val="reversefootnote"/>
    <w:basedOn w:val="a"/>
    <w:uiPriority w:val="99"/>
    <w:rPr>
      <w:rFonts w:ascii="Arial" w:hAnsi="Arial" w:cs="Arial"/>
    </w:rPr>
  </w:style>
  <w:style w:type="paragraph" w:customStyle="1" w:styleId="md-attr">
    <w:name w:val="md-attr"/>
    <w:basedOn w:val="a"/>
    <w:uiPriority w:val="99"/>
    <w:rPr>
      <w:vanish/>
    </w:rPr>
  </w:style>
  <w:style w:type="paragraph" w:customStyle="1" w:styleId="md-comment">
    <w:name w:val="md-comment"/>
    <w:basedOn w:val="a"/>
    <w:uiPriority w:val="99"/>
    <w:rPr>
      <w:rFonts w:ascii="var(--monospace)" w:hAnsi="var(--monospace)"/>
      <w:color w:val="A27F03"/>
    </w:rPr>
  </w:style>
  <w:style w:type="paragraph" w:customStyle="1" w:styleId="mermaid-svg">
    <w:name w:val="mermaid-svg"/>
    <w:basedOn w:val="a"/>
    <w:uiPriority w:val="99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a"/>
    <w:uiPriority w:val="99"/>
    <w:pPr>
      <w:spacing w:before="1200"/>
      <w:ind w:right="270"/>
    </w:pPr>
  </w:style>
  <w:style w:type="paragraph" w:customStyle="1" w:styleId="outline-expander">
    <w:name w:val="outline-expander"/>
    <w:basedOn w:val="a"/>
    <w:uiPriority w:val="99"/>
  </w:style>
  <w:style w:type="paragraph" w:customStyle="1" w:styleId="outline-item">
    <w:name w:val="outline-item"/>
    <w:basedOn w:val="a"/>
    <w:uiPriority w:val="99"/>
  </w:style>
  <w:style w:type="paragraph" w:customStyle="1" w:styleId="outline-label">
    <w:name w:val="outline-label"/>
    <w:basedOn w:val="a"/>
    <w:uiPriority w:val="99"/>
  </w:style>
  <w:style w:type="paragraph" w:customStyle="1" w:styleId="outline-children">
    <w:name w:val="outline-children"/>
    <w:basedOn w:val="a"/>
    <w:uiPriority w:val="99"/>
    <w:rPr>
      <w:vanish/>
    </w:rPr>
  </w:style>
  <w:style w:type="paragraph" w:customStyle="1" w:styleId="info-panel-tab-wrapper">
    <w:name w:val="info-panel-tab-wrapper"/>
    <w:basedOn w:val="a"/>
    <w:uiPriority w:val="99"/>
    <w:rPr>
      <w:vanish/>
    </w:rPr>
  </w:style>
  <w:style w:type="paragraph" w:customStyle="1" w:styleId="md-alert">
    <w:name w:val="md-alert"/>
    <w:basedOn w:val="a"/>
    <w:uiPriority w:val="99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a"/>
    <w:uiPriority w:val="99"/>
    <w:rPr>
      <w:color w:val="0969DA"/>
    </w:rPr>
  </w:style>
  <w:style w:type="paragraph" w:customStyle="1" w:styleId="md-alert-text-important">
    <w:name w:val="md-alert-text-important"/>
    <w:basedOn w:val="a"/>
    <w:uiPriority w:val="99"/>
    <w:rPr>
      <w:color w:val="8250DF"/>
    </w:rPr>
  </w:style>
  <w:style w:type="paragraph" w:customStyle="1" w:styleId="md-alert-text-warning">
    <w:name w:val="md-alert-text-warning"/>
    <w:basedOn w:val="a"/>
    <w:uiPriority w:val="99"/>
    <w:rPr>
      <w:color w:val="9A6700"/>
    </w:rPr>
  </w:style>
  <w:style w:type="paragraph" w:customStyle="1" w:styleId="md-alert-text-tip">
    <w:name w:val="md-alert-text-tip"/>
    <w:basedOn w:val="a"/>
    <w:uiPriority w:val="99"/>
    <w:rPr>
      <w:color w:val="1F883D"/>
    </w:rPr>
  </w:style>
  <w:style w:type="paragraph" w:customStyle="1" w:styleId="md-alert-text-caution">
    <w:name w:val="md-alert-text-caution"/>
    <w:basedOn w:val="a"/>
    <w:uiPriority w:val="99"/>
    <w:rPr>
      <w:color w:val="CF222E"/>
    </w:rPr>
  </w:style>
  <w:style w:type="paragraph" w:customStyle="1" w:styleId="md-alert-text">
    <w:name w:val="md-alert-text"/>
    <w:basedOn w:val="a"/>
    <w:uiPriority w:val="99"/>
    <w:rPr>
      <w:b/>
      <w:bCs/>
    </w:rPr>
  </w:style>
  <w:style w:type="paragraph" w:customStyle="1" w:styleId="code-tooltip">
    <w:name w:val="code-tooltip"/>
    <w:basedOn w:val="a"/>
    <w:uiPriority w:val="99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a"/>
    <w:uiPriority w:val="99"/>
    <w:pPr>
      <w:shd w:val="clear" w:color="auto" w:fill="FAFAFA"/>
    </w:pPr>
  </w:style>
  <w:style w:type="paragraph" w:customStyle="1" w:styleId="md-tag">
    <w:name w:val="md-tag"/>
    <w:basedOn w:val="a"/>
    <w:uiPriority w:val="99"/>
    <w:rPr>
      <w:color w:val="A7A7A7"/>
    </w:rPr>
  </w:style>
  <w:style w:type="paragraph" w:customStyle="1" w:styleId="md-toc">
    <w:name w:val="md-toc"/>
    <w:basedOn w:val="a"/>
    <w:uiPriority w:val="99"/>
    <w:pPr>
      <w:spacing w:before="300"/>
    </w:pPr>
  </w:style>
  <w:style w:type="paragraph" w:customStyle="1" w:styleId="sidebar-tabs">
    <w:name w:val="sidebar-tabs"/>
    <w:basedOn w:val="a"/>
    <w:uiPriority w:val="99"/>
  </w:style>
  <w:style w:type="paragraph" w:customStyle="1" w:styleId="md-lang">
    <w:name w:val="md-lang"/>
    <w:basedOn w:val="a"/>
    <w:uiPriority w:val="99"/>
    <w:rPr>
      <w:color w:val="B4654D"/>
    </w:rPr>
  </w:style>
  <w:style w:type="paragraph" w:customStyle="1" w:styleId="md-toc-inner">
    <w:name w:val="md-toc-inner"/>
    <w:basedOn w:val="a"/>
    <w:uiPriority w:val="99"/>
  </w:style>
  <w:style w:type="paragraph" w:customStyle="1" w:styleId="typora-export-content">
    <w:name w:val="typora-export-content"/>
    <w:basedOn w:val="a"/>
    <w:uiPriority w:val="99"/>
  </w:style>
  <w:style w:type="paragraph" w:customStyle="1" w:styleId="outline-content">
    <w:name w:val="outline-content"/>
    <w:basedOn w:val="a"/>
    <w:uiPriority w:val="99"/>
  </w:style>
  <w:style w:type="paragraph" w:customStyle="1" w:styleId="divider">
    <w:name w:val="divider"/>
    <w:basedOn w:val="a"/>
    <w:uiPriority w:val="99"/>
  </w:style>
  <w:style w:type="paragraph" w:customStyle="1" w:styleId="window-content">
    <w:name w:val="window-content"/>
    <w:basedOn w:val="a"/>
    <w:uiPriority w:val="99"/>
  </w:style>
  <w:style w:type="paragraph" w:customStyle="1" w:styleId="mathjaxdisplay">
    <w:name w:val="mathjax_display"/>
    <w:basedOn w:val="a"/>
    <w:uiPriority w:val="99"/>
  </w:style>
  <w:style w:type="paragraph" w:customStyle="1" w:styleId="btn">
    <w:name w:val="btn"/>
    <w:basedOn w:val="a"/>
    <w:uiPriority w:val="99"/>
  </w:style>
  <w:style w:type="paragraph" w:customStyle="1" w:styleId="mathjaxdisplay1">
    <w:name w:val="mathjax_display1"/>
    <w:basedOn w:val="a"/>
    <w:uiPriority w:val="99"/>
    <w:pPr>
      <w:spacing w:before="192"/>
    </w:pPr>
  </w:style>
  <w:style w:type="paragraph" w:customStyle="1" w:styleId="md-toc-inner1">
    <w:name w:val="md-toc-inner1"/>
    <w:basedOn w:val="a"/>
    <w:uiPriority w:val="99"/>
    <w:pPr>
      <w:spacing w:before="192" w:after="192"/>
    </w:pPr>
    <w:rPr>
      <w:b/>
      <w:bCs/>
    </w:rPr>
  </w:style>
  <w:style w:type="paragraph" w:customStyle="1" w:styleId="md-toc-inner2">
    <w:name w:val="md-toc-inner2"/>
    <w:basedOn w:val="a"/>
    <w:uiPriority w:val="99"/>
    <w:pPr>
      <w:spacing w:before="192" w:after="192"/>
      <w:ind w:left="480"/>
    </w:pPr>
  </w:style>
  <w:style w:type="paragraph" w:customStyle="1" w:styleId="md-toc-inner3">
    <w:name w:val="md-toc-inner3"/>
    <w:basedOn w:val="a"/>
    <w:uiPriority w:val="99"/>
    <w:pPr>
      <w:spacing w:before="192" w:after="192"/>
      <w:ind w:left="960"/>
    </w:pPr>
  </w:style>
  <w:style w:type="paragraph" w:customStyle="1" w:styleId="md-toc-inner4">
    <w:name w:val="md-toc-inner4"/>
    <w:basedOn w:val="a"/>
    <w:uiPriority w:val="99"/>
    <w:pPr>
      <w:spacing w:before="192" w:after="192"/>
      <w:ind w:left="1440"/>
    </w:pPr>
  </w:style>
  <w:style w:type="paragraph" w:customStyle="1" w:styleId="md-toc-inner5">
    <w:name w:val="md-toc-inner5"/>
    <w:basedOn w:val="a"/>
    <w:uiPriority w:val="99"/>
    <w:pPr>
      <w:spacing w:before="192" w:after="192"/>
      <w:ind w:left="1920"/>
    </w:pPr>
  </w:style>
  <w:style w:type="paragraph" w:customStyle="1" w:styleId="md-toc-inner6">
    <w:name w:val="md-toc-inner6"/>
    <w:basedOn w:val="a"/>
    <w:uiPriority w:val="99"/>
    <w:pPr>
      <w:spacing w:before="192" w:after="192"/>
      <w:ind w:left="2400"/>
    </w:pPr>
  </w:style>
  <w:style w:type="paragraph" w:customStyle="1" w:styleId="typora-export-content1">
    <w:name w:val="typora-export-content1"/>
    <w:basedOn w:val="a"/>
    <w:uiPriority w:val="99"/>
    <w:pPr>
      <w:spacing w:before="100" w:beforeAutospacing="1" w:after="100" w:afterAutospacing="1"/>
    </w:pPr>
  </w:style>
  <w:style w:type="paragraph" w:customStyle="1" w:styleId="outline-content1">
    <w:name w:val="outline-content1"/>
    <w:basedOn w:val="a"/>
    <w:uiPriority w:val="99"/>
    <w:pPr>
      <w:spacing w:before="192" w:after="192"/>
    </w:pPr>
  </w:style>
  <w:style w:type="paragraph" w:customStyle="1" w:styleId="outline-item1">
    <w:name w:val="outline-item1"/>
    <w:basedOn w:val="a"/>
    <w:uiPriority w:val="99"/>
    <w:pPr>
      <w:spacing w:before="192" w:after="192"/>
    </w:pPr>
  </w:style>
  <w:style w:type="paragraph" w:customStyle="1" w:styleId="outline-item2">
    <w:name w:val="outline-item2"/>
    <w:basedOn w:val="a"/>
    <w:uiPriority w:val="99"/>
    <w:pPr>
      <w:spacing w:before="192" w:after="192"/>
      <w:ind w:left="-420" w:right="-120"/>
    </w:pPr>
  </w:style>
  <w:style w:type="paragraph" w:customStyle="1" w:styleId="outline-children1">
    <w:name w:val="outline-children1"/>
    <w:basedOn w:val="a"/>
    <w:uiPriority w:val="99"/>
    <w:pPr>
      <w:spacing w:before="192" w:after="192"/>
    </w:pPr>
    <w:rPr>
      <w:vanish/>
    </w:rPr>
  </w:style>
  <w:style w:type="paragraph" w:customStyle="1" w:styleId="btn1">
    <w:name w:val="btn1"/>
    <w:basedOn w:val="a"/>
    <w:uiPriority w:val="99"/>
    <w:pPr>
      <w:spacing w:before="192" w:after="192"/>
    </w:pPr>
  </w:style>
  <w:style w:type="paragraph" w:customStyle="1" w:styleId="divider1">
    <w:name w:val="divider1"/>
    <w:basedOn w:val="a"/>
    <w:uiPriority w:val="99"/>
    <w:pPr>
      <w:spacing w:before="192" w:after="192"/>
    </w:pPr>
  </w:style>
  <w:style w:type="paragraph" w:customStyle="1" w:styleId="window-content1">
    <w:name w:val="window-content1"/>
    <w:basedOn w:val="a"/>
    <w:uiPriority w:val="99"/>
    <w:pPr>
      <w:shd w:val="clear" w:color="auto" w:fill="FAFAFA"/>
      <w:spacing w:before="192" w:after="192"/>
    </w:pPr>
  </w:style>
  <w:style w:type="character" w:styleId="aa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427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23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1321</Words>
  <Characters>2631</Characters>
  <Application>Microsoft Office Word</Application>
  <DocSecurity>0</DocSecurity>
  <Lines>131</Lines>
  <Paragraphs>106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Weekly_Report_Week12</dc:title>
  <dc:subject/>
  <dc:creator>22778</dc:creator>
  <cp:keywords/>
  <dc:description/>
  <cp:lastModifiedBy>22778</cp:lastModifiedBy>
  <cp:revision>25</cp:revision>
  <dcterms:created xsi:type="dcterms:W3CDTF">2026-05-24T07:29:00Z</dcterms:created>
  <dcterms:modified xsi:type="dcterms:W3CDTF">2026-05-24T07:34:00Z</dcterms:modified>
</cp:coreProperties>
</file>