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Таблицы:</w:t>
      </w:r>
      <w:r/>
    </w:p>
    <w:p>
      <w:pPr>
        <w:rPr>
          <w:highlight w:val="none"/>
          <w:lang w:val="en-US"/>
        </w:rPr>
      </w:pPr>
      <w:r>
        <w:rPr>
          <w:lang w:val="en-US"/>
        </w:rPr>
        <w:t xml:space="preserve">Stock (</w:t>
      </w:r>
      <w:r>
        <w:rPr>
          <w:lang w:val="en-US"/>
        </w:rPr>
        <w:t xml:space="preserve">stock_id</w:t>
      </w:r>
      <w:r>
        <w:rPr>
          <w:lang w:val="en-US"/>
        </w:rPr>
        <w:t xml:space="preserve"> </w:t>
      </w:r>
      <w:r>
        <w:rPr>
          <w:lang w:val="en-US"/>
        </w:rPr>
        <w:t xml:space="preserve">int</w:t>
      </w:r>
      <w:r>
        <w:rPr>
          <w:lang w:val="en-US"/>
        </w:rPr>
        <w:t xml:space="preserve"> </w:t>
      </w:r>
      <w:r>
        <w:rPr>
          <w:lang w:val="en-US"/>
        </w:rPr>
        <w:t xml:space="preserve">pk</w:t>
      </w:r>
      <w:r>
        <w:rPr>
          <w:lang w:val="en-US"/>
        </w:rPr>
        <w:t xml:space="preserve">, </w:t>
      </w:r>
      <w:r>
        <w:rPr>
          <w:lang w:val="en-US"/>
        </w:rPr>
        <w:t xml:space="preserve">product_id</w:t>
      </w:r>
      <w:r>
        <w:rPr>
          <w:lang w:val="en-US"/>
        </w:rPr>
        <w:t xml:space="preserve"> </w:t>
      </w:r>
      <w:r>
        <w:rPr>
          <w:lang w:val="en-US"/>
        </w:rPr>
        <w:t xml:space="preserve">int</w:t>
      </w:r>
      <w:r>
        <w:rPr>
          <w:lang w:val="en-US"/>
        </w:rPr>
        <w:t xml:space="preserve">, quantity </w:t>
      </w:r>
      <w:r>
        <w:rPr>
          <w:lang w:val="en-US"/>
        </w:rPr>
        <w:t xml:space="preserve">int</w:t>
      </w:r>
      <w:r>
        <w:rPr>
          <w:lang w:val="en-US"/>
        </w:rPr>
        <w:t xml:space="preserve">)</w:t>
      </w:r>
      <w:r/>
    </w:p>
    <w:tbl>
      <w:tblPr>
        <w:tblStyle w:val="669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stock_id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product_id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quantity </w:t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17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28</w:t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2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12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49</w:t>
            </w:r>
            <w:r>
              <w:rPr>
                <w:highlight w:val="none"/>
                <w:lang w:val="en-US"/>
              </w:rPr>
            </w:r>
            <w:r/>
          </w:p>
        </w:tc>
      </w:tr>
    </w:tbl>
    <w:p>
      <w:pPr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  <w:t xml:space="preserve">Log(</w:t>
      </w:r>
      <w:r>
        <w:rPr>
          <w:lang w:val="en-US"/>
        </w:rPr>
        <w:t xml:space="preserve">log_id</w:t>
      </w:r>
      <w:r>
        <w:rPr>
          <w:lang w:val="en-US"/>
        </w:rPr>
        <w:t xml:space="preserve"> </w:t>
      </w:r>
      <w:r>
        <w:rPr>
          <w:lang w:val="en-US"/>
        </w:rPr>
        <w:t xml:space="preserve">int</w:t>
      </w:r>
      <w:r>
        <w:rPr>
          <w:lang w:val="en-US"/>
        </w:rPr>
        <w:t xml:space="preserve"> </w:t>
      </w:r>
      <w:r>
        <w:rPr>
          <w:lang w:val="en-US"/>
        </w:rPr>
        <w:t xml:space="preserve">pk</w:t>
      </w:r>
      <w:r>
        <w:rPr>
          <w:lang w:val="en-US"/>
        </w:rPr>
        <w:t xml:space="preserve">, </w:t>
      </w:r>
      <w:r>
        <w:rPr>
          <w:lang w:val="en-US"/>
        </w:rPr>
        <w:t xml:space="preserve">log_date</w:t>
      </w:r>
      <w:r>
        <w:rPr>
          <w:lang w:val="en-US"/>
        </w:rPr>
        <w:t xml:space="preserve"> </w:t>
      </w:r>
      <w:r>
        <w:rPr>
          <w:lang w:val="en-US"/>
        </w:rPr>
        <w:t xml:space="preserve">datetime</w:t>
      </w:r>
      <w:r>
        <w:rPr>
          <w:lang w:val="en-US"/>
        </w:rPr>
        <w:t xml:space="preserve">)</w:t>
      </w:r>
      <w:r/>
    </w:p>
    <w:tbl>
      <w:tblPr>
        <w:tblStyle w:val="669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log_id</w:t>
            </w:r>
            <w:r>
              <w:rPr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log_date</w:t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20.08.2023 12:00:00.000</w:t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2</w:t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20.08.2023 12:00:01.000</w:t>
            </w:r>
            <w:r>
              <w:rPr>
                <w:highlight w:val="none"/>
                <w:lang w:val="en-US"/>
              </w:rPr>
            </w:r>
            <w:r/>
          </w:p>
        </w:tc>
      </w:tr>
    </w:tbl>
    <w:p>
      <w:pPr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  <w:t xml:space="preserve">LogStock</w:t>
      </w:r>
      <w:r>
        <w:rPr>
          <w:lang w:val="en-US"/>
        </w:rPr>
        <w:t xml:space="preserve">(</w:t>
      </w:r>
      <w:r>
        <w:rPr>
          <w:lang w:val="en-US"/>
        </w:rPr>
        <w:t xml:space="preserve">ls_id</w:t>
      </w:r>
      <w:r>
        <w:rPr>
          <w:lang w:val="en-US"/>
        </w:rPr>
        <w:t xml:space="preserve"> </w:t>
      </w:r>
      <w:r>
        <w:rPr>
          <w:lang w:val="en-US"/>
        </w:rPr>
        <w:t xml:space="preserve">int</w:t>
      </w:r>
      <w:r>
        <w:rPr>
          <w:lang w:val="en-US"/>
        </w:rPr>
        <w:t xml:space="preserve"> </w:t>
      </w:r>
      <w:r>
        <w:rPr>
          <w:lang w:val="en-US"/>
        </w:rPr>
        <w:t xml:space="preserve">pk</w:t>
      </w:r>
      <w:r>
        <w:rPr>
          <w:lang w:val="en-US"/>
        </w:rPr>
        <w:t xml:space="preserve">, </w:t>
      </w:r>
      <w:r>
        <w:rPr>
          <w:lang w:val="en-US"/>
        </w:rPr>
        <w:t xml:space="preserve">log_id</w:t>
      </w:r>
      <w:r>
        <w:rPr>
          <w:lang w:val="en-US"/>
        </w:rPr>
        <w:t xml:space="preserve"> </w:t>
      </w:r>
      <w:r>
        <w:rPr>
          <w:lang w:val="en-US"/>
        </w:rPr>
        <w:t xml:space="preserve">int</w:t>
      </w:r>
      <w:r>
        <w:rPr>
          <w:lang w:val="en-US"/>
        </w:rPr>
        <w:t xml:space="preserve">, </w:t>
      </w:r>
      <w:r>
        <w:rPr>
          <w:lang w:val="en-US"/>
        </w:rPr>
        <w:t xml:space="preserve">product_id</w:t>
      </w:r>
      <w:r>
        <w:rPr>
          <w:lang w:val="en-US"/>
        </w:rPr>
        <w:t xml:space="preserve"> </w:t>
      </w:r>
      <w:r>
        <w:rPr>
          <w:lang w:val="en-US"/>
        </w:rPr>
        <w:t xml:space="preserve">int</w:t>
      </w:r>
      <w:r>
        <w:rPr>
          <w:lang w:val="en-US"/>
        </w:rPr>
        <w:t xml:space="preserve">, quantity)</w:t>
      </w:r>
      <w:r/>
    </w:p>
    <w:tbl>
      <w:tblPr>
        <w:tblStyle w:val="669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ls_id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int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log_id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product_id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quantity</w:t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17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2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2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12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-48</w:t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2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12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49</w:t>
            </w:r>
            <w:r>
              <w:rPr>
                <w:highlight w:val="none"/>
                <w:lang w:val="en-US"/>
              </w:rPr>
            </w:r>
            <w:r/>
          </w:p>
        </w:tc>
      </w:tr>
    </w:tbl>
    <w:p>
      <w:pPr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Stock</w:t>
      </w:r>
      <w:r>
        <w:t xml:space="preserve"> – </w:t>
      </w:r>
      <w:r>
        <w:t xml:space="preserve">текущее состояние товарного запаса, содержит только реально присутствующий товар (</w:t>
      </w:r>
      <w:r>
        <w:rPr>
          <w:lang w:val="en-US"/>
        </w:rPr>
        <w:t xml:space="preserve">quantity</w:t>
      </w:r>
      <w:r>
        <w:t xml:space="preserve"> </w:t>
      </w:r>
      <w:r>
        <w:t xml:space="preserve">всегда </w:t>
      </w:r>
      <w:r>
        <w:t xml:space="preserve">&gt; 0</w:t>
      </w:r>
      <w:r>
        <w:t xml:space="preserve">).</w:t>
      </w:r>
      <w:r/>
    </w:p>
    <w:p>
      <w:r>
        <w:rPr>
          <w:lang w:val="en-US"/>
        </w:rPr>
        <w:t xml:space="preserve">Log</w:t>
      </w:r>
      <w:r>
        <w:t xml:space="preserve"> – </w:t>
      </w:r>
      <w:r>
        <w:rPr>
          <w:lang w:val="en-US"/>
        </w:rPr>
        <w:t xml:space="preserve">LogStock</w:t>
      </w:r>
      <w:r>
        <w:t xml:space="preserve"> </w:t>
      </w:r>
      <w:r>
        <w:t xml:space="preserve">– таблицы движения товара, например, если на складе было 2 штуки некого товара, а стало 3, то будет одна запись в </w:t>
      </w:r>
      <w:r>
        <w:rPr>
          <w:lang w:val="en-US"/>
        </w:rPr>
        <w:t xml:space="preserve">log</w:t>
      </w:r>
      <w:r>
        <w:t xml:space="preserve"> (</w:t>
      </w:r>
      <w:r>
        <w:t xml:space="preserve">1, '</w:t>
      </w:r>
      <w:r>
        <w:t xml:space="preserve">21.08.2023 12:00:00.000</w:t>
      </w:r>
      <w:r>
        <w:t xml:space="preserve">'</w:t>
      </w:r>
      <w:r>
        <w:t xml:space="preserve"> )  и две записи в </w:t>
      </w:r>
      <w:r>
        <w:rPr>
          <w:lang w:val="en-US"/>
        </w:rPr>
        <w:t xml:space="preserve">Logstock</w:t>
      </w:r>
      <w:r>
        <w:t xml:space="preserve">(</w:t>
      </w:r>
      <w:r>
        <w:t xml:space="preserve">1, 1, 1, -2</w:t>
      </w:r>
      <w:r>
        <w:t xml:space="preserve">)</w:t>
      </w:r>
      <w:r>
        <w:t xml:space="preserve"> и (2, 1, 1, 3), если не было – одна с кол-вом (+), если не стало – одна с кол-вом (-).</w:t>
      </w:r>
      <w:r/>
    </w:p>
    <w:p>
      <w:r/>
      <w:r/>
    </w:p>
    <w:p>
      <w:r>
        <w:t xml:space="preserve">Нужно: создать запрос, который показывает товарный запас на любой момент времени из прошлого.</w:t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No Spacing"/>
    <w:uiPriority w:val="1"/>
    <w:qFormat/>
    <w:pPr>
      <w:spacing w:before="0" w:after="0" w:line="240" w:lineRule="auto"/>
    </w:pPr>
  </w:style>
  <w:style w:type="paragraph" w:styleId="655">
    <w:name w:val="Title"/>
    <w:basedOn w:val="813"/>
    <w:next w:val="813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basedOn w:val="814"/>
    <w:link w:val="655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List Paragraph"/>
    <w:basedOn w:val="81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R7-Office/7.1.1.35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Игорь Батанов</cp:lastModifiedBy>
  <cp:revision>4</cp:revision>
  <dcterms:created xsi:type="dcterms:W3CDTF">2023-08-21T08:02:00Z</dcterms:created>
  <dcterms:modified xsi:type="dcterms:W3CDTF">2023-08-21T09:19:57Z</dcterms:modified>
</cp:coreProperties>
</file>