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223" w:rsidRDefault="00B74EF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</w:rPr>
        <w:t>ознакомление с методикой обработки результатов измерений; определение электрического сопротивления; экспериментальная проверка закона Ома; определение удельного сопротивления нихрома.</w:t>
      </w:r>
    </w:p>
    <w:p w:rsidR="00D74223" w:rsidRDefault="00B74EF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Установка: </w:t>
      </w:r>
      <w:r>
        <w:rPr>
          <w:rFonts w:ascii="Gungsuh" w:eastAsia="Gungsuh" w:hAnsi="Gungsuh" w:cs="Gungsuh"/>
          <w:sz w:val="24"/>
          <w:szCs w:val="24"/>
        </w:rPr>
        <w:t>рабочая установка содержит измерительную часть, включающую вольтметр, миллиамперметр и стойку с нанесенной метрической шкалой. На стойке смонтированы два неподвижных кронштейна, между которыми натянут исследуемый провод, и третий подвижный кронштейн с контактным зажимом. На подвижном кронштейне нанесена риска, облегчающая определение длины исследуемого провода. На лицевую панель выведены кнопка Вкл./Выкл., шкалы вольтметра и миллиамперметра, ручка регулировки напряжения источника и кнопка переключения схем А ↔ В.</w:t>
      </w:r>
    </w:p>
    <w:p w:rsidR="00D74223" w:rsidRDefault="00B74EF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Рабочие формулы: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1076325</wp:posOffset>
            </wp:positionH>
            <wp:positionV relativeFrom="paragraph">
              <wp:posOffset>-2539</wp:posOffset>
            </wp:positionV>
            <wp:extent cx="3790950" cy="215265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4223" w:rsidRDefault="00D2131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="00B74EFE">
        <w:rPr>
          <w:rFonts w:ascii="Times New Roman" w:eastAsia="Times New Roman" w:hAnsi="Times New Roman" w:cs="Times New Roman"/>
          <w:sz w:val="24"/>
          <w:szCs w:val="24"/>
        </w:rPr>
        <w:t xml:space="preserve">Закон Ома: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R=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den>
        </m:f>
      </m:oMath>
    </w:p>
    <w:p w:rsidR="00D74223" w:rsidRDefault="00D2131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  <w:r w:rsidR="00B74EFE">
        <w:rPr>
          <w:rFonts w:ascii="Times New Roman" w:eastAsia="Times New Roman" w:hAnsi="Times New Roman" w:cs="Times New Roman"/>
          <w:sz w:val="24"/>
          <w:szCs w:val="24"/>
        </w:rPr>
        <w:t xml:space="preserve">Сопротивление для схемы A: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R=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A</m:t>
            </m:r>
          </m:sub>
        </m:sSub>
      </m:oMath>
    </w:p>
    <w:p w:rsidR="00D74223" w:rsidRDefault="00D2131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3.</w:t>
      </w:r>
      <w:r w:rsidR="00B74EFE">
        <w:rPr>
          <w:rFonts w:ascii="Times New Roman" w:eastAsia="Times New Roman" w:hAnsi="Times New Roman" w:cs="Times New Roman"/>
          <w:sz w:val="24"/>
          <w:szCs w:val="24"/>
        </w:rPr>
        <w:t xml:space="preserve">Сопротивление для схемы B: R =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  <m:sub/>
                </m:sSub>
              </m:den>
            </m:f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den>
        </m:f>
      </m:oMath>
    </w:p>
    <w:p w:rsidR="00D74223" w:rsidRDefault="004C4A6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D2131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74EFE">
        <w:rPr>
          <w:rFonts w:ascii="Times New Roman" w:eastAsia="Times New Roman" w:hAnsi="Times New Roman" w:cs="Times New Roman"/>
          <w:sz w:val="24"/>
          <w:szCs w:val="24"/>
        </w:rPr>
        <w:t xml:space="preserve">Среднее значение сопротивления: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ср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den>
        </m:f>
      </m:oMath>
    </w:p>
    <w:p w:rsidR="009A6605" w:rsidRPr="009A6605" w:rsidRDefault="009F60D0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9A660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57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Удельное сопротивление нихрома: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ρ=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ср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4l</m:t>
            </m:r>
          </m:den>
        </m:f>
      </m:oMath>
    </w:p>
    <w:p w:rsidR="00D74223" w:rsidRDefault="00D742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223" w:rsidRPr="004C4A64" w:rsidRDefault="00B74EFE" w:rsidP="004C4A64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C4A64">
        <w:rPr>
          <w:rFonts w:ascii="Times New Roman" w:eastAsia="Times New Roman" w:hAnsi="Times New Roman" w:cs="Times New Roman"/>
          <w:b/>
          <w:sz w:val="24"/>
          <w:szCs w:val="24"/>
        </w:rPr>
        <w:t>Результаты измерений и вычислений:</w:t>
      </w:r>
    </w:p>
    <w:tbl>
      <w:tblPr>
        <w:tblStyle w:val="a8"/>
        <w:tblW w:w="8625" w:type="dxa"/>
        <w:tblLayout w:type="fixed"/>
        <w:tblLook w:val="0400" w:firstRow="0" w:lastRow="0" w:firstColumn="0" w:lastColumn="0" w:noHBand="0" w:noVBand="1"/>
      </w:tblPr>
      <w:tblGrid>
        <w:gridCol w:w="751"/>
        <w:gridCol w:w="940"/>
        <w:gridCol w:w="559"/>
        <w:gridCol w:w="705"/>
        <w:gridCol w:w="705"/>
        <w:gridCol w:w="705"/>
        <w:gridCol w:w="720"/>
        <w:gridCol w:w="720"/>
        <w:gridCol w:w="705"/>
        <w:gridCol w:w="705"/>
        <w:gridCol w:w="705"/>
        <w:gridCol w:w="705"/>
      </w:tblGrid>
      <w:tr w:rsidR="00D74223" w:rsidTr="00893AA7">
        <w:tc>
          <w:tcPr>
            <w:tcW w:w="750" w:type="dxa"/>
            <w:vMerge w:val="restart"/>
          </w:tcPr>
          <w:p w:rsidR="00D74223" w:rsidRDefault="00B74EF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Схема А</w:t>
            </w:r>
          </w:p>
        </w:tc>
        <w:tc>
          <w:tcPr>
            <w:tcW w:w="940" w:type="dxa"/>
          </w:tcPr>
          <w:p w:rsidR="00D74223" w:rsidRDefault="00B74EF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U, B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0,80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1,3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B74EF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</w:t>
            </w:r>
            <w:proofErr w:type="spellEnd"/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893AA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</m:t>
                  </m:r>
                </m:den>
              </m:f>
            </m:oMath>
            <w:r w:rsidR="00B74EFE">
              <w:rPr>
                <w:rFonts w:ascii="Times New Roman" w:eastAsia="Times New Roman" w:hAnsi="Times New Roman" w:cs="Times New Roman"/>
                <w:sz w:val="20"/>
                <w:szCs w:val="20"/>
              </w:rPr>
              <w:t>, Ом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5,4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5,3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5,3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5,3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5,2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B74EF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R, Ом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5,2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5,1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5,1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5,1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893AA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="00B74EFE">
              <w:rPr>
                <w:rFonts w:ascii="Times New Roman" w:eastAsia="Times New Roman" w:hAnsi="Times New Roman" w:cs="Times New Roman"/>
                <w:sz w:val="20"/>
                <w:szCs w:val="20"/>
              </w:rPr>
              <w:t>, Ом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D74223" w:rsidTr="00893AA7">
        <w:tc>
          <w:tcPr>
            <w:tcW w:w="750" w:type="dxa"/>
            <w:vMerge w:val="restart"/>
          </w:tcPr>
          <w:p w:rsidR="00D74223" w:rsidRDefault="00B74EF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Схема В</w:t>
            </w:r>
            <w:proofErr w:type="gramEnd"/>
          </w:p>
        </w:tc>
        <w:tc>
          <w:tcPr>
            <w:tcW w:w="940" w:type="dxa"/>
          </w:tcPr>
          <w:p w:rsidR="00D74223" w:rsidRDefault="00B74EF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U, B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1,05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1,15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B74EF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r w:rsidR="00525A7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893AA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</m:t>
                  </m:r>
                </m:den>
              </m:f>
            </m:oMath>
            <w:r w:rsidR="00B74EFE">
              <w:rPr>
                <w:rFonts w:ascii="Times New Roman" w:eastAsia="Times New Roman" w:hAnsi="Times New Roman" w:cs="Times New Roman"/>
                <w:sz w:val="20"/>
                <w:szCs w:val="20"/>
              </w:rPr>
              <w:t>, Ом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B74EF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R, Ом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5,0</w:t>
            </w:r>
          </w:p>
        </w:tc>
      </w:tr>
      <w:tr w:rsidR="00D74223" w:rsidTr="00893AA7">
        <w:tc>
          <w:tcPr>
            <w:tcW w:w="750" w:type="dxa"/>
            <w:vMerge/>
          </w:tcPr>
          <w:p w:rsidR="00D74223" w:rsidRDefault="00D7422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:rsidR="00D74223" w:rsidRDefault="00893AA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="00B74EFE">
              <w:rPr>
                <w:rFonts w:ascii="Times New Roman" w:eastAsia="Times New Roman" w:hAnsi="Times New Roman" w:cs="Times New Roman"/>
                <w:sz w:val="20"/>
                <w:szCs w:val="20"/>
              </w:rPr>
              <w:t>, Ом</w:t>
            </w:r>
          </w:p>
        </w:tc>
        <w:tc>
          <w:tcPr>
            <w:tcW w:w="559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720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5" w:type="dxa"/>
          </w:tcPr>
          <w:p w:rsidR="00D74223" w:rsidRDefault="00B74EF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bookmarkStart w:id="0" w:name="_d1krlq6yddbg" w:colFirst="0" w:colLast="0"/>
    <w:bookmarkEnd w:id="0"/>
    <w:p w:rsidR="00D74223" w:rsidRPr="00757985" w:rsidRDefault="00893AA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ср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</m:oMath>
      <w:r w:rsidR="00B74EFE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525A7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74EFE">
        <w:rPr>
          <w:rFonts w:ascii="Times New Roman" w:eastAsia="Times New Roman" w:hAnsi="Times New Roman" w:cs="Times New Roman"/>
          <w:sz w:val="24"/>
          <w:szCs w:val="24"/>
        </w:rPr>
        <w:t>0</w:t>
      </w:r>
      <w:r w:rsidR="00D922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Ом,</w:t>
      </w:r>
      <w:r w:rsidR="007579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ρ=9,5*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</w:p>
    <w:p w:rsidR="00D21319" w:rsidRPr="00D21319" w:rsidRDefault="00D21319" w:rsidP="00D2131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Примеры вычислений:</w:t>
      </w:r>
      <w:bookmarkStart w:id="1" w:name="_GoBack"/>
      <w:bookmarkEnd w:id="1"/>
    </w:p>
    <w:p w:rsidR="00D21319" w:rsidRPr="00213515" w:rsidRDefault="00D21319" w:rsidP="00D21319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="009A66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0,30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60*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=5,0</m:t>
        </m:r>
      </m:oMath>
      <w:r w:rsidR="002135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13515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</w:p>
    <w:p w:rsidR="009A6605" w:rsidRPr="00D21319" w:rsidRDefault="009A6605" w:rsidP="00D21319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R=5,0-0,2=4,8</m:t>
        </m:r>
      </m:oMath>
      <w:r w:rsidR="002135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Ом</w:t>
      </w:r>
    </w:p>
    <w:p w:rsidR="00D21319" w:rsidRDefault="00C21FBD" w:rsidP="00D21319">
      <w:pPr>
        <w:pStyle w:val="a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R=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60*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0.30</m:t>
                </m:r>
              </m:den>
            </m:f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2500</m:t>
                </m:r>
              </m:den>
            </m:f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</w:rPr>
          <m:t xml:space="preserve"> </m:t>
        </m:r>
      </m:oMath>
      <w:r w:rsidR="00213515" w:rsidRPr="009F60D0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="000A7B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3515" w:rsidRPr="009F60D0">
        <w:rPr>
          <w:rFonts w:ascii="Times New Roman" w:eastAsia="Times New Roman" w:hAnsi="Times New Roman" w:cs="Times New Roman"/>
          <w:sz w:val="24"/>
          <w:szCs w:val="24"/>
          <w:lang w:val="ru-RU"/>
        </w:rPr>
        <w:t>5,0</w:t>
      </w:r>
      <w:r w:rsidR="002135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Ом</w:t>
      </w:r>
    </w:p>
    <w:p w:rsidR="000A7BD3" w:rsidRDefault="009F60D0" w:rsidP="000A7BD3">
      <w:pPr>
        <w:pStyle w:val="a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0A7B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ср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5,2+3*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4,8+5,1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+13*5,0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=5,0</m:t>
        </m:r>
      </m:oMath>
      <w:r w:rsidR="00E542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Ом</w:t>
      </w:r>
    </w:p>
    <w:p w:rsidR="00E5429D" w:rsidRDefault="009F60D0" w:rsidP="000A7BD3">
      <w:pPr>
        <w:pStyle w:val="a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E5429D" w:rsidRPr="009F60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π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0,33*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*5,0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4*0,45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=9,5*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-7</m:t>
            </m:r>
          </m:sup>
        </m:sSup>
      </m:oMath>
      <w:r w:rsidR="00ED1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D1F9F">
        <w:rPr>
          <w:rFonts w:ascii="Times New Roman" w:eastAsia="Times New Roman" w:hAnsi="Times New Roman" w:cs="Times New Roman"/>
          <w:sz w:val="24"/>
          <w:szCs w:val="24"/>
          <w:lang w:val="ru-RU"/>
        </w:rPr>
        <w:t>Ом*м</w:t>
      </w:r>
    </w:p>
    <w:p w:rsidR="004C4A64" w:rsidRDefault="004C4A64" w:rsidP="004C4A64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Вычисление погрешностей:</w:t>
      </w:r>
    </w:p>
    <w:p w:rsidR="004C4A64" w:rsidRDefault="004C4A64" w:rsidP="004C4A64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4C4A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U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1,5*1,5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=0,0225</m:t>
        </m:r>
      </m:oMath>
      <w:r w:rsidR="00243B9F" w:rsidRPr="00243B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43B9F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</w:p>
    <w:p w:rsidR="00243B9F" w:rsidRPr="00243B9F" w:rsidRDefault="00243B9F" w:rsidP="004C4A64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250*1,5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=3,75</m:t>
        </m:r>
      </m:oMath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</w:t>
      </w:r>
    </w:p>
    <w:p w:rsidR="004C4A64" w:rsidRDefault="004C4A64" w:rsidP="004C4A64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=R(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U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 w:rsidRPr="004C4A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= 4,8*(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2,25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0.30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3.75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60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 = 0.7 Ом</w:t>
      </w:r>
    </w:p>
    <w:p w:rsidR="00757BC6" w:rsidRDefault="00757BC6" w:rsidP="004C4A64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ср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4,8-5,0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*3+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5,2-5,0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5,1-5,0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*3+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5,0-5,0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*13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19*20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=0,02 Ом</m:t>
        </m:r>
      </m:oMath>
    </w:p>
    <w:p w:rsidR="00546464" w:rsidRDefault="00546464" w:rsidP="004C4A64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 м</m:t>
        </m:r>
      </m:oMath>
    </w:p>
    <w:p w:rsidR="00546464" w:rsidRPr="00B74EFE" w:rsidRDefault="00546464" w:rsidP="004C4A64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6.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=1*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-3</m:t>
            </m:r>
          </m:sup>
        </m:sSup>
      </m:oMath>
      <w:r w:rsidR="00B74E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</w:t>
      </w:r>
    </w:p>
    <w:p w:rsidR="00FA7714" w:rsidRDefault="00BA0AAB" w:rsidP="004C4A64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A0AAB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FA77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ρ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D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l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RU"/>
                          </w:rPr>
                          <m:t>ср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ср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=9,5*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-7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5*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0,33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1*10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0,45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0,7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5,0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=1,4*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-8</m:t>
            </m:r>
          </m:sup>
        </m:sSup>
      </m:oMath>
      <w:r w:rsidR="00B74E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Ом*м</w:t>
      </w:r>
    </w:p>
    <w:p w:rsidR="00550D66" w:rsidRDefault="00550D66" w:rsidP="00550D66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Выводы:</w:t>
      </w:r>
    </w:p>
    <w:p w:rsidR="00550D66" w:rsidRDefault="00550D66" w:rsidP="00550D66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-Ознакомление с методикой обработки результатов измерения прошло успешно</w:t>
      </w:r>
    </w:p>
    <w:p w:rsidR="00550D66" w:rsidRDefault="00550D66" w:rsidP="00550D66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-Электрическое сопротивление провода определено.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Start"/>
      <w:r w:rsidRPr="00572388">
        <w:rPr>
          <w:rFonts w:ascii="Times New Roman" w:eastAsia="Times New Roman" w:hAnsi="Times New Roman" w:cs="Times New Roman"/>
          <w:sz w:val="24"/>
          <w:szCs w:val="24"/>
          <w:lang w:val="ru-RU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5,0±</w:t>
      </w:r>
      <w:r w:rsidR="000A1A7F">
        <w:rPr>
          <w:rFonts w:ascii="Times New Roman" w:eastAsia="Times New Roman" w:hAnsi="Times New Roman" w:cs="Times New Roman"/>
          <w:sz w:val="24"/>
          <w:szCs w:val="24"/>
          <w:lang w:val="ru-RU"/>
        </w:rPr>
        <w:t>0,7) Ом</w:t>
      </w:r>
    </w:p>
    <w:p w:rsidR="000A1A7F" w:rsidRDefault="000A1A7F" w:rsidP="00550D66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-Закон Ома экспериментально проверен</w:t>
      </w:r>
    </w:p>
    <w:p w:rsidR="000A1A7F" w:rsidRPr="00550D66" w:rsidRDefault="000A1A7F" w:rsidP="00550D66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2E72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Удельное сопротивление нихрома определено.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=(9,5*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-7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±1,4*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-8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B74E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Ом*м</w:t>
      </w:r>
    </w:p>
    <w:p w:rsidR="004C4A64" w:rsidRPr="004C4A64" w:rsidRDefault="004C4A64" w:rsidP="004C4A6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4C4A64" w:rsidRPr="004C4A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0E80"/>
    <w:multiLevelType w:val="multilevel"/>
    <w:tmpl w:val="ED6E1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223"/>
    <w:rsid w:val="000A1A7F"/>
    <w:rsid w:val="000A7BD3"/>
    <w:rsid w:val="000F5318"/>
    <w:rsid w:val="00213515"/>
    <w:rsid w:val="00243B9F"/>
    <w:rsid w:val="002A7F38"/>
    <w:rsid w:val="002E723C"/>
    <w:rsid w:val="003A4448"/>
    <w:rsid w:val="003C26D5"/>
    <w:rsid w:val="004365E0"/>
    <w:rsid w:val="004456EE"/>
    <w:rsid w:val="004C4A64"/>
    <w:rsid w:val="00525A76"/>
    <w:rsid w:val="00546464"/>
    <w:rsid w:val="00550D66"/>
    <w:rsid w:val="00557DE0"/>
    <w:rsid w:val="00572388"/>
    <w:rsid w:val="006C194D"/>
    <w:rsid w:val="00703C4B"/>
    <w:rsid w:val="00757985"/>
    <w:rsid w:val="00757BC6"/>
    <w:rsid w:val="00893AA7"/>
    <w:rsid w:val="008E3964"/>
    <w:rsid w:val="0092713E"/>
    <w:rsid w:val="009A6605"/>
    <w:rsid w:val="009F60D0"/>
    <w:rsid w:val="00A66984"/>
    <w:rsid w:val="00A67A52"/>
    <w:rsid w:val="00A87988"/>
    <w:rsid w:val="00B74EFE"/>
    <w:rsid w:val="00BA0AAB"/>
    <w:rsid w:val="00BD591C"/>
    <w:rsid w:val="00C21FBD"/>
    <w:rsid w:val="00D21319"/>
    <w:rsid w:val="00D35D87"/>
    <w:rsid w:val="00D74223"/>
    <w:rsid w:val="00D92223"/>
    <w:rsid w:val="00DD11D8"/>
    <w:rsid w:val="00E50F7C"/>
    <w:rsid w:val="00E5429D"/>
    <w:rsid w:val="00ED1F9F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C17D"/>
  <w15:docId w15:val="{744D68AC-FEBF-4847-9E30-4A51D5E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21319"/>
    <w:rPr>
      <w:color w:val="808080"/>
    </w:rPr>
  </w:style>
  <w:style w:type="paragraph" w:styleId="a7">
    <w:name w:val="List Paragraph"/>
    <w:basedOn w:val="a"/>
    <w:uiPriority w:val="34"/>
    <w:qFormat/>
    <w:rsid w:val="00D21319"/>
    <w:pPr>
      <w:ind w:left="720"/>
      <w:contextualSpacing/>
    </w:pPr>
  </w:style>
  <w:style w:type="table" w:styleId="a8">
    <w:name w:val="Table Grid"/>
    <w:basedOn w:val="a1"/>
    <w:uiPriority w:val="39"/>
    <w:rsid w:val="0089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DA23-939F-47F4-BA1A-1B500579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2025-09-26T16:15:00Z</dcterms:created>
  <dcterms:modified xsi:type="dcterms:W3CDTF">2025-09-26T16:16:00Z</dcterms:modified>
</cp:coreProperties>
</file>