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5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for team members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Consider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1727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TLC clients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will build the accurate linear regression model which predicts fare amounts based on known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is clean, however, some extra manipulations, such as normalization and outlier removal will be needed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/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Implementing statistical concepts and pandas functions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is important to get the grasp of the data that will be used for model development to establish the workflow to follow on the path to successful completion.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Regarding ethics the data is absolutely fine. It is first party and was collected in unbiased environment. Particularly, it relates to the sample I am working with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5321" cy="59532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Outliers and minimal values of some columns’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mathematical concepts of interquartile range I am able to replace ridiculously high values with some adequate alternatives. The negative values will be imputed with zeros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 functions, pandas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Not all attributes are absolutely important for fare amount’s prediction. Distance and duration predictably play the key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better capturing of trips’ distance and duration are required. It will make building even more reliable model possible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helps to determine how sensitive the target variable to the change of independent variables.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Deploy the built model and gather the real data on its performance to determine possible imperfections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do not see some obvious ways to improve it. Results seem already satisfactory. Yet I realize that some issues probably will arise during further stages of the project and my knowledge can be limited, so I do not know the extra ways to improve the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business/organizational recommendations would you propose based on the models built?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better capturing of trips’ distance and duration are required. It will make building even more reliable model possible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would ask what is the best way to implement the linear regression model building - via sklearn library’s method or via statsmodel.api’s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data which was used is anonymous, no personally-sensitive information was utilized. Therefore, no, there are no ethical considerations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9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