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Текст выступления</w:t>
      </w:r>
    </w:p>
    <w:p>
      <w:r>
        <w:t>В тексте 540 слов, это 3…5 минут спокойной речи при регламенте 7 минут.</w:t>
      </w:r>
    </w:p>
    <w:p>
      <w:r>
        <w:rPr>
          <w:b/>
        </w:rPr>
        <w:t>Слайд 1. Титул, около 30 с</w:t>
      </w:r>
    </w:p>
    <w:p>
      <w:r>
        <w:t>Добрый день. Мы команда «Без границ». Наш проект - колёсное круизное судно «Волжский Горизонт». Длина 140 м, ширина 16,5 м, на борту 208 пассажиров. Мы хотели сделать судно, которое пройдёт туда, куда большие круизные теплоходы не заходят. С этого и начну.</w:t>
      </w:r>
    </w:p>
    <w:p>
      <w:r>
        <w:rPr>
          <w:b/>
        </w:rPr>
        <w:t>Слайд 2. Мелкая вода, около 1,5 мин</w:t>
      </w:r>
    </w:p>
    <w:p>
      <w:r>
        <w:t>Первое - мелкая вода. Судно сидит в воде на 1,26 м, поэтому может идти там, где глубина 1,5 м. Под днищем при этом остаётся около 24 см.</w:t>
      </w:r>
    </w:p>
    <w:p>
      <w:r>
        <w:t>Такую осадку даёт форма корпуса. Днище плоское, и почти две трети длины корпус идёт одним сечением. Так он держит весь свой вес и не садится глубже.</w:t>
      </w:r>
    </w:p>
    <w:p>
      <w:r>
        <w:t>Теперь движитель. Под таким днищем помещается винт диаметром всего 76 см, и КПД у него в лучшем случае 0,33. Поэтому мы поставили два гребных колеса диаметром 4,9 м в нишах по бортам. КПД колеса 0,68, в два раза выше. Плицы на шарнирах, в воду они входят почти отвесно, ребром, поэтому не шлёпают по воде и не тратят лишнюю мощность. Под днищем у нас ничего не торчит, колесо работает у поверхности, и мель, ил и водоросли ему не мешают. А два колеса с отдельными электродвигателями вместе с носовым водомётом разворачивают судно на месте, на узкой реке это очень нужно.</w:t>
      </w:r>
    </w:p>
    <w:p>
      <w:r>
        <w:rPr>
          <w:b/>
        </w:rPr>
        <w:t>Слайд 3. Солнечная палуба, около 1,5 мин</w:t>
      </w:r>
    </w:p>
    <w:p>
      <w:r>
        <w:t>Второе - солнечная палуба. Мы сделали её модульной. На ней 18 мест под модули размером с двадцатифутовый контейнер. Каждый модуль стоит на четырёх фундаментах-замках, всего их 72. Этот замок - наш узел конструкторской документации, по нему сделаны расчёт, чертежи и технология.</w:t>
      </w:r>
    </w:p>
    <w:p>
      <w:r>
        <w:t>Из модулей собирается одна из пяти тем. Деловая - кабинеты и переговорные. Оздоровительная - сауны и небольшие бассейны. Детская - игровые комнаты и клуб. Событийная - дискотека, кино, свадьбы. И президентская - люкс с террасой прямо на палубе.</w:t>
      </w:r>
    </w:p>
    <w:p>
      <w:r>
        <w:t>Тему меняют в порту за одну смену. Модули снимает и ставит портальный кран причала на 16 т, судно никуда не уходит. Любая тема укладывается в 85 т, и осадка не выходит за расчётную. Получается, одно судно за сезон может работать на разную публику, и это наша сильная сторона.</w:t>
      </w:r>
    </w:p>
    <w:p>
      <w:r>
        <w:rPr>
          <w:b/>
        </w:rPr>
        <w:t>Слайд 4. Гараж и каюты, около 1,3 мин</w:t>
      </w:r>
    </w:p>
    <w:p>
      <w:r>
        <w:t>Третье - гараж и каюты. В корме главной палубы гараж на 4 автомобиля. Машина заезжает по кормовой аппарели, и в Казани или Уфе можно съехать на берег и поехать дальше на своей машине.</w:t>
      </w:r>
    </w:p>
    <w:p>
      <w:r>
        <w:t>Кают у нас 64, шесть типов: эконом, стандарт, семейные, бизнес, люкс и каюты для маломобильных пассажиров. Таких кают 6, на 12 мест. В них можно развернуться на коляске, круг 1,5 м, душ в уровень пола без порога, ванн нет, двери не уже 0,9 м. Лифтов 4, они есть на всех трап-холлах. Трап и аппарель пологие, уклон не больше 8 %. Человек на коляске сам проходит от причала до своей каюты.</w:t>
      </w:r>
    </w:p>
    <w:p>
      <w:r>
        <w:rPr>
          <w:b/>
        </w:rPr>
        <w:t>Слайд 5. Маршрут, около 1,5 мин</w:t>
      </w:r>
    </w:p>
    <w:p>
      <w:r>
        <w:t>И последнее - маршрут. Это кольцо на 15 суток и 2606 км: Самара, Казань, Кама, Белая до Уфы и обратно в Самару. Пассажир садится в Самаре и в Самаре же сходит, не нужно добираться до другого города и возвращаться поездом.</w:t>
      </w:r>
    </w:p>
    <w:p>
      <w:r>
        <w:t>Первая часть пути идёт по Волге и Каме, там глубины от 4 м, вопросов нет. Вторая часть - Белая. Летом там 1,6…2,2 м, фарватер 50…60 м, русло извилистое и мелкое, много ила. Большие круизные теплоходы туда не заходят. Вот здесь и работает всё, о чём я говорил: осадка 1,26 м, колёса и разворот на месте. Самые низкие мосты стоят в Уфе, 13,3 м, и мы проходим под ними, ничего не складывая.</w:t>
      </w:r>
    </w:p>
    <w:p>
      <w:r>
        <w:t>Спасибо за внимание, готовы ответить на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