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СЧЁТ НА ОПЛАТУ</w:t>
      </w:r>
    </w:p>
    <w:p>
      <w:pPr>
        <w:jc w:val="center"/>
      </w:pPr>
      <w:r>
        <w:rPr>
          <w:rFonts w:ascii="Times New Roman" w:hAnsi="Times New Roman"/>
          <w:sz w:val="24"/>
        </w:rPr>
        <w:t>№ СЧЁ-20260527-6897F112 от «27»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Тест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ORD-20260527-5F7F568E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