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EE96" w14:textId="5DE855E0" w:rsidR="008524BE" w:rsidRDefault="00BB2EEA">
      <w:pPr>
        <w:rPr>
          <w:lang w:val="es-AR"/>
        </w:rPr>
      </w:pPr>
      <w:r w:rsidRPr="00E86425">
        <w:rPr>
          <w:b/>
          <w:bCs/>
          <w:lang w:val="es-AR"/>
        </w:rPr>
        <w:t>Nombre del producto:</w:t>
      </w:r>
      <w:r>
        <w:rPr>
          <w:lang w:val="es-AR"/>
        </w:rPr>
        <w:t xml:space="preserve"> QRF-106</w:t>
      </w:r>
    </w:p>
    <w:p w14:paraId="35336611" w14:textId="0FDF5F0A" w:rsidR="00BB2EEA" w:rsidRDefault="00BB2EEA">
      <w:pPr>
        <w:rPr>
          <w:lang w:val="es-AR"/>
        </w:rPr>
      </w:pPr>
    </w:p>
    <w:p w14:paraId="074DB357" w14:textId="76D8F7F6" w:rsidR="00BB2EEA" w:rsidRPr="00E86425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86425">
        <w:rPr>
          <w:b/>
          <w:bCs/>
          <w:lang w:val="es-AR"/>
        </w:rPr>
        <w:t xml:space="preserve">DESCRIPCION DEL PRODUCTO: </w:t>
      </w:r>
    </w:p>
    <w:p w14:paraId="2405F0F7" w14:textId="135701AA" w:rsidR="00BB2EEA" w:rsidRDefault="00BB2EEA">
      <w:pPr>
        <w:rPr>
          <w:lang w:val="es-AR"/>
        </w:rPr>
      </w:pPr>
      <w:r>
        <w:rPr>
          <w:lang w:val="es-AR"/>
        </w:rPr>
        <w:t xml:space="preserve">Es de fácil mezclado en todo tipo de fluidos a base de solventes. Es un lubricante efectivo para condiciones extremas. </w:t>
      </w:r>
    </w:p>
    <w:p w14:paraId="0BE79241" w14:textId="4DE283A1" w:rsidR="00BB2EEA" w:rsidRDefault="00BB2EEA">
      <w:pPr>
        <w:rPr>
          <w:lang w:val="es-AR"/>
        </w:rPr>
      </w:pPr>
    </w:p>
    <w:p w14:paraId="05E0A44A" w14:textId="2D31BB2B" w:rsidR="00BB2EEA" w:rsidRPr="00E86425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86425">
        <w:rPr>
          <w:b/>
          <w:bCs/>
          <w:lang w:val="es-AR"/>
        </w:rPr>
        <w:t>ESPECIFICACIONES TECNICAS.</w:t>
      </w:r>
    </w:p>
    <w:p w14:paraId="2040F7DC" w14:textId="77777777" w:rsidR="00BB2EEA" w:rsidRDefault="00BB2EEA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BB2EEA" w14:paraId="70037799" w14:textId="77777777" w:rsidTr="00BB2EEA">
        <w:tc>
          <w:tcPr>
            <w:tcW w:w="2122" w:type="dxa"/>
          </w:tcPr>
          <w:p w14:paraId="3C9179D9" w14:textId="574CDB4C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FORMA</w:t>
            </w:r>
          </w:p>
        </w:tc>
        <w:tc>
          <w:tcPr>
            <w:tcW w:w="1984" w:type="dxa"/>
          </w:tcPr>
          <w:p w14:paraId="33FC4583" w14:textId="299BB436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 xml:space="preserve">Líquido </w:t>
            </w:r>
          </w:p>
        </w:tc>
      </w:tr>
      <w:tr w:rsidR="00BB2EEA" w14:paraId="1DBFD162" w14:textId="77777777" w:rsidTr="00BB2EEA">
        <w:tc>
          <w:tcPr>
            <w:tcW w:w="2122" w:type="dxa"/>
          </w:tcPr>
          <w:p w14:paraId="50100D96" w14:textId="3A2C80FA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APARIENCIA</w:t>
            </w:r>
          </w:p>
        </w:tc>
        <w:tc>
          <w:tcPr>
            <w:tcW w:w="1984" w:type="dxa"/>
          </w:tcPr>
          <w:p w14:paraId="12E607A4" w14:textId="00840C28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Liquido oscuro.</w:t>
            </w:r>
          </w:p>
        </w:tc>
      </w:tr>
      <w:tr w:rsidR="00BB2EEA" w14:paraId="72E2740C" w14:textId="77777777" w:rsidTr="00BB2EEA">
        <w:tc>
          <w:tcPr>
            <w:tcW w:w="2122" w:type="dxa"/>
          </w:tcPr>
          <w:p w14:paraId="62D055EB" w14:textId="7351E3CD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DENSIDAD</w:t>
            </w:r>
          </w:p>
        </w:tc>
        <w:tc>
          <w:tcPr>
            <w:tcW w:w="1984" w:type="dxa"/>
          </w:tcPr>
          <w:p w14:paraId="6D7D16D9" w14:textId="4847DD25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0.90 +/- 0.05</w:t>
            </w:r>
          </w:p>
        </w:tc>
      </w:tr>
      <w:tr w:rsidR="00BB2EEA" w14:paraId="520E740F" w14:textId="77777777" w:rsidTr="00BB2EEA">
        <w:tc>
          <w:tcPr>
            <w:tcW w:w="2122" w:type="dxa"/>
          </w:tcPr>
          <w:p w14:paraId="748ADBE1" w14:textId="76B011AD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PH</w:t>
            </w:r>
          </w:p>
        </w:tc>
        <w:tc>
          <w:tcPr>
            <w:tcW w:w="1984" w:type="dxa"/>
          </w:tcPr>
          <w:p w14:paraId="0E2239C2" w14:textId="7F2FE179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7.0 +/- 1.0</w:t>
            </w:r>
          </w:p>
        </w:tc>
      </w:tr>
    </w:tbl>
    <w:p w14:paraId="5C6F16F3" w14:textId="7CAD9E09" w:rsidR="00BB2EEA" w:rsidRDefault="00BB2EEA">
      <w:pPr>
        <w:rPr>
          <w:lang w:val="es-AR"/>
        </w:rPr>
      </w:pPr>
    </w:p>
    <w:p w14:paraId="2B94C146" w14:textId="08B5EAC9" w:rsidR="00BB2EEA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86425">
        <w:rPr>
          <w:b/>
          <w:bCs/>
          <w:lang w:val="es-AR"/>
        </w:rPr>
        <w:t>CONSIDERACIONES DE USO</w:t>
      </w:r>
    </w:p>
    <w:p w14:paraId="45FCCC8E" w14:textId="77777777" w:rsidR="00E86425" w:rsidRPr="00E86425" w:rsidRDefault="00E86425" w:rsidP="00E86425">
      <w:pPr>
        <w:pStyle w:val="Prrafodelista"/>
        <w:ind w:left="1080"/>
        <w:rPr>
          <w:b/>
          <w:bCs/>
          <w:lang w:val="es-AR"/>
        </w:rPr>
      </w:pPr>
    </w:p>
    <w:p w14:paraId="2CCD11ED" w14:textId="3BC985CA" w:rsidR="00BB2EEA" w:rsidRDefault="00BB2EEA" w:rsidP="00BB2EEA">
      <w:pPr>
        <w:rPr>
          <w:lang w:val="es-AR"/>
        </w:rPr>
      </w:pPr>
      <w:r>
        <w:rPr>
          <w:lang w:val="es-AR"/>
        </w:rPr>
        <w:t>Es principalmente utilizado en perforaciones como agente lubricante en fluidos a base de solventes.</w:t>
      </w:r>
    </w:p>
    <w:p w14:paraId="3D1E5BC4" w14:textId="77777777" w:rsidR="00E86425" w:rsidRDefault="00E86425" w:rsidP="00BB2EEA">
      <w:pPr>
        <w:rPr>
          <w:lang w:val="es-AR"/>
        </w:rPr>
      </w:pPr>
    </w:p>
    <w:p w14:paraId="58BA300A" w14:textId="1CCCB9A9" w:rsidR="00BB2EEA" w:rsidRDefault="00BB2EEA" w:rsidP="00BB2EEA">
      <w:pPr>
        <w:rPr>
          <w:lang w:val="es-AR"/>
        </w:rPr>
      </w:pPr>
      <w:r w:rsidRPr="00A44310">
        <w:rPr>
          <w:b/>
          <w:bCs/>
          <w:lang w:val="es-AR"/>
        </w:rPr>
        <w:t>III.1 -Beneficios Obtenidos.</w:t>
      </w:r>
    </w:p>
    <w:p w14:paraId="74FB3D24" w14:textId="7603B644" w:rsidR="00BB2EEA" w:rsidRDefault="00E86425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Reducción</w:t>
      </w:r>
      <w:r w:rsidR="00BB2EEA">
        <w:rPr>
          <w:lang w:val="es-AR"/>
        </w:rPr>
        <w:t xml:space="preserve"> de </w:t>
      </w:r>
      <w:r>
        <w:rPr>
          <w:lang w:val="es-AR"/>
        </w:rPr>
        <w:t>torsión</w:t>
      </w:r>
      <w:r w:rsidR="00BB2EEA">
        <w:rPr>
          <w:lang w:val="es-AR"/>
        </w:rPr>
        <w:t xml:space="preserve"> y arrastre. </w:t>
      </w:r>
    </w:p>
    <w:p w14:paraId="715037ED" w14:textId="11914839" w:rsidR="00BB2EEA" w:rsidRDefault="00BB2EEA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Mejores </w:t>
      </w:r>
      <w:r w:rsidR="00E86425">
        <w:rPr>
          <w:lang w:val="es-AR"/>
        </w:rPr>
        <w:t>velocidades</w:t>
      </w:r>
      <w:r>
        <w:rPr>
          <w:lang w:val="es-AR"/>
        </w:rPr>
        <w:t xml:space="preserve"> de perforación. </w:t>
      </w:r>
    </w:p>
    <w:p w14:paraId="387566F5" w14:textId="7E363C0E" w:rsidR="00BB2EEA" w:rsidRDefault="00BB2EEA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Mayor vida útil del trepano. </w:t>
      </w:r>
    </w:p>
    <w:p w14:paraId="01AAD75B" w14:textId="0A061A06" w:rsidR="00BB2EEA" w:rsidRDefault="00BB2EEA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Menor corrosión.</w:t>
      </w:r>
    </w:p>
    <w:p w14:paraId="272116D2" w14:textId="619A23D1" w:rsidR="00BB2EEA" w:rsidRDefault="00E86425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Minimización</w:t>
      </w:r>
      <w:r w:rsidR="00BB2EEA">
        <w:rPr>
          <w:lang w:val="es-AR"/>
        </w:rPr>
        <w:t xml:space="preserve"> de situaciones de aprisionamiento diferencial de Herramienta.</w:t>
      </w:r>
    </w:p>
    <w:p w14:paraId="17B5FD77" w14:textId="77777777" w:rsidR="00E86425" w:rsidRDefault="00E86425" w:rsidP="00E86425">
      <w:pPr>
        <w:pStyle w:val="Prrafodelista"/>
        <w:rPr>
          <w:lang w:val="es-AR"/>
        </w:rPr>
      </w:pPr>
    </w:p>
    <w:p w14:paraId="3FEF3143" w14:textId="715CFBDD" w:rsidR="00BB2EEA" w:rsidRPr="00A44310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A44310">
        <w:rPr>
          <w:b/>
          <w:bCs/>
          <w:lang w:val="es-AR"/>
        </w:rPr>
        <w:t>TRATAMIENTO RECOMENDADO.</w:t>
      </w:r>
    </w:p>
    <w:p w14:paraId="17373F8E" w14:textId="77777777" w:rsidR="00E86425" w:rsidRDefault="00E86425" w:rsidP="00E86425">
      <w:pPr>
        <w:pStyle w:val="Prrafodelista"/>
        <w:ind w:left="1080"/>
        <w:rPr>
          <w:lang w:val="es-AR"/>
        </w:rPr>
      </w:pPr>
    </w:p>
    <w:p w14:paraId="7299F66A" w14:textId="2232AF2D" w:rsidR="00BB2EEA" w:rsidRDefault="00BB2EEA" w:rsidP="00BB2EEA">
      <w:pPr>
        <w:rPr>
          <w:lang w:val="es-AR"/>
        </w:rPr>
      </w:pPr>
      <w:r>
        <w:rPr>
          <w:lang w:val="es-AR"/>
        </w:rPr>
        <w:t>Como tratamiento inicial utilizar de 5 a 10 l/m³. En estas</w:t>
      </w:r>
      <w:r w:rsidR="00E86425">
        <w:rPr>
          <w:lang w:val="es-AR"/>
        </w:rPr>
        <w:t xml:space="preserve"> concentraciones</w:t>
      </w:r>
      <w:r>
        <w:rPr>
          <w:lang w:val="es-AR"/>
        </w:rPr>
        <w:t xml:space="preserve"> se obtiene un coeficiente de lubricidad optimo para fluidos a base solventes.</w:t>
      </w:r>
    </w:p>
    <w:p w14:paraId="2E7EEDE2" w14:textId="7E045C53" w:rsidR="00BB2EEA" w:rsidRDefault="00BB2EEA" w:rsidP="00BB2EEA">
      <w:pPr>
        <w:rPr>
          <w:lang w:val="es-AR"/>
        </w:rPr>
      </w:pPr>
      <w:r>
        <w:rPr>
          <w:lang w:val="es-AR"/>
        </w:rPr>
        <w:t xml:space="preserve">No produce ninguna alteración indeseable en las propiedades del fluido. </w:t>
      </w:r>
    </w:p>
    <w:p w14:paraId="0856DE15" w14:textId="2BEAB816" w:rsidR="00BB2EEA" w:rsidRDefault="00BB2EEA" w:rsidP="00BB2EEA">
      <w:pPr>
        <w:rPr>
          <w:lang w:val="es-AR"/>
        </w:rPr>
      </w:pPr>
      <w:r>
        <w:rPr>
          <w:lang w:val="es-AR"/>
        </w:rPr>
        <w:t xml:space="preserve">En condiciones extremas se puede llegar a utilizar hasta 20 l/m³, sobre todo en casos de alta concentración de </w:t>
      </w:r>
      <w:r w:rsidR="00E86425">
        <w:rPr>
          <w:lang w:val="es-AR"/>
        </w:rPr>
        <w:t>sólidos, como</w:t>
      </w:r>
      <w:r>
        <w:rPr>
          <w:lang w:val="es-AR"/>
        </w:rPr>
        <w:t xml:space="preserve"> fluidos de alta densidad.  </w:t>
      </w:r>
    </w:p>
    <w:p w14:paraId="410F3DAC" w14:textId="00BDC462" w:rsidR="00BB2EEA" w:rsidRDefault="00BB2EEA" w:rsidP="00BB2EEA">
      <w:pPr>
        <w:rPr>
          <w:lang w:val="es-AR"/>
        </w:rPr>
      </w:pPr>
    </w:p>
    <w:p w14:paraId="0B238F5D" w14:textId="66A4DB70" w:rsidR="00BB2EEA" w:rsidRPr="00A44310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A44310">
        <w:rPr>
          <w:b/>
          <w:bCs/>
          <w:lang w:val="es-AR"/>
        </w:rPr>
        <w:t>PRECAUCIONES DE USO.</w:t>
      </w:r>
    </w:p>
    <w:p w14:paraId="5D834169" w14:textId="77777777" w:rsidR="00E86425" w:rsidRDefault="00E86425" w:rsidP="00E86425">
      <w:pPr>
        <w:pStyle w:val="Prrafodelista"/>
        <w:ind w:left="1080"/>
        <w:rPr>
          <w:lang w:val="es-AR"/>
        </w:rPr>
      </w:pPr>
    </w:p>
    <w:p w14:paraId="60BFED2E" w14:textId="47F64072" w:rsidR="00BB2EEA" w:rsidRDefault="00BB2EEA" w:rsidP="00BB2EEA">
      <w:pPr>
        <w:rPr>
          <w:lang w:val="es-AR"/>
        </w:rPr>
      </w:pPr>
      <w:r>
        <w:rPr>
          <w:lang w:val="es-AR"/>
        </w:rPr>
        <w:t xml:space="preserve">Utilizar </w:t>
      </w:r>
      <w:r w:rsidR="00E86425">
        <w:rPr>
          <w:lang w:val="es-AR"/>
        </w:rPr>
        <w:t xml:space="preserve">gafas de seguridad o mascara para evitar salpicaduras a los ojos y guantes.  </w:t>
      </w:r>
    </w:p>
    <w:p w14:paraId="4D133D44" w14:textId="77777777" w:rsidR="00E86425" w:rsidRDefault="00E86425" w:rsidP="00BB2EEA">
      <w:pPr>
        <w:rPr>
          <w:lang w:val="es-AR"/>
        </w:rPr>
      </w:pPr>
    </w:p>
    <w:p w14:paraId="5BC97810" w14:textId="0F713E4D" w:rsidR="00E86425" w:rsidRPr="00A44310" w:rsidRDefault="00E86425" w:rsidP="00E86425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A44310">
        <w:rPr>
          <w:b/>
          <w:bCs/>
          <w:lang w:val="es-AR"/>
        </w:rPr>
        <w:t>PRESENTACION DEL PRODUCTO</w:t>
      </w:r>
    </w:p>
    <w:p w14:paraId="066FCBB2" w14:textId="77777777" w:rsidR="00E86425" w:rsidRDefault="00E86425" w:rsidP="00E86425">
      <w:pPr>
        <w:pStyle w:val="Prrafodelista"/>
        <w:ind w:left="1080"/>
        <w:rPr>
          <w:lang w:val="es-AR"/>
        </w:rPr>
      </w:pPr>
    </w:p>
    <w:p w14:paraId="5B9FCA59" w14:textId="10AC95A9" w:rsidR="00E86425" w:rsidRDefault="00E86425" w:rsidP="00E86425">
      <w:pPr>
        <w:rPr>
          <w:lang w:val="es-AR"/>
        </w:rPr>
      </w:pPr>
      <w:r>
        <w:rPr>
          <w:lang w:val="es-AR"/>
        </w:rPr>
        <w:t xml:space="preserve">Tambores de 200 litros o IBC 1000 litros.  </w:t>
      </w:r>
    </w:p>
    <w:p w14:paraId="465A639F" w14:textId="14AC9325" w:rsidR="00E86425" w:rsidRDefault="00E86425" w:rsidP="00E86425">
      <w:pPr>
        <w:rPr>
          <w:lang w:val="es-AR"/>
        </w:rPr>
      </w:pPr>
    </w:p>
    <w:p w14:paraId="3B95B7C0" w14:textId="12761D8D" w:rsidR="00E86425" w:rsidRPr="00E86425" w:rsidRDefault="00E86425" w:rsidP="00E86425">
      <w:pPr>
        <w:rPr>
          <w:b/>
          <w:bCs/>
          <w:sz w:val="20"/>
          <w:szCs w:val="20"/>
          <w:lang w:val="es-AR"/>
        </w:rPr>
      </w:pPr>
      <w:r w:rsidRPr="00E86425">
        <w:rPr>
          <w:b/>
          <w:bCs/>
          <w:sz w:val="20"/>
          <w:szCs w:val="20"/>
          <w:lang w:val="es-AR"/>
        </w:rPr>
        <w:t xml:space="preserve">NOTA: Los datos suministrados son de acuerdo a nuestra experiencia, y no eximen al comprador de realizar los ensayos correspondientes para lograr una dosis adecuada a cada tipo de producto. </w:t>
      </w:r>
    </w:p>
    <w:sectPr w:rsidR="00E86425" w:rsidRPr="00E86425" w:rsidSect="001066FA">
      <w:headerReference w:type="default" r:id="rId8"/>
      <w:footerReference w:type="default" r:id="rId9"/>
      <w:pgSz w:w="11900" w:h="16840"/>
      <w:pgMar w:top="1440" w:right="1440" w:bottom="1440" w:left="144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FF7E" w14:textId="77777777" w:rsidR="00F81151" w:rsidRDefault="00F81151" w:rsidP="0088675E">
      <w:r>
        <w:separator/>
      </w:r>
    </w:p>
  </w:endnote>
  <w:endnote w:type="continuationSeparator" w:id="0">
    <w:p w14:paraId="21F67CD4" w14:textId="77777777" w:rsidR="00F81151" w:rsidRDefault="00F81151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796B" w14:textId="77777777" w:rsidR="0088675E" w:rsidRPr="00F405C8" w:rsidRDefault="00347B08">
    <w:pPr>
      <w:pStyle w:val="Piedepgina"/>
      <w:rPr>
        <w:sz w:val="19"/>
        <w:szCs w:val="19"/>
      </w:rPr>
    </w:pPr>
    <w:r>
      <w:rPr>
        <w:noProof/>
        <w:lang w:val="es-AR" w:eastAsia="es-AR"/>
      </w:rPr>
      <w:drawing>
        <wp:inline distT="0" distB="0" distL="0" distR="0" wp14:anchorId="5BCC7E9E" wp14:editId="4F226BE2">
          <wp:extent cx="295275" cy="295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www.quinpe.com</w:t>
    </w:r>
    <w:r>
      <w:rPr>
        <w:noProof/>
        <w:lang w:val="es-AR" w:eastAsia="es-AR"/>
      </w:rPr>
      <w:drawing>
        <wp:inline distT="0" distB="0" distL="0" distR="0" wp14:anchorId="769199EF" wp14:editId="4ACB680D">
          <wp:extent cx="314325" cy="314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quinpe@quinpe.co</w:t>
    </w:r>
    <w:r w:rsidR="00F405C8">
      <w:rPr>
        <w:sz w:val="20"/>
        <w:szCs w:val="20"/>
      </w:rPr>
      <w:t>m</w:t>
    </w:r>
    <w:r>
      <w:rPr>
        <w:noProof/>
        <w:lang w:val="es-AR" w:eastAsia="es-AR"/>
      </w:rPr>
      <w:drawing>
        <wp:inline distT="0" distB="0" distL="0" distR="0" wp14:anchorId="786388DF" wp14:editId="1D86BE29">
          <wp:extent cx="190500" cy="2571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>
      <w:rPr>
        <w:sz w:val="20"/>
        <w:szCs w:val="20"/>
      </w:rPr>
      <w:t xml:space="preserve"> +54(0299)</w:t>
    </w:r>
    <w:r w:rsidR="0088675E" w:rsidRPr="00F405C8">
      <w:rPr>
        <w:sz w:val="20"/>
        <w:szCs w:val="20"/>
      </w:rPr>
      <w:t>4496123</w:t>
    </w:r>
    <w:r>
      <w:rPr>
        <w:noProof/>
        <w:lang w:val="es-AR" w:eastAsia="es-AR"/>
      </w:rPr>
      <w:drawing>
        <wp:inline distT="0" distB="0" distL="0" distR="0" wp14:anchorId="5539FB24" wp14:editId="2C648286">
          <wp:extent cx="247650" cy="247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 w:rsidRPr="00F405C8">
      <w:rPr>
        <w:sz w:val="19"/>
        <w:szCs w:val="19"/>
      </w:rPr>
      <w:t>Mitre 1500, G. Fernández Oro 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7007" w14:textId="77777777" w:rsidR="00F81151" w:rsidRDefault="00F81151" w:rsidP="0088675E">
      <w:r>
        <w:separator/>
      </w:r>
    </w:p>
  </w:footnote>
  <w:footnote w:type="continuationSeparator" w:id="0">
    <w:p w14:paraId="7948CE6B" w14:textId="77777777" w:rsidR="00F81151" w:rsidRDefault="00F81151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4B42" w14:textId="77777777" w:rsidR="00383FE0" w:rsidRDefault="00347B08" w:rsidP="00383FE0">
    <w:pPr>
      <w:pStyle w:val="Encabezado"/>
      <w:jc w:val="right"/>
      <w:rPr>
        <w:b/>
        <w:i/>
        <w:sz w:val="28"/>
        <w:szCs w:val="28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7ACC7195" wp14:editId="102E6A2E">
          <wp:simplePos x="0" y="0"/>
          <wp:positionH relativeFrom="column">
            <wp:posOffset>-443865</wp:posOffset>
          </wp:positionH>
          <wp:positionV relativeFrom="paragraph">
            <wp:posOffset>-332740</wp:posOffset>
          </wp:positionV>
          <wp:extent cx="2146935" cy="791210"/>
          <wp:effectExtent l="0" t="0" r="0" b="0"/>
          <wp:wrapThrough wrapText="bothSides">
            <wp:wrapPolygon edited="0">
              <wp:start x="0" y="0"/>
              <wp:lineTo x="0" y="21323"/>
              <wp:lineTo x="21466" y="21323"/>
              <wp:lineTo x="21466" y="0"/>
              <wp:lineTo x="0" y="0"/>
            </wp:wrapPolygon>
          </wp:wrapThrough>
          <wp:docPr id="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93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FE0">
      <w:rPr>
        <w:b/>
        <w:i/>
        <w:sz w:val="32"/>
        <w:szCs w:val="32"/>
      </w:rPr>
      <w:t xml:space="preserve">                         </w:t>
    </w:r>
    <w:r w:rsidR="00A45E16" w:rsidRPr="00383FE0">
      <w:rPr>
        <w:b/>
        <w:i/>
        <w:sz w:val="28"/>
        <w:szCs w:val="28"/>
      </w:rPr>
      <w:t>SERVICIOS Y DESARROLLOS A LA MEDIDA DEL CLIENTE</w:t>
    </w:r>
  </w:p>
  <w:p w14:paraId="388010AC" w14:textId="77777777" w:rsidR="00383FE0" w:rsidRPr="00383FE0" w:rsidRDefault="00383FE0" w:rsidP="00383FE0">
    <w:pPr>
      <w:pStyle w:val="Encabezado"/>
      <w:jc w:val="right"/>
      <w:rPr>
        <w:b/>
        <w:i/>
        <w:sz w:val="28"/>
        <w:szCs w:val="28"/>
      </w:rPr>
    </w:pPr>
  </w:p>
  <w:p w14:paraId="240C6D54" w14:textId="77777777" w:rsidR="001066FA" w:rsidRPr="001066FA" w:rsidRDefault="00347B08">
    <w:pPr>
      <w:pStyle w:val="Encabezado"/>
      <w:rPr>
        <w:b/>
        <w:sz w:val="16"/>
        <w:szCs w:val="16"/>
      </w:rPr>
    </w:pPr>
    <w:r>
      <w:rPr>
        <w:noProof/>
        <w:lang w:val="es-AR" w:eastAsia="es-AR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5FAC134B" wp14:editId="676D0101">
              <wp:simplePos x="0" y="0"/>
              <wp:positionH relativeFrom="column">
                <wp:posOffset>-290195</wp:posOffset>
              </wp:positionH>
              <wp:positionV relativeFrom="paragraph">
                <wp:posOffset>86359</wp:posOffset>
              </wp:positionV>
              <wp:extent cx="640080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1189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37752" id="Straight Connector 8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2.85pt,6.8pt" to="481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" strokecolor="#011893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78E"/>
    <w:multiLevelType w:val="hybridMultilevel"/>
    <w:tmpl w:val="B3AA387A"/>
    <w:lvl w:ilvl="0" w:tplc="88F494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4C92"/>
    <w:multiLevelType w:val="hybridMultilevel"/>
    <w:tmpl w:val="F360463C"/>
    <w:lvl w:ilvl="0" w:tplc="CAAA8BA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7E"/>
    <w:rsid w:val="000920B8"/>
    <w:rsid w:val="001066FA"/>
    <w:rsid w:val="001435E6"/>
    <w:rsid w:val="00171514"/>
    <w:rsid w:val="001F1B49"/>
    <w:rsid w:val="00347B08"/>
    <w:rsid w:val="00383FE0"/>
    <w:rsid w:val="003E3EED"/>
    <w:rsid w:val="005F3058"/>
    <w:rsid w:val="00694E42"/>
    <w:rsid w:val="007162B7"/>
    <w:rsid w:val="00732EDC"/>
    <w:rsid w:val="008524BE"/>
    <w:rsid w:val="0088675E"/>
    <w:rsid w:val="00900FB2"/>
    <w:rsid w:val="00A21647"/>
    <w:rsid w:val="00A44310"/>
    <w:rsid w:val="00A45E16"/>
    <w:rsid w:val="00AE4B7E"/>
    <w:rsid w:val="00B36D72"/>
    <w:rsid w:val="00BB2EEA"/>
    <w:rsid w:val="00BF2247"/>
    <w:rsid w:val="00E420D4"/>
    <w:rsid w:val="00E86425"/>
    <w:rsid w:val="00F405C8"/>
    <w:rsid w:val="00F8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E1951"/>
  <w14:defaultImageDpi w14:val="32767"/>
  <w15:docId w15:val="{8B4242C7-6E92-410F-B448-2961E3C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B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B7E"/>
    <w:rPr>
      <w:rFonts w:ascii="Tahoma" w:hAnsi="Tahoma" w:cs="Tahoma"/>
      <w:sz w:val="16"/>
      <w:szCs w:val="16"/>
      <w:lang w:val="es-ES" w:eastAsia="en-US"/>
    </w:rPr>
  </w:style>
  <w:style w:type="table" w:styleId="Tablaconcuadrcula">
    <w:name w:val="Table Grid"/>
    <w:basedOn w:val="Tablanormal"/>
    <w:uiPriority w:val="39"/>
    <w:rsid w:val="00BB2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qFormat/>
    <w:rsid w:val="00BB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RRHH</dc:creator>
  <cp:lastModifiedBy>Gaston Lara</cp:lastModifiedBy>
  <cp:revision>3</cp:revision>
  <cp:lastPrinted>2021-04-19T19:35:00Z</cp:lastPrinted>
  <dcterms:created xsi:type="dcterms:W3CDTF">2021-04-19T19:24:00Z</dcterms:created>
  <dcterms:modified xsi:type="dcterms:W3CDTF">2021-04-19T19:36:00Z</dcterms:modified>
</cp:coreProperties>
</file>