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omments.xml" ContentType="application/vnd.openxmlformats-officedocument.wordprocessingml.comment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3227"/>
        <w:gridCol w:w="2551"/>
        <w:gridCol w:w="2552"/>
        <w:gridCol w:w="2610"/>
      </w:tblGrid>
      <w:tr w:rsidR="000D610F" w14:paraId="76E91064" w14:textId="77777777" w:rsidTr="000D610F">
        <w:tc>
          <w:tcPr>
            <w:tcW w:w="3227" w:type="dxa"/>
            <w:vMerge w:val="restart"/>
          </w:tcPr>
          <w:p w14:paraId="76E91061" w14:textId="77777777" w:rsidR="000D610F" w:rsidRDefault="000D610F" w:rsidP="000D610F">
            <w:pPr>
              <w:jc w:val="center"/>
            </w:pPr>
            <w:r>
              <w:rPr>
                <w:noProof/>
              </w:rPr>
              <w:drawing>
                <wp:inline distT="0" distB="0" distL="0" distR="0" wp14:anchorId="76E91435" wp14:editId="76E91436">
                  <wp:extent cx="1470991" cy="54222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BLAN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0654" cy="542100"/>
                          </a:xfrm>
                          <a:prstGeom prst="rect">
                            <a:avLst/>
                          </a:prstGeom>
                        </pic:spPr>
                      </pic:pic>
                    </a:graphicData>
                  </a:graphic>
                </wp:inline>
              </w:drawing>
            </w:r>
          </w:p>
        </w:tc>
        <w:tc>
          <w:tcPr>
            <w:tcW w:w="5103" w:type="dxa"/>
            <w:gridSpan w:val="2"/>
            <w:vMerge w:val="restart"/>
            <w:vAlign w:val="center"/>
          </w:tcPr>
          <w:p w14:paraId="76E91062" w14:textId="77777777" w:rsidR="000D610F" w:rsidRPr="000D610F" w:rsidRDefault="000D610F" w:rsidP="000D610F">
            <w:pPr>
              <w:jc w:val="center"/>
              <w:rPr>
                <w:b/>
              </w:rPr>
            </w:pPr>
            <w:r w:rsidRPr="000D610F">
              <w:rPr>
                <w:b/>
                <w:sz w:val="24"/>
              </w:rPr>
              <w:t>Minuta de Revisión por la Dirección</w:t>
            </w:r>
          </w:p>
        </w:tc>
        <w:tc>
          <w:tcPr>
            <w:tcW w:w="2610" w:type="dxa"/>
          </w:tcPr>
          <w:p w14:paraId="76E91063" w14:textId="77777777" w:rsidR="000D610F" w:rsidRDefault="000D610F" w:rsidP="000D610F">
            <w:pPr>
              <w:jc w:val="center"/>
            </w:pPr>
            <w:r>
              <w:t>COD: RG_11_01</w:t>
            </w:r>
          </w:p>
        </w:tc>
      </w:tr>
      <w:tr w:rsidR="000D610F" w14:paraId="76E91068" w14:textId="77777777" w:rsidTr="000D610F">
        <w:tc>
          <w:tcPr>
            <w:tcW w:w="3227" w:type="dxa"/>
            <w:vMerge/>
          </w:tcPr>
          <w:p w14:paraId="76E91065" w14:textId="77777777" w:rsidR="000D610F" w:rsidRDefault="000D610F"/>
        </w:tc>
        <w:tc>
          <w:tcPr>
            <w:tcW w:w="5103" w:type="dxa"/>
            <w:gridSpan w:val="2"/>
            <w:vMerge/>
          </w:tcPr>
          <w:p w14:paraId="76E91066" w14:textId="77777777" w:rsidR="000D610F" w:rsidRDefault="000D610F"/>
        </w:tc>
        <w:tc>
          <w:tcPr>
            <w:tcW w:w="2610" w:type="dxa"/>
          </w:tcPr>
          <w:p w14:paraId="76E91067" w14:textId="77777777" w:rsidR="000D610F" w:rsidRDefault="000D610F" w:rsidP="000D610F">
            <w:pPr>
              <w:jc w:val="center"/>
            </w:pPr>
            <w:r>
              <w:rPr>
                <w:rFonts w:ascii="Arial" w:hAnsi="Arial" w:cs="Arial"/>
                <w:color w:val="339966"/>
                <w:sz w:val="36"/>
                <w:szCs w:val="36"/>
              </w:rPr>
              <w:t>♣</w:t>
            </w:r>
            <w:r w:rsidRPr="00083EC8">
              <w:rPr>
                <w:color w:val="0000FF"/>
                <w:sz w:val="36"/>
                <w:szCs w:val="36"/>
              </w:rPr>
              <w:sym w:font="Webdings" w:char="F0B2"/>
            </w:r>
            <w:r w:rsidRPr="00083EC8">
              <w:rPr>
                <w:rFonts w:ascii="Lucida Blackletter" w:hAnsi="Lucida Blackletter" w:cs="Lucida Blackletter"/>
                <w:sz w:val="36"/>
                <w:szCs w:val="36"/>
              </w:rPr>
              <w:t>Q</w:t>
            </w:r>
          </w:p>
        </w:tc>
      </w:tr>
      <w:tr w:rsidR="000D610F" w14:paraId="76E9106D" w14:textId="77777777" w:rsidTr="000D610F">
        <w:tc>
          <w:tcPr>
            <w:tcW w:w="3227" w:type="dxa"/>
            <w:vMerge/>
          </w:tcPr>
          <w:p w14:paraId="76E91069" w14:textId="77777777" w:rsidR="000D610F" w:rsidRDefault="000D610F"/>
        </w:tc>
        <w:tc>
          <w:tcPr>
            <w:tcW w:w="2551" w:type="dxa"/>
          </w:tcPr>
          <w:p w14:paraId="76E9106A" w14:textId="3CD33BF9" w:rsidR="000D610F" w:rsidRDefault="00C81FD8" w:rsidP="000D610F">
            <w:pPr>
              <w:jc w:val="center"/>
            </w:pPr>
            <w:r>
              <w:t>Revisión N°: 01</w:t>
            </w:r>
          </w:p>
        </w:tc>
        <w:tc>
          <w:tcPr>
            <w:tcW w:w="2552" w:type="dxa"/>
          </w:tcPr>
          <w:p w14:paraId="76E9106B" w14:textId="59C0ECC4" w:rsidR="000D610F" w:rsidRDefault="001961C6" w:rsidP="000D610F">
            <w:pPr>
              <w:jc w:val="center"/>
            </w:pPr>
            <w:r>
              <w:t>Fecha: 30/09</w:t>
            </w:r>
            <w:r w:rsidR="00C81FD8">
              <w:t>/2017</w:t>
            </w:r>
          </w:p>
        </w:tc>
        <w:tc>
          <w:tcPr>
            <w:tcW w:w="2610" w:type="dxa"/>
          </w:tcPr>
          <w:p w14:paraId="76E9106C" w14:textId="77777777" w:rsidR="000D610F" w:rsidRDefault="00170CA7" w:rsidP="00170CA7">
            <w:pPr>
              <w:jc w:val="center"/>
            </w:pPr>
            <w:r>
              <w:rPr>
                <w:lang w:val="es-ES"/>
              </w:rPr>
              <w:t xml:space="preserve">Página </w:t>
            </w:r>
            <w:r w:rsidR="006352AE">
              <w:rPr>
                <w:b/>
              </w:rPr>
              <w:fldChar w:fldCharType="begin"/>
            </w:r>
            <w:r>
              <w:rPr>
                <w:b/>
              </w:rPr>
              <w:instrText>PAGE  \* Arabic  \* MERGEFORMAT</w:instrText>
            </w:r>
            <w:r w:rsidR="006352AE">
              <w:rPr>
                <w:b/>
              </w:rPr>
              <w:fldChar w:fldCharType="separate"/>
            </w:r>
            <w:r w:rsidR="001D1794" w:rsidRPr="001D1794">
              <w:rPr>
                <w:b/>
                <w:noProof/>
                <w:lang w:val="es-ES"/>
              </w:rPr>
              <w:t>1</w:t>
            </w:r>
            <w:r w:rsidR="006352AE">
              <w:rPr>
                <w:b/>
              </w:rPr>
              <w:fldChar w:fldCharType="end"/>
            </w:r>
            <w:r>
              <w:rPr>
                <w:lang w:val="es-ES"/>
              </w:rPr>
              <w:t xml:space="preserve"> de </w:t>
            </w:r>
            <w:fldSimple w:instr="NUMPAGES  \* Arabic  \* MERGEFORMAT">
              <w:r w:rsidR="001D1794" w:rsidRPr="001D1794">
                <w:rPr>
                  <w:b/>
                  <w:noProof/>
                  <w:lang w:val="es-ES"/>
                </w:rPr>
                <w:t>10</w:t>
              </w:r>
            </w:fldSimple>
          </w:p>
        </w:tc>
      </w:tr>
    </w:tbl>
    <w:p w14:paraId="76E9106E" w14:textId="7B1A1C97" w:rsidR="00D61D98" w:rsidRDefault="00D61D98"/>
    <w:tbl>
      <w:tblPr>
        <w:tblW w:w="10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1"/>
        <w:gridCol w:w="5158"/>
      </w:tblGrid>
      <w:tr w:rsidR="003177A5" w:rsidRPr="00D645FD" w14:paraId="5249026F" w14:textId="77777777" w:rsidTr="001249B1">
        <w:trPr>
          <w:trHeight w:val="439"/>
          <w:jc w:val="center"/>
        </w:trPr>
        <w:tc>
          <w:tcPr>
            <w:tcW w:w="5541" w:type="dxa"/>
            <w:tcBorders>
              <w:top w:val="single" w:sz="4" w:space="0" w:color="auto"/>
              <w:bottom w:val="single" w:sz="4" w:space="0" w:color="auto"/>
            </w:tcBorders>
            <w:shd w:val="clear" w:color="auto" w:fill="0F243E" w:themeFill="text2" w:themeFillShade="80"/>
            <w:vAlign w:val="center"/>
          </w:tcPr>
          <w:p w14:paraId="57F3F9A8" w14:textId="6E711416" w:rsidR="003177A5" w:rsidRPr="001249B1" w:rsidRDefault="003177A5" w:rsidP="008B6B88">
            <w:pPr>
              <w:spacing w:before="120" w:after="0"/>
              <w:ind w:hanging="67"/>
              <w:rPr>
                <w:rFonts w:ascii="Arial" w:hAnsi="Arial" w:cs="Arial"/>
                <w:color w:val="92CDDC" w:themeColor="accent5" w:themeTint="99"/>
                <w:sz w:val="20"/>
                <w:szCs w:val="20"/>
                <w:lang w:val="es-CO"/>
              </w:rPr>
            </w:pPr>
            <w:r w:rsidRPr="001249B1">
              <w:rPr>
                <w:rFonts w:ascii="Arial" w:hAnsi="Arial" w:cs="Arial"/>
                <w:color w:val="92CDDC" w:themeColor="accent5" w:themeTint="99"/>
                <w:sz w:val="20"/>
                <w:szCs w:val="20"/>
                <w:lang w:val="es-CO"/>
              </w:rPr>
              <w:t xml:space="preserve">Minuta Nº: </w:t>
            </w:r>
            <w:r w:rsidR="00551D9D">
              <w:rPr>
                <w:rFonts w:ascii="Arial" w:hAnsi="Arial" w:cs="Arial"/>
                <w:b/>
                <w:color w:val="92CDDC" w:themeColor="accent5" w:themeTint="99"/>
                <w:sz w:val="36"/>
                <w:szCs w:val="20"/>
                <w:lang w:val="es-CO"/>
              </w:rPr>
              <w:t>AÑO 2019</w:t>
            </w:r>
          </w:p>
        </w:tc>
        <w:tc>
          <w:tcPr>
            <w:tcW w:w="5158" w:type="dxa"/>
            <w:tcBorders>
              <w:top w:val="single" w:sz="4" w:space="0" w:color="auto"/>
              <w:bottom w:val="single" w:sz="4" w:space="0" w:color="auto"/>
            </w:tcBorders>
            <w:shd w:val="clear" w:color="auto" w:fill="0F243E" w:themeFill="text2" w:themeFillShade="80"/>
            <w:vAlign w:val="center"/>
          </w:tcPr>
          <w:p w14:paraId="134647DF" w14:textId="1911E68D" w:rsidR="003177A5" w:rsidRPr="001249B1" w:rsidRDefault="003177A5" w:rsidP="002A469C">
            <w:pPr>
              <w:spacing w:before="120" w:after="0"/>
              <w:ind w:hanging="67"/>
              <w:rPr>
                <w:rFonts w:ascii="Arial" w:hAnsi="Arial" w:cs="Arial"/>
                <w:b/>
                <w:color w:val="92CDDC" w:themeColor="accent5" w:themeTint="99"/>
                <w:sz w:val="20"/>
                <w:szCs w:val="20"/>
                <w:lang w:val="es-CO"/>
              </w:rPr>
            </w:pPr>
            <w:r w:rsidRPr="001249B1">
              <w:rPr>
                <w:rFonts w:ascii="Arial" w:hAnsi="Arial" w:cs="Arial"/>
                <w:color w:val="92CDDC" w:themeColor="accent5" w:themeTint="99"/>
                <w:sz w:val="20"/>
                <w:szCs w:val="20"/>
                <w:lang w:val="es-CO"/>
              </w:rPr>
              <w:t>Fecha:</w:t>
            </w:r>
            <w:r w:rsidR="008B6B88" w:rsidRPr="001249B1">
              <w:rPr>
                <w:rFonts w:ascii="Arial" w:hAnsi="Arial" w:cs="Arial"/>
                <w:b/>
                <w:color w:val="92CDDC" w:themeColor="accent5" w:themeTint="99"/>
                <w:sz w:val="20"/>
                <w:szCs w:val="20"/>
                <w:lang w:val="es-CO"/>
              </w:rPr>
              <w:t xml:space="preserve"> </w:t>
            </w:r>
            <w:r w:rsidR="002A469C">
              <w:rPr>
                <w:rFonts w:ascii="Arial" w:hAnsi="Arial" w:cs="Arial"/>
                <w:b/>
                <w:color w:val="92CDDC" w:themeColor="accent5" w:themeTint="99"/>
                <w:sz w:val="36"/>
                <w:szCs w:val="36"/>
                <w:lang w:val="es-CO"/>
              </w:rPr>
              <w:t>Febrero</w:t>
            </w:r>
            <w:r w:rsidR="00551D9D">
              <w:rPr>
                <w:rFonts w:ascii="Arial" w:hAnsi="Arial" w:cs="Arial"/>
                <w:b/>
                <w:color w:val="92CDDC" w:themeColor="accent5" w:themeTint="99"/>
                <w:sz w:val="36"/>
                <w:szCs w:val="36"/>
                <w:lang w:val="es-CO"/>
              </w:rPr>
              <w:t xml:space="preserve"> 2020</w:t>
            </w:r>
          </w:p>
        </w:tc>
      </w:tr>
      <w:tr w:rsidR="00E25760" w:rsidRPr="00D645FD" w14:paraId="24D2192B" w14:textId="77777777" w:rsidTr="002B45A8">
        <w:trPr>
          <w:trHeight w:val="2410"/>
          <w:jc w:val="center"/>
        </w:trPr>
        <w:tc>
          <w:tcPr>
            <w:tcW w:w="10699" w:type="dxa"/>
            <w:gridSpan w:val="2"/>
            <w:tcBorders>
              <w:bottom w:val="single" w:sz="4" w:space="0" w:color="auto"/>
            </w:tcBorders>
            <w:shd w:val="clear" w:color="auto" w:fill="auto"/>
            <w:vAlign w:val="center"/>
          </w:tcPr>
          <w:p w14:paraId="43C82061" w14:textId="77777777" w:rsidR="00E25760" w:rsidRDefault="00E25760" w:rsidP="00213845">
            <w:pPr>
              <w:autoSpaceDE w:val="0"/>
              <w:autoSpaceDN w:val="0"/>
              <w:adjustRightInd w:val="0"/>
              <w:ind w:left="459" w:hanging="459"/>
              <w:rPr>
                <w:rFonts w:ascii="Arial" w:hAnsi="Arial" w:cs="Arial"/>
                <w:b/>
                <w:sz w:val="20"/>
                <w:szCs w:val="20"/>
              </w:rPr>
            </w:pPr>
          </w:p>
          <w:p w14:paraId="68911CB6" w14:textId="518FB541" w:rsidR="00E25760" w:rsidRDefault="00397A0C" w:rsidP="00EA472A">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sidRPr="00A23534">
              <w:rPr>
                <w:rFonts w:ascii="Arial" w:hAnsi="Arial" w:cs="Arial"/>
                <w:b/>
                <w:sz w:val="20"/>
                <w:szCs w:val="20"/>
              </w:rPr>
              <w:t>Estado de acciones de revisiones por la dirección previas</w:t>
            </w:r>
            <w:r w:rsidR="00E25760">
              <w:rPr>
                <w:rFonts w:ascii="Arial" w:hAnsi="Arial" w:cs="Arial"/>
                <w:b/>
                <w:sz w:val="20"/>
                <w:szCs w:val="20"/>
              </w:rPr>
              <w:t>;</w:t>
            </w:r>
          </w:p>
          <w:p w14:paraId="6DE2EA52" w14:textId="77777777" w:rsidR="00E25760" w:rsidRPr="00A23534" w:rsidRDefault="00E25760" w:rsidP="00A23534">
            <w:pPr>
              <w:pStyle w:val="Prrafodelista"/>
              <w:autoSpaceDE w:val="0"/>
              <w:autoSpaceDN w:val="0"/>
              <w:adjustRightInd w:val="0"/>
              <w:rPr>
                <w:rFonts w:ascii="Arial" w:hAnsi="Arial" w:cs="Arial"/>
                <w:b/>
                <w:sz w:val="20"/>
                <w:szCs w:val="20"/>
              </w:rPr>
            </w:pPr>
          </w:p>
          <w:p w14:paraId="31AA44CB" w14:textId="00394EF2" w:rsidR="00E25760" w:rsidRDefault="00397A0C" w:rsidP="00EA472A">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sidRPr="00A23534">
              <w:rPr>
                <w:rFonts w:ascii="Arial" w:hAnsi="Arial" w:cs="Arial"/>
                <w:b/>
                <w:sz w:val="20"/>
                <w:szCs w:val="20"/>
              </w:rPr>
              <w:t xml:space="preserve">Cambios en las cuestiones externas e internas que sean pertinentes al sistema de gestión </w:t>
            </w:r>
            <w:r w:rsidR="00E25760">
              <w:rPr>
                <w:rFonts w:ascii="Arial" w:hAnsi="Arial" w:cs="Arial"/>
                <w:b/>
                <w:sz w:val="20"/>
                <w:szCs w:val="20"/>
              </w:rPr>
              <w:t>integrado:</w:t>
            </w:r>
          </w:p>
          <w:p w14:paraId="5BB0A49D" w14:textId="64E2E5D1" w:rsidR="00E25760" w:rsidRDefault="003B2A49" w:rsidP="009058D2">
            <w:pPr>
              <w:pStyle w:val="Prrafodelista"/>
              <w:numPr>
                <w:ilvl w:val="0"/>
                <w:numId w:val="22"/>
              </w:numPr>
              <w:autoSpaceDE w:val="0"/>
              <w:autoSpaceDN w:val="0"/>
              <w:adjustRightInd w:val="0"/>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Pr>
                <w:rFonts w:ascii="Arial" w:hAnsi="Arial" w:cs="Arial"/>
                <w:sz w:val="20"/>
                <w:szCs w:val="20"/>
              </w:rPr>
              <w:t>las necesidades y expectativas de las partes interesadas, incluidos los requisitos legales y otros requisitos</w:t>
            </w:r>
          </w:p>
          <w:p w14:paraId="62FB6CF2" w14:textId="425F3BD4" w:rsidR="00E25760" w:rsidRPr="009058D2" w:rsidRDefault="003B2A49" w:rsidP="009058D2">
            <w:pPr>
              <w:pStyle w:val="Prrafodelista"/>
              <w:numPr>
                <w:ilvl w:val="0"/>
                <w:numId w:val="22"/>
              </w:numPr>
              <w:autoSpaceDE w:val="0"/>
              <w:autoSpaceDN w:val="0"/>
              <w:adjustRightInd w:val="0"/>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9058D2">
              <w:rPr>
                <w:rFonts w:ascii="Arial" w:hAnsi="Arial" w:cs="Arial"/>
                <w:sz w:val="20"/>
                <w:szCs w:val="20"/>
              </w:rPr>
              <w:t xml:space="preserve"> sus aspectos ambientales significativos</w:t>
            </w:r>
          </w:p>
          <w:p w14:paraId="1822F8AE" w14:textId="1105307D" w:rsidR="00E25760" w:rsidRPr="009058D2" w:rsidRDefault="003B2A49" w:rsidP="008B6B88">
            <w:pPr>
              <w:pStyle w:val="Prrafodelista"/>
              <w:numPr>
                <w:ilvl w:val="0"/>
                <w:numId w:val="22"/>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FB6CCF">
              <w:rPr>
                <w:rFonts w:ascii="Arial" w:hAnsi="Arial" w:cs="Arial"/>
                <w:sz w:val="20"/>
                <w:szCs w:val="20"/>
              </w:rPr>
              <w:t xml:space="preserve"> </w:t>
            </w:r>
            <w:r w:rsidR="00E25760">
              <w:rPr>
                <w:rFonts w:ascii="Arial" w:hAnsi="Arial" w:cs="Arial"/>
                <w:sz w:val="20"/>
                <w:szCs w:val="20"/>
              </w:rPr>
              <w:t>los riesgos y oportunidades</w:t>
            </w:r>
          </w:p>
          <w:p w14:paraId="3F64C694" w14:textId="77777777" w:rsidR="00E25760" w:rsidRPr="00A23534" w:rsidRDefault="00E25760" w:rsidP="00A23534">
            <w:pPr>
              <w:pStyle w:val="Prrafodelista"/>
              <w:autoSpaceDE w:val="0"/>
              <w:autoSpaceDN w:val="0"/>
              <w:adjustRightInd w:val="0"/>
              <w:rPr>
                <w:rFonts w:ascii="Arial" w:hAnsi="Arial" w:cs="Arial"/>
                <w:b/>
                <w:sz w:val="20"/>
                <w:szCs w:val="20"/>
              </w:rPr>
            </w:pPr>
          </w:p>
          <w:p w14:paraId="38758A73" w14:textId="1CC71AD8" w:rsidR="00E25760" w:rsidRPr="00A23534" w:rsidRDefault="003B2A49" w:rsidP="00EA472A">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sidRPr="00A23534">
              <w:rPr>
                <w:rFonts w:ascii="Arial" w:hAnsi="Arial" w:cs="Arial"/>
                <w:b/>
                <w:sz w:val="20"/>
                <w:szCs w:val="20"/>
              </w:rPr>
              <w:t>La información sob</w:t>
            </w:r>
            <w:r w:rsidR="00E25760">
              <w:rPr>
                <w:rFonts w:ascii="Arial" w:hAnsi="Arial" w:cs="Arial"/>
                <w:b/>
                <w:sz w:val="20"/>
                <w:szCs w:val="20"/>
              </w:rPr>
              <w:t xml:space="preserve">re el desempeño y eficacia del </w:t>
            </w:r>
            <w:r w:rsidR="00E25760" w:rsidRPr="00A23534">
              <w:rPr>
                <w:rFonts w:ascii="Arial" w:hAnsi="Arial" w:cs="Arial"/>
                <w:b/>
                <w:sz w:val="20"/>
                <w:szCs w:val="20"/>
              </w:rPr>
              <w:t>sistema de gestión integrado incluidas las tendencias relativas a:</w:t>
            </w:r>
          </w:p>
          <w:p w14:paraId="6DDBC581" w14:textId="0390BBB6" w:rsidR="00E25760" w:rsidRPr="00A23534" w:rsidRDefault="00E25760" w:rsidP="00EA472A">
            <w:pPr>
              <w:pStyle w:val="Prrafodelista"/>
              <w:numPr>
                <w:ilvl w:val="0"/>
                <w:numId w:val="23"/>
              </w:numPr>
              <w:autoSpaceDE w:val="0"/>
              <w:autoSpaceDN w:val="0"/>
              <w:adjustRightInd w:val="0"/>
              <w:rPr>
                <w:rFonts w:ascii="Arial" w:hAnsi="Arial" w:cs="Arial"/>
                <w:sz w:val="20"/>
                <w:szCs w:val="20"/>
              </w:rPr>
            </w:pPr>
            <w:r w:rsidRPr="00A23534">
              <w:rPr>
                <w:rFonts w:ascii="Arial" w:hAnsi="Arial" w:cs="Arial"/>
                <w:b/>
                <w:sz w:val="20"/>
                <w:szCs w:val="20"/>
              </w:rPr>
              <w:t xml:space="preserve"> </w:t>
            </w:r>
            <w:r w:rsidR="003B2A49">
              <w:rPr>
                <w:rFonts w:ascii="Arial" w:hAnsi="Arial" w:cs="Arial"/>
                <w:sz w:val="20"/>
                <w:szCs w:val="20"/>
              </w:rPr>
              <w:fldChar w:fldCharType="begin">
                <w:ffData>
                  <w:name w:val=""/>
                  <w:enabled/>
                  <w:calcOnExit w:val="0"/>
                  <w:checkBox>
                    <w:sizeAuto/>
                    <w:default w:val="1"/>
                  </w:checkBox>
                </w:ffData>
              </w:fldChar>
            </w:r>
            <w:r w:rsidR="003B2A49">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3B2A49">
              <w:rPr>
                <w:rFonts w:ascii="Arial" w:hAnsi="Arial" w:cs="Arial"/>
                <w:sz w:val="20"/>
                <w:szCs w:val="20"/>
              </w:rPr>
              <w:fldChar w:fldCharType="end"/>
            </w:r>
            <w:r w:rsidRPr="00A23534">
              <w:rPr>
                <w:rFonts w:ascii="Arial" w:hAnsi="Arial" w:cs="Arial"/>
                <w:sz w:val="20"/>
                <w:szCs w:val="20"/>
              </w:rPr>
              <w:t xml:space="preserve"> la satisfacción al cliente </w:t>
            </w:r>
            <w:r>
              <w:rPr>
                <w:rFonts w:ascii="Arial" w:hAnsi="Arial" w:cs="Arial"/>
                <w:sz w:val="20"/>
                <w:szCs w:val="20"/>
              </w:rPr>
              <w:t>y</w:t>
            </w:r>
            <w:r w:rsidRPr="00A23534">
              <w:rPr>
                <w:rFonts w:ascii="Arial" w:hAnsi="Arial" w:cs="Arial"/>
                <w:sz w:val="20"/>
                <w:szCs w:val="20"/>
              </w:rPr>
              <w:t xml:space="preserve"> la retroalimentación de las partes interesadas pertinentes;</w:t>
            </w:r>
          </w:p>
          <w:p w14:paraId="70534232" w14:textId="23CE2164" w:rsidR="00E25760" w:rsidRPr="00A23534" w:rsidRDefault="00E25760" w:rsidP="00EA472A">
            <w:pPr>
              <w:pStyle w:val="Prrafodelista"/>
              <w:numPr>
                <w:ilvl w:val="0"/>
                <w:numId w:val="23"/>
              </w:numPr>
              <w:autoSpaceDE w:val="0"/>
              <w:autoSpaceDN w:val="0"/>
              <w:adjustRightInd w:val="0"/>
              <w:rPr>
                <w:rFonts w:ascii="Arial" w:hAnsi="Arial" w:cs="Arial"/>
                <w:sz w:val="20"/>
                <w:szCs w:val="20"/>
              </w:rPr>
            </w:pPr>
            <w:r w:rsidRPr="00A23534">
              <w:rPr>
                <w:rFonts w:ascii="Arial" w:hAnsi="Arial" w:cs="Arial"/>
                <w:sz w:val="20"/>
                <w:szCs w:val="20"/>
              </w:rPr>
              <w:t xml:space="preserve"> </w:t>
            </w:r>
            <w:r w:rsidR="003B2A49">
              <w:rPr>
                <w:rFonts w:ascii="Arial" w:hAnsi="Arial" w:cs="Arial"/>
                <w:sz w:val="20"/>
                <w:szCs w:val="20"/>
              </w:rPr>
              <w:fldChar w:fldCharType="begin">
                <w:ffData>
                  <w:name w:val=""/>
                  <w:enabled/>
                  <w:calcOnExit w:val="0"/>
                  <w:checkBox>
                    <w:sizeAuto/>
                    <w:default w:val="1"/>
                  </w:checkBox>
                </w:ffData>
              </w:fldChar>
            </w:r>
            <w:r w:rsidR="003B2A49">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3B2A49">
              <w:rPr>
                <w:rFonts w:ascii="Arial" w:hAnsi="Arial" w:cs="Arial"/>
                <w:sz w:val="20"/>
                <w:szCs w:val="20"/>
              </w:rPr>
              <w:fldChar w:fldCharType="end"/>
            </w:r>
            <w:r w:rsidRPr="00A23534">
              <w:rPr>
                <w:rFonts w:ascii="Arial" w:hAnsi="Arial" w:cs="Arial"/>
                <w:sz w:val="20"/>
                <w:szCs w:val="20"/>
              </w:rPr>
              <w:t xml:space="preserve"> el grado en el que se han logrado los objetivos del SGI.</w:t>
            </w:r>
          </w:p>
          <w:p w14:paraId="17691983" w14:textId="0E43BC03" w:rsidR="00E25760" w:rsidRPr="00A23534" w:rsidRDefault="00E25760" w:rsidP="00EA472A">
            <w:pPr>
              <w:pStyle w:val="Prrafodelista"/>
              <w:numPr>
                <w:ilvl w:val="0"/>
                <w:numId w:val="23"/>
              </w:numPr>
              <w:autoSpaceDE w:val="0"/>
              <w:autoSpaceDN w:val="0"/>
              <w:adjustRightInd w:val="0"/>
              <w:rPr>
                <w:rFonts w:ascii="Arial" w:hAnsi="Arial" w:cs="Arial"/>
                <w:sz w:val="20"/>
                <w:szCs w:val="20"/>
              </w:rPr>
            </w:pPr>
            <w:r w:rsidRPr="00A23534">
              <w:rPr>
                <w:rFonts w:ascii="Arial" w:hAnsi="Arial" w:cs="Arial"/>
                <w:sz w:val="20"/>
                <w:szCs w:val="20"/>
              </w:rPr>
              <w:t xml:space="preserve"> </w:t>
            </w:r>
            <w:r w:rsidR="003B2A49">
              <w:rPr>
                <w:rFonts w:ascii="Arial" w:hAnsi="Arial" w:cs="Arial"/>
                <w:sz w:val="20"/>
                <w:szCs w:val="20"/>
              </w:rPr>
              <w:fldChar w:fldCharType="begin">
                <w:ffData>
                  <w:name w:val=""/>
                  <w:enabled/>
                  <w:calcOnExit w:val="0"/>
                  <w:checkBox>
                    <w:sizeAuto/>
                    <w:default w:val="1"/>
                  </w:checkBox>
                </w:ffData>
              </w:fldChar>
            </w:r>
            <w:r w:rsidR="003B2A49">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3B2A49">
              <w:rPr>
                <w:rFonts w:ascii="Arial" w:hAnsi="Arial" w:cs="Arial"/>
                <w:sz w:val="20"/>
                <w:szCs w:val="20"/>
              </w:rPr>
              <w:fldChar w:fldCharType="end"/>
            </w:r>
            <w:r w:rsidRPr="00A23534">
              <w:rPr>
                <w:rFonts w:ascii="Arial" w:hAnsi="Arial" w:cs="Arial"/>
                <w:sz w:val="20"/>
                <w:szCs w:val="20"/>
              </w:rPr>
              <w:t>el desempeño de los procesos y conformidad de los productos y servicios.</w:t>
            </w:r>
          </w:p>
          <w:p w14:paraId="6A5FAB4A" w14:textId="7758A1AC" w:rsidR="00E25760" w:rsidRPr="00A23534" w:rsidRDefault="001249B1" w:rsidP="00EA472A">
            <w:pPr>
              <w:pStyle w:val="Prrafodelista"/>
              <w:numPr>
                <w:ilvl w:val="0"/>
                <w:numId w:val="23"/>
              </w:numPr>
              <w:autoSpaceDE w:val="0"/>
              <w:autoSpaceDN w:val="0"/>
              <w:adjustRightInd w:val="0"/>
              <w:rPr>
                <w:rFonts w:ascii="Arial" w:hAnsi="Arial" w:cs="Arial"/>
                <w:sz w:val="20"/>
                <w:szCs w:val="20"/>
              </w:rPr>
            </w:pPr>
            <w:r>
              <w:rPr>
                <w:rFonts w:ascii="Arial" w:hAnsi="Arial" w:cs="Arial"/>
                <w:sz w:val="20"/>
                <w:szCs w:val="20"/>
              </w:rPr>
              <w:t xml:space="preserve"> </w:t>
            </w:r>
            <w:r w:rsidR="003B2A49">
              <w:rPr>
                <w:rFonts w:ascii="Arial" w:hAnsi="Arial" w:cs="Arial"/>
                <w:sz w:val="20"/>
                <w:szCs w:val="20"/>
              </w:rPr>
              <w:fldChar w:fldCharType="begin">
                <w:ffData>
                  <w:name w:val=""/>
                  <w:enabled/>
                  <w:calcOnExit w:val="0"/>
                  <w:checkBox>
                    <w:sizeAuto/>
                    <w:default w:val="1"/>
                  </w:checkBox>
                </w:ffData>
              </w:fldChar>
            </w:r>
            <w:r w:rsidR="003B2A49">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3B2A49">
              <w:rPr>
                <w:rFonts w:ascii="Arial" w:hAnsi="Arial" w:cs="Arial"/>
                <w:sz w:val="20"/>
                <w:szCs w:val="20"/>
              </w:rPr>
              <w:fldChar w:fldCharType="end"/>
            </w:r>
            <w:r w:rsidR="00E25760" w:rsidRPr="00A23534">
              <w:rPr>
                <w:rFonts w:ascii="Arial" w:hAnsi="Arial" w:cs="Arial"/>
                <w:sz w:val="20"/>
                <w:szCs w:val="20"/>
              </w:rPr>
              <w:t xml:space="preserve"> las no conformidades y acciones correctivas</w:t>
            </w:r>
          </w:p>
          <w:p w14:paraId="77FBAB93" w14:textId="04D7D637" w:rsidR="00E25760" w:rsidRPr="00A23534" w:rsidRDefault="001249B1" w:rsidP="00EA472A">
            <w:pPr>
              <w:pStyle w:val="Prrafodelista"/>
              <w:numPr>
                <w:ilvl w:val="0"/>
                <w:numId w:val="23"/>
              </w:numPr>
              <w:autoSpaceDE w:val="0"/>
              <w:autoSpaceDN w:val="0"/>
              <w:adjustRightInd w:val="0"/>
              <w:rPr>
                <w:rFonts w:ascii="Arial" w:hAnsi="Arial" w:cs="Arial"/>
                <w:sz w:val="20"/>
                <w:szCs w:val="20"/>
              </w:rPr>
            </w:pPr>
            <w:r>
              <w:rPr>
                <w:rFonts w:ascii="Arial" w:hAnsi="Arial" w:cs="Arial"/>
                <w:sz w:val="20"/>
                <w:szCs w:val="20"/>
              </w:rPr>
              <w:t xml:space="preserve"> </w:t>
            </w:r>
            <w:r w:rsidR="003B2A49">
              <w:rPr>
                <w:rFonts w:ascii="Arial" w:hAnsi="Arial" w:cs="Arial"/>
                <w:sz w:val="20"/>
                <w:szCs w:val="20"/>
              </w:rPr>
              <w:fldChar w:fldCharType="begin">
                <w:ffData>
                  <w:name w:val=""/>
                  <w:enabled/>
                  <w:calcOnExit w:val="0"/>
                  <w:checkBox>
                    <w:sizeAuto/>
                    <w:default w:val="1"/>
                  </w:checkBox>
                </w:ffData>
              </w:fldChar>
            </w:r>
            <w:r w:rsidR="003B2A49">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3B2A49">
              <w:rPr>
                <w:rFonts w:ascii="Arial" w:hAnsi="Arial" w:cs="Arial"/>
                <w:sz w:val="20"/>
                <w:szCs w:val="20"/>
              </w:rPr>
              <w:fldChar w:fldCharType="end"/>
            </w:r>
            <w:r w:rsidR="00E25760" w:rsidRPr="00A23534">
              <w:rPr>
                <w:rFonts w:ascii="Arial" w:hAnsi="Arial" w:cs="Arial"/>
                <w:sz w:val="20"/>
                <w:szCs w:val="20"/>
              </w:rPr>
              <w:t xml:space="preserve"> los resultados de las auditorias</w:t>
            </w:r>
          </w:p>
          <w:p w14:paraId="7E56F87F" w14:textId="6C6C4F47" w:rsidR="00E25760" w:rsidRDefault="001249B1" w:rsidP="00EA472A">
            <w:pPr>
              <w:pStyle w:val="Prrafodelista"/>
              <w:numPr>
                <w:ilvl w:val="0"/>
                <w:numId w:val="23"/>
              </w:numPr>
              <w:autoSpaceDE w:val="0"/>
              <w:autoSpaceDN w:val="0"/>
              <w:adjustRightInd w:val="0"/>
              <w:rPr>
                <w:rFonts w:ascii="Arial" w:hAnsi="Arial" w:cs="Arial"/>
                <w:sz w:val="20"/>
                <w:szCs w:val="20"/>
              </w:rPr>
            </w:pPr>
            <w:r>
              <w:rPr>
                <w:rFonts w:ascii="Arial" w:hAnsi="Arial" w:cs="Arial"/>
                <w:sz w:val="20"/>
                <w:szCs w:val="20"/>
              </w:rPr>
              <w:t xml:space="preserve"> </w:t>
            </w:r>
            <w:r w:rsidR="005271BE">
              <w:rPr>
                <w:rFonts w:ascii="Arial" w:hAnsi="Arial" w:cs="Arial"/>
                <w:sz w:val="20"/>
                <w:szCs w:val="20"/>
              </w:rPr>
              <w:fldChar w:fldCharType="begin">
                <w:ffData>
                  <w:name w:val=""/>
                  <w:enabled/>
                  <w:calcOnExit w:val="0"/>
                  <w:checkBox>
                    <w:sizeAuto/>
                    <w:default w:val="1"/>
                  </w:checkBox>
                </w:ffData>
              </w:fldChar>
            </w:r>
            <w:r w:rsidR="005271BE">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sidR="005271BE">
              <w:rPr>
                <w:rFonts w:ascii="Arial" w:hAnsi="Arial" w:cs="Arial"/>
                <w:sz w:val="20"/>
                <w:szCs w:val="20"/>
              </w:rPr>
              <w:fldChar w:fldCharType="end"/>
            </w:r>
            <w:r w:rsidR="00E25760" w:rsidRPr="00A23534">
              <w:rPr>
                <w:rFonts w:ascii="Arial" w:hAnsi="Arial" w:cs="Arial"/>
                <w:sz w:val="20"/>
                <w:szCs w:val="20"/>
              </w:rPr>
              <w:t xml:space="preserve"> el desempeño de los proveedores externos</w:t>
            </w:r>
          </w:p>
          <w:p w14:paraId="449EB9D7" w14:textId="77777777" w:rsidR="00E25760" w:rsidRPr="00A23534" w:rsidRDefault="00E25760" w:rsidP="00A23534">
            <w:pPr>
              <w:pStyle w:val="Prrafodelista"/>
              <w:autoSpaceDE w:val="0"/>
              <w:autoSpaceDN w:val="0"/>
              <w:adjustRightInd w:val="0"/>
              <w:rPr>
                <w:rFonts w:ascii="Arial" w:hAnsi="Arial" w:cs="Arial"/>
                <w:sz w:val="20"/>
                <w:szCs w:val="20"/>
              </w:rPr>
            </w:pPr>
          </w:p>
          <w:p w14:paraId="03C7D72C" w14:textId="44C4EBA9" w:rsidR="00E25760" w:rsidRDefault="00BA7C65" w:rsidP="00EA472A">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sidRPr="00A23534">
              <w:rPr>
                <w:rFonts w:ascii="Arial" w:hAnsi="Arial" w:cs="Arial"/>
                <w:b/>
                <w:sz w:val="20"/>
                <w:szCs w:val="20"/>
              </w:rPr>
              <w:t>La adecuación de los recursos</w:t>
            </w:r>
            <w:r w:rsidR="00E25760">
              <w:rPr>
                <w:rFonts w:ascii="Arial" w:hAnsi="Arial" w:cs="Arial"/>
                <w:b/>
                <w:sz w:val="20"/>
                <w:szCs w:val="20"/>
              </w:rPr>
              <w:t>;</w:t>
            </w:r>
          </w:p>
          <w:p w14:paraId="60FE4108" w14:textId="77777777" w:rsidR="00E25760" w:rsidRPr="00A23534" w:rsidRDefault="00E25760" w:rsidP="00A23534">
            <w:pPr>
              <w:pStyle w:val="Prrafodelista"/>
              <w:autoSpaceDE w:val="0"/>
              <w:autoSpaceDN w:val="0"/>
              <w:adjustRightInd w:val="0"/>
              <w:rPr>
                <w:rFonts w:ascii="Arial" w:hAnsi="Arial" w:cs="Arial"/>
                <w:b/>
                <w:sz w:val="20"/>
                <w:szCs w:val="20"/>
              </w:rPr>
            </w:pPr>
          </w:p>
          <w:p w14:paraId="227F4F95" w14:textId="451FADA0" w:rsidR="00E25760" w:rsidRDefault="00F76836" w:rsidP="00EA472A">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b/>
                <w:sz w:val="20"/>
                <w:szCs w:val="20"/>
              </w:rPr>
              <w:t xml:space="preserve"> La eficacia de las acciones tom</w:t>
            </w:r>
            <w:r w:rsidR="00E25760">
              <w:rPr>
                <w:rFonts w:ascii="Arial" w:hAnsi="Arial" w:cs="Arial"/>
                <w:b/>
                <w:sz w:val="20"/>
                <w:szCs w:val="20"/>
              </w:rPr>
              <w:t xml:space="preserve">adas para abordar los riesgos y </w:t>
            </w:r>
            <w:r w:rsidR="00E25760" w:rsidRPr="00A23534">
              <w:rPr>
                <w:rFonts w:ascii="Arial" w:hAnsi="Arial" w:cs="Arial"/>
                <w:b/>
                <w:sz w:val="20"/>
                <w:szCs w:val="20"/>
              </w:rPr>
              <w:t>las oportunidades</w:t>
            </w:r>
            <w:r w:rsidR="00E25760">
              <w:rPr>
                <w:rFonts w:ascii="Arial" w:hAnsi="Arial" w:cs="Arial"/>
                <w:b/>
                <w:sz w:val="20"/>
                <w:szCs w:val="20"/>
              </w:rPr>
              <w:t>;</w:t>
            </w:r>
          </w:p>
          <w:p w14:paraId="692FFC3C" w14:textId="77777777" w:rsidR="00E25760" w:rsidRPr="00A23534" w:rsidRDefault="00E25760" w:rsidP="00A23534">
            <w:pPr>
              <w:pStyle w:val="Prrafodelista"/>
              <w:rPr>
                <w:rFonts w:ascii="Arial" w:hAnsi="Arial" w:cs="Arial"/>
                <w:b/>
                <w:sz w:val="20"/>
                <w:szCs w:val="20"/>
              </w:rPr>
            </w:pPr>
          </w:p>
          <w:p w14:paraId="3C087D29" w14:textId="4DFE2F55" w:rsidR="00E25760" w:rsidRDefault="001E1F0B" w:rsidP="0087161D">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A23534">
              <w:rPr>
                <w:rFonts w:ascii="Arial" w:hAnsi="Arial" w:cs="Arial"/>
                <w:sz w:val="20"/>
                <w:szCs w:val="20"/>
              </w:rPr>
              <w:t xml:space="preserve"> </w:t>
            </w:r>
            <w:r w:rsidR="00E25760" w:rsidRPr="00A23534">
              <w:rPr>
                <w:rFonts w:ascii="Arial" w:hAnsi="Arial" w:cs="Arial"/>
                <w:b/>
                <w:sz w:val="20"/>
                <w:szCs w:val="20"/>
              </w:rPr>
              <w:t>Las oportunidades de mejora</w:t>
            </w:r>
            <w:r w:rsidR="00E25760">
              <w:rPr>
                <w:rFonts w:ascii="Arial" w:hAnsi="Arial" w:cs="Arial"/>
                <w:b/>
                <w:sz w:val="20"/>
                <w:szCs w:val="20"/>
              </w:rPr>
              <w:t xml:space="preserve"> continua;</w:t>
            </w:r>
          </w:p>
          <w:p w14:paraId="2CB65AEC" w14:textId="530E557D" w:rsidR="00E25760" w:rsidRPr="0087161D" w:rsidRDefault="00E25760" w:rsidP="0087161D">
            <w:pPr>
              <w:pStyle w:val="Prrafodelista"/>
              <w:rPr>
                <w:rFonts w:ascii="Arial" w:hAnsi="Arial" w:cs="Arial"/>
                <w:sz w:val="20"/>
                <w:szCs w:val="20"/>
              </w:rPr>
            </w:pPr>
          </w:p>
          <w:p w14:paraId="6236ED17" w14:textId="7DE31005" w:rsidR="00E25760" w:rsidRPr="0087161D" w:rsidRDefault="00CE3B0D" w:rsidP="0087161D">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87161D">
              <w:rPr>
                <w:rFonts w:ascii="Arial" w:hAnsi="Arial" w:cs="Arial"/>
                <w:sz w:val="20"/>
                <w:szCs w:val="20"/>
              </w:rPr>
              <w:t xml:space="preserve"> </w:t>
            </w:r>
            <w:r w:rsidR="00E25760" w:rsidRPr="0087161D">
              <w:rPr>
                <w:rFonts w:ascii="Arial" w:hAnsi="Arial" w:cs="Arial"/>
                <w:b/>
                <w:sz w:val="20"/>
                <w:szCs w:val="20"/>
              </w:rPr>
              <w:t>La información sobre el desempeño ambiental de la organización, incluidas las tendencias relativas a:</w:t>
            </w:r>
          </w:p>
          <w:p w14:paraId="3601C2AD" w14:textId="77777777" w:rsidR="00E25760" w:rsidRPr="0087161D" w:rsidRDefault="00E25760" w:rsidP="0087161D">
            <w:pPr>
              <w:pStyle w:val="Prrafodelista"/>
              <w:rPr>
                <w:rFonts w:ascii="Arial" w:hAnsi="Arial" w:cs="Arial"/>
                <w:b/>
                <w:sz w:val="20"/>
                <w:szCs w:val="20"/>
              </w:rPr>
            </w:pPr>
          </w:p>
          <w:p w14:paraId="332C2BA9" w14:textId="44A3F28D" w:rsidR="00E25760" w:rsidRPr="00E25760" w:rsidRDefault="00CE3B0D" w:rsidP="00E25760">
            <w:pPr>
              <w:pStyle w:val="Prrafodelista"/>
              <w:numPr>
                <w:ilvl w:val="0"/>
                <w:numId w:val="24"/>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Pr>
                <w:rFonts w:ascii="Arial" w:hAnsi="Arial" w:cs="Arial"/>
                <w:sz w:val="20"/>
                <w:szCs w:val="20"/>
              </w:rPr>
              <w:t xml:space="preserve"> no conformidades y acciones correctivas</w:t>
            </w:r>
          </w:p>
          <w:p w14:paraId="01E3A1E7" w14:textId="0AF4C7EB" w:rsidR="00E25760" w:rsidRPr="00E25760" w:rsidRDefault="00CE3B0D" w:rsidP="00E25760">
            <w:pPr>
              <w:pStyle w:val="Prrafodelista"/>
              <w:numPr>
                <w:ilvl w:val="0"/>
                <w:numId w:val="24"/>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Pr>
                <w:rFonts w:ascii="Arial" w:hAnsi="Arial" w:cs="Arial"/>
                <w:sz w:val="20"/>
                <w:szCs w:val="20"/>
              </w:rPr>
              <w:t xml:space="preserve"> </w:t>
            </w:r>
            <w:r w:rsidR="00E25760" w:rsidRPr="00E25760">
              <w:rPr>
                <w:rFonts w:ascii="Arial" w:hAnsi="Arial" w:cs="Arial"/>
                <w:sz w:val="20"/>
                <w:szCs w:val="20"/>
              </w:rPr>
              <w:t>resultados de seguimiento y medición</w:t>
            </w:r>
          </w:p>
          <w:p w14:paraId="2027AE00" w14:textId="4C1CF5C4" w:rsidR="00E25760" w:rsidRPr="00E25760" w:rsidRDefault="00CE3B0D" w:rsidP="00E25760">
            <w:pPr>
              <w:pStyle w:val="Prrafodelista"/>
              <w:numPr>
                <w:ilvl w:val="0"/>
                <w:numId w:val="24"/>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Pr>
                <w:rFonts w:ascii="Arial" w:hAnsi="Arial" w:cs="Arial"/>
                <w:sz w:val="20"/>
                <w:szCs w:val="20"/>
              </w:rPr>
              <w:t xml:space="preserve"> cumplimiento de los requisitos legales y otros requisitos</w:t>
            </w:r>
          </w:p>
          <w:p w14:paraId="6D998B82" w14:textId="6CB1304D" w:rsidR="00E25760" w:rsidRPr="00E25760" w:rsidRDefault="00E11787" w:rsidP="00E25760">
            <w:pPr>
              <w:pStyle w:val="Prrafodelista"/>
              <w:numPr>
                <w:ilvl w:val="0"/>
                <w:numId w:val="24"/>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Pr>
                <w:rFonts w:ascii="Arial" w:hAnsi="Arial" w:cs="Arial"/>
                <w:sz w:val="20"/>
                <w:szCs w:val="20"/>
              </w:rPr>
              <w:t xml:space="preserve"> resultados de auditorías</w:t>
            </w:r>
          </w:p>
          <w:p w14:paraId="5BEE15EF" w14:textId="77777777" w:rsidR="00E25760" w:rsidRPr="00E25760" w:rsidRDefault="00E25760" w:rsidP="00E25760">
            <w:pPr>
              <w:pStyle w:val="Prrafodelista"/>
              <w:autoSpaceDE w:val="0"/>
              <w:autoSpaceDN w:val="0"/>
              <w:adjustRightInd w:val="0"/>
              <w:rPr>
                <w:rFonts w:ascii="Arial" w:hAnsi="Arial" w:cs="Arial"/>
                <w:b/>
                <w:sz w:val="20"/>
                <w:szCs w:val="20"/>
              </w:rPr>
            </w:pPr>
          </w:p>
          <w:p w14:paraId="15FC5856" w14:textId="26C86545" w:rsidR="00E25760" w:rsidRDefault="00695C56" w:rsidP="00E25760">
            <w:pPr>
              <w:pStyle w:val="Prrafodelista"/>
              <w:numPr>
                <w:ilvl w:val="0"/>
                <w:numId w:val="19"/>
              </w:numPr>
              <w:autoSpaceDE w:val="0"/>
              <w:autoSpaceDN w:val="0"/>
              <w:adjustRightInd w:val="0"/>
              <w:rPr>
                <w:rFonts w:ascii="Arial" w:hAnsi="Arial" w:cs="Arial"/>
                <w:b/>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24A51">
              <w:rPr>
                <w:rFonts w:ascii="Arial" w:hAnsi="Arial" w:cs="Arial"/>
                <w:sz w:val="20"/>
                <w:szCs w:val="20"/>
              </w:rPr>
            </w:r>
            <w:r w:rsidR="00024A51">
              <w:rPr>
                <w:rFonts w:ascii="Arial" w:hAnsi="Arial" w:cs="Arial"/>
                <w:sz w:val="20"/>
                <w:szCs w:val="20"/>
              </w:rPr>
              <w:fldChar w:fldCharType="separate"/>
            </w:r>
            <w:r>
              <w:rPr>
                <w:rFonts w:ascii="Arial" w:hAnsi="Arial" w:cs="Arial"/>
                <w:sz w:val="20"/>
                <w:szCs w:val="20"/>
              </w:rPr>
              <w:fldChar w:fldCharType="end"/>
            </w:r>
            <w:r w:rsidR="00E25760" w:rsidRPr="00E25760">
              <w:rPr>
                <w:rFonts w:ascii="Arial" w:hAnsi="Arial" w:cs="Arial"/>
                <w:sz w:val="20"/>
                <w:szCs w:val="20"/>
              </w:rPr>
              <w:t xml:space="preserve"> </w:t>
            </w:r>
            <w:r w:rsidR="00E25760" w:rsidRPr="00E25760">
              <w:rPr>
                <w:rFonts w:ascii="Arial" w:hAnsi="Arial" w:cs="Arial"/>
                <w:b/>
                <w:sz w:val="20"/>
                <w:szCs w:val="20"/>
              </w:rPr>
              <w:t xml:space="preserve">Las </w:t>
            </w:r>
            <w:r w:rsidR="003177A5" w:rsidRPr="00E25760">
              <w:rPr>
                <w:rFonts w:ascii="Arial" w:hAnsi="Arial" w:cs="Arial"/>
                <w:b/>
                <w:sz w:val="20"/>
                <w:szCs w:val="20"/>
              </w:rPr>
              <w:t>comunicaciones</w:t>
            </w:r>
            <w:r w:rsidR="00E25760" w:rsidRPr="00E25760">
              <w:rPr>
                <w:rFonts w:ascii="Arial" w:hAnsi="Arial" w:cs="Arial"/>
                <w:b/>
                <w:sz w:val="20"/>
                <w:szCs w:val="20"/>
              </w:rPr>
              <w:t xml:space="preserve"> pertinentes a las partes interesadas, incluidas las quejas;</w:t>
            </w:r>
          </w:p>
          <w:p w14:paraId="56344B43" w14:textId="77777777" w:rsidR="00E25760" w:rsidRPr="00E25760" w:rsidRDefault="00E25760" w:rsidP="00E25760">
            <w:pPr>
              <w:pStyle w:val="Prrafodelista"/>
              <w:autoSpaceDE w:val="0"/>
              <w:autoSpaceDN w:val="0"/>
              <w:adjustRightInd w:val="0"/>
              <w:rPr>
                <w:rFonts w:ascii="Arial" w:hAnsi="Arial" w:cs="Arial"/>
                <w:b/>
                <w:sz w:val="20"/>
                <w:szCs w:val="20"/>
              </w:rPr>
            </w:pPr>
          </w:p>
          <w:p w14:paraId="183D06CA" w14:textId="61D2CAFF" w:rsidR="00E25760" w:rsidRDefault="00695C56" w:rsidP="00E25760">
            <w:pPr>
              <w:pStyle w:val="Prrafodelista"/>
              <w:numPr>
                <w:ilvl w:val="0"/>
                <w:numId w:val="19"/>
              </w:numPr>
              <w:autoSpaceDE w:val="0"/>
              <w:autoSpaceDN w:val="0"/>
              <w:adjustRightInd w:val="0"/>
              <w:rPr>
                <w:rFonts w:ascii="Arial" w:hAnsi="Arial" w:cs="Arial"/>
                <w:b/>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24A51">
              <w:rPr>
                <w:rFonts w:ascii="Arial" w:hAnsi="Arial" w:cs="Arial"/>
                <w:b/>
                <w:sz w:val="20"/>
                <w:szCs w:val="20"/>
              </w:rPr>
            </w:r>
            <w:r w:rsidR="00024A51">
              <w:rPr>
                <w:rFonts w:ascii="Arial" w:hAnsi="Arial" w:cs="Arial"/>
                <w:b/>
                <w:sz w:val="20"/>
                <w:szCs w:val="20"/>
              </w:rPr>
              <w:fldChar w:fldCharType="separate"/>
            </w:r>
            <w:r>
              <w:rPr>
                <w:rFonts w:ascii="Arial" w:hAnsi="Arial" w:cs="Arial"/>
                <w:b/>
                <w:sz w:val="20"/>
                <w:szCs w:val="20"/>
              </w:rPr>
              <w:fldChar w:fldCharType="end"/>
            </w:r>
            <w:r w:rsidR="00E25760" w:rsidRPr="00E25760">
              <w:rPr>
                <w:rFonts w:ascii="Arial" w:hAnsi="Arial" w:cs="Arial"/>
                <w:b/>
                <w:sz w:val="20"/>
                <w:szCs w:val="20"/>
              </w:rPr>
              <w:t xml:space="preserve"> Los resultados de la participación y consulta;</w:t>
            </w:r>
          </w:p>
          <w:p w14:paraId="505574CF" w14:textId="77777777" w:rsidR="00E25760" w:rsidRPr="00E25760" w:rsidRDefault="00E25760" w:rsidP="00E25760">
            <w:pPr>
              <w:pStyle w:val="Prrafodelista"/>
              <w:rPr>
                <w:rFonts w:ascii="Arial" w:hAnsi="Arial" w:cs="Arial"/>
                <w:b/>
                <w:sz w:val="20"/>
                <w:szCs w:val="20"/>
              </w:rPr>
            </w:pPr>
          </w:p>
          <w:p w14:paraId="14266CC6" w14:textId="25667139" w:rsidR="00E25760" w:rsidRDefault="00C90EA8" w:rsidP="00E25760">
            <w:pPr>
              <w:pStyle w:val="Prrafodelista"/>
              <w:numPr>
                <w:ilvl w:val="0"/>
                <w:numId w:val="19"/>
              </w:numPr>
              <w:autoSpaceDE w:val="0"/>
              <w:autoSpaceDN w:val="0"/>
              <w:adjustRightInd w:val="0"/>
              <w:rPr>
                <w:rFonts w:ascii="Arial" w:hAnsi="Arial" w:cs="Arial"/>
                <w:b/>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24A51">
              <w:rPr>
                <w:rFonts w:ascii="Arial" w:hAnsi="Arial" w:cs="Arial"/>
                <w:b/>
                <w:sz w:val="20"/>
                <w:szCs w:val="20"/>
              </w:rPr>
            </w:r>
            <w:r w:rsidR="00024A51">
              <w:rPr>
                <w:rFonts w:ascii="Arial" w:hAnsi="Arial" w:cs="Arial"/>
                <w:b/>
                <w:sz w:val="20"/>
                <w:szCs w:val="20"/>
              </w:rPr>
              <w:fldChar w:fldCharType="separate"/>
            </w:r>
            <w:r>
              <w:rPr>
                <w:rFonts w:ascii="Arial" w:hAnsi="Arial" w:cs="Arial"/>
                <w:b/>
                <w:sz w:val="20"/>
                <w:szCs w:val="20"/>
              </w:rPr>
              <w:fldChar w:fldCharType="end"/>
            </w:r>
            <w:r w:rsidR="00E25760" w:rsidRPr="00E25760">
              <w:rPr>
                <w:rFonts w:ascii="Arial" w:hAnsi="Arial" w:cs="Arial"/>
                <w:b/>
                <w:sz w:val="20"/>
                <w:szCs w:val="20"/>
              </w:rPr>
              <w:t xml:space="preserve"> El </w:t>
            </w:r>
            <w:r w:rsidR="003177A5" w:rsidRPr="00E25760">
              <w:rPr>
                <w:rFonts w:ascii="Arial" w:hAnsi="Arial" w:cs="Arial"/>
                <w:b/>
                <w:sz w:val="20"/>
                <w:szCs w:val="20"/>
              </w:rPr>
              <w:t>desempeño</w:t>
            </w:r>
            <w:r w:rsidR="00E25760" w:rsidRPr="00E25760">
              <w:rPr>
                <w:rFonts w:ascii="Arial" w:hAnsi="Arial" w:cs="Arial"/>
                <w:b/>
                <w:sz w:val="20"/>
                <w:szCs w:val="20"/>
              </w:rPr>
              <w:t xml:space="preserve"> SYSO de la </w:t>
            </w:r>
            <w:r w:rsidR="003177A5" w:rsidRPr="00E25760">
              <w:rPr>
                <w:rFonts w:ascii="Arial" w:hAnsi="Arial" w:cs="Arial"/>
                <w:b/>
                <w:sz w:val="20"/>
                <w:szCs w:val="20"/>
              </w:rPr>
              <w:t>organización</w:t>
            </w:r>
          </w:p>
          <w:p w14:paraId="6CA4BD4F" w14:textId="77777777" w:rsidR="00E25760" w:rsidRPr="00E25760" w:rsidRDefault="00E25760" w:rsidP="00E25760">
            <w:pPr>
              <w:pStyle w:val="Prrafodelista"/>
              <w:rPr>
                <w:rFonts w:ascii="Arial" w:hAnsi="Arial" w:cs="Arial"/>
                <w:b/>
                <w:sz w:val="20"/>
                <w:szCs w:val="20"/>
              </w:rPr>
            </w:pPr>
          </w:p>
          <w:p w14:paraId="602C0869" w14:textId="42036A98" w:rsidR="00E25760" w:rsidRDefault="00C90EA8" w:rsidP="00E25760">
            <w:pPr>
              <w:pStyle w:val="Prrafodelista"/>
              <w:numPr>
                <w:ilvl w:val="0"/>
                <w:numId w:val="19"/>
              </w:numPr>
              <w:autoSpaceDE w:val="0"/>
              <w:autoSpaceDN w:val="0"/>
              <w:adjustRightInd w:val="0"/>
              <w:rPr>
                <w:rFonts w:ascii="Arial" w:hAnsi="Arial" w:cs="Arial"/>
                <w:b/>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24A51">
              <w:rPr>
                <w:rFonts w:ascii="Arial" w:hAnsi="Arial" w:cs="Arial"/>
                <w:b/>
                <w:sz w:val="20"/>
                <w:szCs w:val="20"/>
              </w:rPr>
            </w:r>
            <w:r w:rsidR="00024A51">
              <w:rPr>
                <w:rFonts w:ascii="Arial" w:hAnsi="Arial" w:cs="Arial"/>
                <w:b/>
                <w:sz w:val="20"/>
                <w:szCs w:val="20"/>
              </w:rPr>
              <w:fldChar w:fldCharType="separate"/>
            </w:r>
            <w:r>
              <w:rPr>
                <w:rFonts w:ascii="Arial" w:hAnsi="Arial" w:cs="Arial"/>
                <w:b/>
                <w:sz w:val="20"/>
                <w:szCs w:val="20"/>
              </w:rPr>
              <w:fldChar w:fldCharType="end"/>
            </w:r>
            <w:r w:rsidR="00E25760" w:rsidRPr="00E25760">
              <w:rPr>
                <w:rFonts w:ascii="Arial" w:hAnsi="Arial" w:cs="Arial"/>
                <w:b/>
                <w:sz w:val="20"/>
                <w:szCs w:val="20"/>
              </w:rPr>
              <w:t xml:space="preserve"> El estado de la investigación de incidentes.</w:t>
            </w:r>
          </w:p>
          <w:p w14:paraId="7684B2BE" w14:textId="77777777" w:rsidR="00E25760" w:rsidRPr="00E25760" w:rsidRDefault="00E25760" w:rsidP="00E25760">
            <w:pPr>
              <w:pStyle w:val="Prrafodelista"/>
              <w:rPr>
                <w:rFonts w:ascii="Arial" w:hAnsi="Arial" w:cs="Arial"/>
                <w:b/>
                <w:sz w:val="20"/>
                <w:szCs w:val="20"/>
              </w:rPr>
            </w:pPr>
          </w:p>
          <w:p w14:paraId="7A50DE1D" w14:textId="39AB97EF" w:rsidR="00E25760" w:rsidRPr="00E25760" w:rsidRDefault="00064638" w:rsidP="000D6FEA">
            <w:pPr>
              <w:pStyle w:val="Prrafodelista"/>
              <w:numPr>
                <w:ilvl w:val="0"/>
                <w:numId w:val="19"/>
              </w:numPr>
              <w:autoSpaceDE w:val="0"/>
              <w:autoSpaceDN w:val="0"/>
              <w:adjustRightInd w:val="0"/>
              <w:rPr>
                <w:rFonts w:ascii="Arial" w:hAnsi="Arial" w:cs="Arial"/>
                <w:b/>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24A51">
              <w:rPr>
                <w:rFonts w:ascii="Arial" w:hAnsi="Arial" w:cs="Arial"/>
                <w:b/>
                <w:sz w:val="20"/>
                <w:szCs w:val="20"/>
              </w:rPr>
            </w:r>
            <w:r w:rsidR="00024A51">
              <w:rPr>
                <w:rFonts w:ascii="Arial" w:hAnsi="Arial" w:cs="Arial"/>
                <w:b/>
                <w:sz w:val="20"/>
                <w:szCs w:val="20"/>
              </w:rPr>
              <w:fldChar w:fldCharType="separate"/>
            </w:r>
            <w:r>
              <w:rPr>
                <w:rFonts w:ascii="Arial" w:hAnsi="Arial" w:cs="Arial"/>
                <w:b/>
                <w:sz w:val="20"/>
                <w:szCs w:val="20"/>
              </w:rPr>
              <w:fldChar w:fldCharType="end"/>
            </w:r>
            <w:r w:rsidR="00E25760" w:rsidRPr="00E25760">
              <w:rPr>
                <w:rFonts w:ascii="Arial" w:hAnsi="Arial" w:cs="Arial"/>
                <w:b/>
                <w:sz w:val="20"/>
                <w:szCs w:val="20"/>
              </w:rPr>
              <w:t xml:space="preserve"> Otros: </w:t>
            </w:r>
            <w:r w:rsidR="00300DB9" w:rsidRPr="00300DB9">
              <w:rPr>
                <w:rFonts w:ascii="Arial" w:hAnsi="Arial" w:cs="Arial"/>
                <w:sz w:val="20"/>
                <w:szCs w:val="20"/>
              </w:rPr>
              <w:t>RRHH</w:t>
            </w:r>
          </w:p>
        </w:tc>
      </w:tr>
    </w:tbl>
    <w:p w14:paraId="6CDB3E92" w14:textId="67A5E586" w:rsidR="000D6FEA" w:rsidRDefault="000D6FEA" w:rsidP="000D6FEA">
      <w:pPr>
        <w:pStyle w:val="Prrafodelista"/>
        <w:rPr>
          <w:b/>
        </w:rPr>
      </w:pPr>
    </w:p>
    <w:p w14:paraId="626345A8" w14:textId="1FE0EFBD" w:rsidR="000D6FEA" w:rsidRDefault="000D6FEA" w:rsidP="003177A5">
      <w:pPr>
        <w:pStyle w:val="Prrafodelista"/>
        <w:rPr>
          <w:b/>
        </w:rPr>
      </w:pP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5826"/>
        <w:gridCol w:w="3699"/>
      </w:tblGrid>
      <w:tr w:rsidR="000D6FEA" w:rsidRPr="00D645FD" w14:paraId="2DDBC41A" w14:textId="77777777" w:rsidTr="000D6FEA">
        <w:trPr>
          <w:trHeight w:val="363"/>
          <w:jc w:val="center"/>
        </w:trPr>
        <w:tc>
          <w:tcPr>
            <w:tcW w:w="10491" w:type="dxa"/>
            <w:gridSpan w:val="3"/>
            <w:shd w:val="clear" w:color="auto" w:fill="EAEAEA"/>
            <w:vAlign w:val="center"/>
          </w:tcPr>
          <w:p w14:paraId="78173867" w14:textId="37B22198" w:rsidR="000D6FEA" w:rsidRPr="007F74C3" w:rsidRDefault="000D6FEA" w:rsidP="008B6B88">
            <w:pPr>
              <w:jc w:val="center"/>
              <w:rPr>
                <w:rFonts w:ascii="Arial" w:hAnsi="Arial" w:cs="Arial"/>
                <w:b/>
                <w:smallCaps/>
                <w:sz w:val="20"/>
                <w:szCs w:val="20"/>
                <w:lang w:val="es-CO"/>
              </w:rPr>
            </w:pPr>
            <w:r w:rsidRPr="007F74C3">
              <w:rPr>
                <w:rFonts w:ascii="Arial" w:hAnsi="Arial" w:cs="Arial"/>
                <w:b/>
                <w:smallCaps/>
                <w:sz w:val="20"/>
                <w:szCs w:val="20"/>
                <w:lang w:val="es-CO"/>
              </w:rPr>
              <w:lastRenderedPageBreak/>
              <w:t>participantes de la reunió</w:t>
            </w:r>
            <w:r w:rsidR="007F74C3">
              <w:rPr>
                <w:rFonts w:ascii="Arial" w:hAnsi="Arial" w:cs="Arial"/>
                <w:b/>
                <w:smallCaps/>
                <w:sz w:val="20"/>
                <w:szCs w:val="20"/>
                <w:lang w:val="es-CO"/>
              </w:rPr>
              <w:t>n</w:t>
            </w:r>
          </w:p>
        </w:tc>
      </w:tr>
      <w:tr w:rsidR="000D6FEA" w:rsidRPr="00D645FD" w14:paraId="5076A02D" w14:textId="77777777" w:rsidTr="007F74C3">
        <w:trPr>
          <w:trHeight w:val="282"/>
          <w:jc w:val="center"/>
        </w:trPr>
        <w:tc>
          <w:tcPr>
            <w:tcW w:w="6792" w:type="dxa"/>
            <w:gridSpan w:val="2"/>
            <w:shd w:val="clear" w:color="auto" w:fill="EAEAEA"/>
            <w:vAlign w:val="center"/>
          </w:tcPr>
          <w:p w14:paraId="62FED683" w14:textId="0B93ADC1" w:rsidR="000D6FEA" w:rsidRPr="00D645FD" w:rsidRDefault="000D6FEA" w:rsidP="008B6B88">
            <w:pPr>
              <w:jc w:val="center"/>
              <w:rPr>
                <w:rFonts w:ascii="Arial" w:hAnsi="Arial" w:cs="Arial"/>
                <w:b/>
                <w:sz w:val="20"/>
                <w:szCs w:val="20"/>
                <w:lang w:val="es-CO"/>
              </w:rPr>
            </w:pPr>
            <w:r w:rsidRPr="00D645FD">
              <w:rPr>
                <w:rFonts w:ascii="Arial" w:hAnsi="Arial" w:cs="Arial"/>
                <w:b/>
                <w:sz w:val="20"/>
                <w:szCs w:val="20"/>
                <w:lang w:val="es-CO"/>
              </w:rPr>
              <w:t>Participante</w:t>
            </w:r>
            <w:r w:rsidR="006B5566">
              <w:rPr>
                <w:rFonts w:ascii="Arial" w:hAnsi="Arial" w:cs="Arial"/>
                <w:b/>
                <w:sz w:val="20"/>
                <w:szCs w:val="20"/>
                <w:lang w:val="es-CO"/>
              </w:rPr>
              <w:t>s</w:t>
            </w:r>
          </w:p>
        </w:tc>
        <w:tc>
          <w:tcPr>
            <w:tcW w:w="3699" w:type="dxa"/>
            <w:shd w:val="clear" w:color="auto" w:fill="EAEAEA"/>
            <w:vAlign w:val="center"/>
          </w:tcPr>
          <w:p w14:paraId="65783ADA" w14:textId="77777777" w:rsidR="000D6FEA" w:rsidRPr="00D645FD" w:rsidRDefault="000D6FEA" w:rsidP="008B6B88">
            <w:pPr>
              <w:jc w:val="center"/>
              <w:rPr>
                <w:rFonts w:ascii="Arial" w:hAnsi="Arial" w:cs="Arial"/>
                <w:b/>
                <w:sz w:val="20"/>
                <w:szCs w:val="20"/>
                <w:lang w:val="es-CO"/>
              </w:rPr>
            </w:pPr>
            <w:r w:rsidRPr="00D645FD">
              <w:rPr>
                <w:rFonts w:ascii="Arial" w:hAnsi="Arial" w:cs="Arial"/>
                <w:b/>
                <w:sz w:val="20"/>
                <w:szCs w:val="20"/>
                <w:lang w:val="es-CO"/>
              </w:rPr>
              <w:t>Cargo</w:t>
            </w:r>
          </w:p>
        </w:tc>
      </w:tr>
      <w:tr w:rsidR="000D6FEA" w:rsidRPr="00D645FD" w14:paraId="6E33BF02" w14:textId="77777777" w:rsidTr="007F74C3">
        <w:trPr>
          <w:trHeight w:val="340"/>
          <w:jc w:val="center"/>
        </w:trPr>
        <w:tc>
          <w:tcPr>
            <w:tcW w:w="966" w:type="dxa"/>
            <w:shd w:val="clear" w:color="auto" w:fill="EAEAEA"/>
            <w:vAlign w:val="center"/>
          </w:tcPr>
          <w:p w14:paraId="71EBB629" w14:textId="77777777" w:rsidR="000D6FEA" w:rsidRPr="00D645FD" w:rsidRDefault="000D6FEA" w:rsidP="008B6B88">
            <w:pPr>
              <w:rPr>
                <w:rFonts w:ascii="Arial" w:hAnsi="Arial" w:cs="Arial"/>
                <w:sz w:val="20"/>
                <w:szCs w:val="20"/>
                <w:lang w:val="es-CO"/>
              </w:rPr>
            </w:pPr>
            <w:r w:rsidRPr="00D645FD">
              <w:rPr>
                <w:rFonts w:ascii="Arial" w:hAnsi="Arial" w:cs="Arial"/>
                <w:sz w:val="20"/>
                <w:szCs w:val="20"/>
                <w:lang w:val="es-CO"/>
              </w:rPr>
              <w:t>01</w:t>
            </w:r>
          </w:p>
        </w:tc>
        <w:tc>
          <w:tcPr>
            <w:tcW w:w="5826" w:type="dxa"/>
            <w:vAlign w:val="center"/>
          </w:tcPr>
          <w:p w14:paraId="7AB83E99" w14:textId="17325F17" w:rsidR="000D6FEA" w:rsidRPr="00D645FD" w:rsidRDefault="006B5566" w:rsidP="008B6B88">
            <w:pPr>
              <w:rPr>
                <w:rFonts w:ascii="Arial" w:hAnsi="Arial" w:cs="Arial"/>
                <w:sz w:val="20"/>
                <w:szCs w:val="20"/>
                <w:lang w:val="es-CO"/>
              </w:rPr>
            </w:pPr>
            <w:proofErr w:type="spellStart"/>
            <w:r>
              <w:rPr>
                <w:rFonts w:ascii="Arial" w:hAnsi="Arial" w:cs="Arial"/>
                <w:sz w:val="20"/>
                <w:szCs w:val="20"/>
                <w:lang w:val="es-CO"/>
              </w:rPr>
              <w:t>Felix</w:t>
            </w:r>
            <w:proofErr w:type="spellEnd"/>
            <w:r>
              <w:rPr>
                <w:rFonts w:ascii="Arial" w:hAnsi="Arial" w:cs="Arial"/>
                <w:sz w:val="20"/>
                <w:szCs w:val="20"/>
                <w:lang w:val="es-CO"/>
              </w:rPr>
              <w:t xml:space="preserve"> Aun </w:t>
            </w:r>
          </w:p>
        </w:tc>
        <w:tc>
          <w:tcPr>
            <w:tcW w:w="3699" w:type="dxa"/>
            <w:shd w:val="clear" w:color="auto" w:fill="FFFFFF"/>
            <w:vAlign w:val="center"/>
          </w:tcPr>
          <w:p w14:paraId="09466F98" w14:textId="77777777" w:rsidR="000D6FEA" w:rsidRPr="00D645FD" w:rsidRDefault="000D6FEA" w:rsidP="008B6B88">
            <w:pPr>
              <w:rPr>
                <w:rFonts w:ascii="Arial" w:hAnsi="Arial" w:cs="Arial"/>
                <w:sz w:val="20"/>
                <w:szCs w:val="20"/>
                <w:lang w:val="es-CO"/>
              </w:rPr>
            </w:pPr>
          </w:p>
        </w:tc>
      </w:tr>
      <w:tr w:rsidR="000D6FEA" w:rsidRPr="00D645FD" w14:paraId="7909CA79" w14:textId="77777777" w:rsidTr="007F74C3">
        <w:trPr>
          <w:trHeight w:val="340"/>
          <w:jc w:val="center"/>
        </w:trPr>
        <w:tc>
          <w:tcPr>
            <w:tcW w:w="966" w:type="dxa"/>
            <w:shd w:val="clear" w:color="auto" w:fill="EAEAEA"/>
            <w:vAlign w:val="center"/>
          </w:tcPr>
          <w:p w14:paraId="523390AF" w14:textId="77777777" w:rsidR="000D6FEA" w:rsidRPr="00D645FD" w:rsidRDefault="000D6FEA" w:rsidP="008B6B88">
            <w:pPr>
              <w:rPr>
                <w:rFonts w:ascii="Arial" w:hAnsi="Arial" w:cs="Arial"/>
                <w:sz w:val="20"/>
                <w:szCs w:val="20"/>
                <w:lang w:val="es-CO"/>
              </w:rPr>
            </w:pPr>
            <w:r w:rsidRPr="00D645FD">
              <w:rPr>
                <w:rFonts w:ascii="Arial" w:hAnsi="Arial" w:cs="Arial"/>
                <w:sz w:val="20"/>
                <w:szCs w:val="20"/>
                <w:lang w:val="es-CO"/>
              </w:rPr>
              <w:t>02</w:t>
            </w:r>
          </w:p>
        </w:tc>
        <w:tc>
          <w:tcPr>
            <w:tcW w:w="5826" w:type="dxa"/>
            <w:vAlign w:val="center"/>
          </w:tcPr>
          <w:p w14:paraId="1F426537" w14:textId="0276C17D" w:rsidR="000D6FEA" w:rsidRDefault="006B5566" w:rsidP="008B6B88">
            <w:pPr>
              <w:rPr>
                <w:rFonts w:ascii="Arial" w:hAnsi="Arial" w:cs="Arial"/>
                <w:sz w:val="20"/>
                <w:szCs w:val="20"/>
                <w:lang w:val="es-CO"/>
              </w:rPr>
            </w:pPr>
            <w:r>
              <w:rPr>
                <w:rFonts w:ascii="Arial" w:hAnsi="Arial" w:cs="Arial"/>
                <w:sz w:val="20"/>
                <w:szCs w:val="20"/>
                <w:lang w:val="es-CO"/>
              </w:rPr>
              <w:t xml:space="preserve">Fernando Aun </w:t>
            </w:r>
          </w:p>
        </w:tc>
        <w:tc>
          <w:tcPr>
            <w:tcW w:w="3699" w:type="dxa"/>
            <w:shd w:val="clear" w:color="auto" w:fill="FFFFFF"/>
            <w:vAlign w:val="center"/>
          </w:tcPr>
          <w:p w14:paraId="5131A813" w14:textId="77777777" w:rsidR="000D6FEA" w:rsidRDefault="000D6FEA" w:rsidP="008B6B88">
            <w:pPr>
              <w:rPr>
                <w:rFonts w:ascii="Arial" w:hAnsi="Arial" w:cs="Arial"/>
                <w:sz w:val="20"/>
                <w:szCs w:val="20"/>
                <w:lang w:val="es-CO"/>
              </w:rPr>
            </w:pPr>
          </w:p>
        </w:tc>
      </w:tr>
      <w:tr w:rsidR="000D6FEA" w:rsidRPr="001C2E54" w14:paraId="5218E14E" w14:textId="77777777" w:rsidTr="007F74C3">
        <w:trPr>
          <w:trHeight w:val="340"/>
          <w:jc w:val="center"/>
        </w:trPr>
        <w:tc>
          <w:tcPr>
            <w:tcW w:w="966" w:type="dxa"/>
            <w:shd w:val="clear" w:color="auto" w:fill="EAEAEA"/>
            <w:vAlign w:val="center"/>
          </w:tcPr>
          <w:p w14:paraId="07A9818A" w14:textId="77777777" w:rsidR="000D6FEA" w:rsidRPr="00D645FD" w:rsidRDefault="000D6FEA" w:rsidP="008B6B88">
            <w:pPr>
              <w:rPr>
                <w:rFonts w:ascii="Arial" w:hAnsi="Arial" w:cs="Arial"/>
                <w:sz w:val="20"/>
                <w:szCs w:val="20"/>
                <w:lang w:val="es-CO"/>
              </w:rPr>
            </w:pPr>
            <w:r w:rsidRPr="00D645FD">
              <w:rPr>
                <w:rFonts w:ascii="Arial" w:hAnsi="Arial" w:cs="Arial"/>
                <w:sz w:val="20"/>
                <w:szCs w:val="20"/>
                <w:lang w:val="es-CO"/>
              </w:rPr>
              <w:t>03</w:t>
            </w:r>
          </w:p>
        </w:tc>
        <w:tc>
          <w:tcPr>
            <w:tcW w:w="5826" w:type="dxa"/>
            <w:vAlign w:val="center"/>
          </w:tcPr>
          <w:p w14:paraId="0CDB4F19" w14:textId="20E97A81" w:rsidR="000D6FEA" w:rsidRPr="00D645FD" w:rsidRDefault="006B5566" w:rsidP="008B6B88">
            <w:pPr>
              <w:rPr>
                <w:rFonts w:ascii="Arial" w:hAnsi="Arial" w:cs="Arial"/>
                <w:sz w:val="20"/>
                <w:szCs w:val="20"/>
                <w:lang w:val="es-CO"/>
              </w:rPr>
            </w:pPr>
            <w:r>
              <w:rPr>
                <w:rFonts w:ascii="Arial" w:hAnsi="Arial" w:cs="Arial"/>
                <w:sz w:val="20"/>
                <w:szCs w:val="20"/>
                <w:lang w:val="es-CO"/>
              </w:rPr>
              <w:t xml:space="preserve">Reyes Daniel </w:t>
            </w:r>
          </w:p>
        </w:tc>
        <w:tc>
          <w:tcPr>
            <w:tcW w:w="3699" w:type="dxa"/>
            <w:shd w:val="clear" w:color="auto" w:fill="FFFFFF"/>
            <w:vAlign w:val="center"/>
          </w:tcPr>
          <w:p w14:paraId="54761BE4" w14:textId="77777777" w:rsidR="000D6FEA" w:rsidRPr="001C2E54" w:rsidRDefault="000D6FEA" w:rsidP="008B6B88">
            <w:pPr>
              <w:rPr>
                <w:rFonts w:ascii="Arial" w:hAnsi="Arial" w:cs="Arial"/>
                <w:sz w:val="20"/>
                <w:szCs w:val="20"/>
                <w:lang w:val="en-US"/>
              </w:rPr>
            </w:pPr>
          </w:p>
        </w:tc>
      </w:tr>
      <w:tr w:rsidR="000D6FEA" w:rsidRPr="001C2E54" w14:paraId="2CFC0776" w14:textId="77777777" w:rsidTr="007F74C3">
        <w:trPr>
          <w:trHeight w:val="340"/>
          <w:jc w:val="center"/>
        </w:trPr>
        <w:tc>
          <w:tcPr>
            <w:tcW w:w="966" w:type="dxa"/>
            <w:shd w:val="clear" w:color="auto" w:fill="EAEAEA"/>
            <w:vAlign w:val="center"/>
          </w:tcPr>
          <w:p w14:paraId="1F884142" w14:textId="77777777" w:rsidR="000D6FEA" w:rsidRPr="00D645FD" w:rsidRDefault="000D6FEA" w:rsidP="008B6B88">
            <w:pPr>
              <w:rPr>
                <w:rFonts w:ascii="Arial" w:hAnsi="Arial" w:cs="Arial"/>
                <w:sz w:val="20"/>
                <w:szCs w:val="20"/>
                <w:lang w:val="es-CO"/>
              </w:rPr>
            </w:pPr>
            <w:r w:rsidRPr="00D645FD">
              <w:rPr>
                <w:rFonts w:ascii="Arial" w:hAnsi="Arial" w:cs="Arial"/>
                <w:sz w:val="20"/>
                <w:szCs w:val="20"/>
                <w:lang w:val="es-CO"/>
              </w:rPr>
              <w:t>04</w:t>
            </w:r>
          </w:p>
        </w:tc>
        <w:tc>
          <w:tcPr>
            <w:tcW w:w="5826" w:type="dxa"/>
            <w:vAlign w:val="center"/>
          </w:tcPr>
          <w:p w14:paraId="493C453C" w14:textId="380D7325" w:rsidR="000D6FEA" w:rsidRPr="00D645FD" w:rsidRDefault="006B5566" w:rsidP="008B6B88">
            <w:pPr>
              <w:rPr>
                <w:rFonts w:ascii="Arial" w:hAnsi="Arial" w:cs="Arial"/>
                <w:sz w:val="20"/>
                <w:szCs w:val="20"/>
                <w:lang w:val="es-CO"/>
              </w:rPr>
            </w:pPr>
            <w:r>
              <w:rPr>
                <w:rFonts w:ascii="Arial" w:hAnsi="Arial" w:cs="Arial"/>
                <w:sz w:val="20"/>
                <w:szCs w:val="20"/>
                <w:lang w:val="es-CO"/>
              </w:rPr>
              <w:t xml:space="preserve">Lara </w:t>
            </w:r>
            <w:proofErr w:type="spellStart"/>
            <w:r>
              <w:rPr>
                <w:rFonts w:ascii="Arial" w:hAnsi="Arial" w:cs="Arial"/>
                <w:sz w:val="20"/>
                <w:szCs w:val="20"/>
                <w:lang w:val="es-CO"/>
              </w:rPr>
              <w:t>Gaston</w:t>
            </w:r>
            <w:proofErr w:type="spellEnd"/>
            <w:r>
              <w:rPr>
                <w:rFonts w:ascii="Arial" w:hAnsi="Arial" w:cs="Arial"/>
                <w:sz w:val="20"/>
                <w:szCs w:val="20"/>
                <w:lang w:val="es-CO"/>
              </w:rPr>
              <w:t xml:space="preserve"> </w:t>
            </w:r>
          </w:p>
        </w:tc>
        <w:tc>
          <w:tcPr>
            <w:tcW w:w="3699" w:type="dxa"/>
            <w:shd w:val="clear" w:color="auto" w:fill="FFFFFF"/>
            <w:vAlign w:val="center"/>
          </w:tcPr>
          <w:p w14:paraId="2838FAD8" w14:textId="77777777" w:rsidR="000D6FEA" w:rsidRPr="001C2E54" w:rsidRDefault="000D6FEA" w:rsidP="008B6B88">
            <w:pPr>
              <w:rPr>
                <w:rFonts w:ascii="Arial" w:hAnsi="Arial" w:cs="Arial"/>
                <w:sz w:val="20"/>
                <w:szCs w:val="20"/>
                <w:lang w:val="en-US"/>
              </w:rPr>
            </w:pPr>
          </w:p>
        </w:tc>
      </w:tr>
      <w:tr w:rsidR="000D6FEA" w:rsidRPr="00D645FD" w14:paraId="1FBE8A2D" w14:textId="77777777" w:rsidTr="007F74C3">
        <w:trPr>
          <w:trHeight w:val="340"/>
          <w:jc w:val="center"/>
        </w:trPr>
        <w:tc>
          <w:tcPr>
            <w:tcW w:w="966" w:type="dxa"/>
            <w:shd w:val="clear" w:color="auto" w:fill="EAEAEA"/>
            <w:vAlign w:val="center"/>
          </w:tcPr>
          <w:p w14:paraId="5BB70F49" w14:textId="77777777" w:rsidR="000D6FEA" w:rsidRPr="00D645FD" w:rsidRDefault="000D6FEA" w:rsidP="008B6B88">
            <w:pPr>
              <w:rPr>
                <w:rFonts w:ascii="Arial" w:hAnsi="Arial" w:cs="Arial"/>
                <w:sz w:val="20"/>
                <w:szCs w:val="20"/>
                <w:lang w:val="es-CO"/>
              </w:rPr>
            </w:pPr>
            <w:r w:rsidRPr="00D645FD">
              <w:rPr>
                <w:rFonts w:ascii="Arial" w:hAnsi="Arial" w:cs="Arial"/>
                <w:sz w:val="20"/>
                <w:szCs w:val="20"/>
                <w:lang w:val="es-CO"/>
              </w:rPr>
              <w:t>05</w:t>
            </w:r>
          </w:p>
        </w:tc>
        <w:tc>
          <w:tcPr>
            <w:tcW w:w="5826" w:type="dxa"/>
            <w:vAlign w:val="center"/>
          </w:tcPr>
          <w:p w14:paraId="18D2400F" w14:textId="77071978" w:rsidR="000D6FEA" w:rsidRPr="00D645FD" w:rsidRDefault="006B5566" w:rsidP="008B6B88">
            <w:pPr>
              <w:rPr>
                <w:rFonts w:ascii="Arial" w:hAnsi="Arial" w:cs="Arial"/>
                <w:sz w:val="20"/>
                <w:szCs w:val="20"/>
                <w:lang w:val="es-CO"/>
              </w:rPr>
            </w:pPr>
            <w:proofErr w:type="spellStart"/>
            <w:r>
              <w:rPr>
                <w:rFonts w:ascii="Arial" w:hAnsi="Arial" w:cs="Arial"/>
                <w:sz w:val="20"/>
                <w:szCs w:val="20"/>
                <w:lang w:val="es-CO"/>
              </w:rPr>
              <w:t>Rodriguez</w:t>
            </w:r>
            <w:proofErr w:type="spellEnd"/>
            <w:r>
              <w:rPr>
                <w:rFonts w:ascii="Arial" w:hAnsi="Arial" w:cs="Arial"/>
                <w:sz w:val="20"/>
                <w:szCs w:val="20"/>
                <w:lang w:val="es-CO"/>
              </w:rPr>
              <w:t xml:space="preserve"> </w:t>
            </w:r>
            <w:proofErr w:type="spellStart"/>
            <w:r>
              <w:rPr>
                <w:rFonts w:ascii="Arial" w:hAnsi="Arial" w:cs="Arial"/>
                <w:sz w:val="20"/>
                <w:szCs w:val="20"/>
                <w:lang w:val="es-CO"/>
              </w:rPr>
              <w:t>Angelica</w:t>
            </w:r>
            <w:proofErr w:type="spellEnd"/>
            <w:r>
              <w:rPr>
                <w:rFonts w:ascii="Arial" w:hAnsi="Arial" w:cs="Arial"/>
                <w:sz w:val="20"/>
                <w:szCs w:val="20"/>
                <w:lang w:val="es-CO"/>
              </w:rPr>
              <w:t xml:space="preserve"> </w:t>
            </w:r>
          </w:p>
        </w:tc>
        <w:tc>
          <w:tcPr>
            <w:tcW w:w="3699" w:type="dxa"/>
            <w:shd w:val="clear" w:color="auto" w:fill="FFFFFF"/>
            <w:vAlign w:val="center"/>
          </w:tcPr>
          <w:p w14:paraId="54F03F70" w14:textId="77777777" w:rsidR="000D6FEA" w:rsidRPr="00D645FD" w:rsidRDefault="000D6FEA" w:rsidP="008B6B88">
            <w:pPr>
              <w:rPr>
                <w:rFonts w:ascii="Arial" w:hAnsi="Arial" w:cs="Arial"/>
                <w:sz w:val="20"/>
                <w:szCs w:val="20"/>
                <w:lang w:val="es-CO"/>
              </w:rPr>
            </w:pPr>
          </w:p>
        </w:tc>
      </w:tr>
      <w:tr w:rsidR="000D6FEA" w:rsidRPr="00D645FD" w14:paraId="69EFABA9" w14:textId="77777777" w:rsidTr="007F74C3">
        <w:trPr>
          <w:trHeight w:val="340"/>
          <w:jc w:val="center"/>
        </w:trPr>
        <w:tc>
          <w:tcPr>
            <w:tcW w:w="966" w:type="dxa"/>
            <w:shd w:val="clear" w:color="auto" w:fill="EAEAEA"/>
            <w:vAlign w:val="center"/>
          </w:tcPr>
          <w:p w14:paraId="6BC795B2" w14:textId="77777777" w:rsidR="000D6FEA" w:rsidRPr="00D645FD" w:rsidRDefault="000D6FEA" w:rsidP="008B6B88">
            <w:pPr>
              <w:rPr>
                <w:rFonts w:ascii="Arial" w:hAnsi="Arial" w:cs="Arial"/>
                <w:sz w:val="20"/>
                <w:szCs w:val="20"/>
                <w:lang w:val="es-CO"/>
              </w:rPr>
            </w:pPr>
            <w:r>
              <w:rPr>
                <w:rFonts w:ascii="Arial" w:hAnsi="Arial" w:cs="Arial"/>
                <w:sz w:val="20"/>
                <w:szCs w:val="20"/>
                <w:lang w:val="es-CO"/>
              </w:rPr>
              <w:t>06</w:t>
            </w:r>
          </w:p>
        </w:tc>
        <w:tc>
          <w:tcPr>
            <w:tcW w:w="5826" w:type="dxa"/>
            <w:vAlign w:val="center"/>
          </w:tcPr>
          <w:p w14:paraId="62C6B417" w14:textId="66691849" w:rsidR="000D6FEA" w:rsidRPr="00D645FD" w:rsidRDefault="006B5566" w:rsidP="008B6B88">
            <w:pPr>
              <w:rPr>
                <w:rFonts w:ascii="Arial" w:hAnsi="Arial" w:cs="Arial"/>
                <w:sz w:val="20"/>
                <w:szCs w:val="20"/>
                <w:lang w:val="es-CO"/>
              </w:rPr>
            </w:pPr>
            <w:r>
              <w:rPr>
                <w:rFonts w:ascii="Arial" w:hAnsi="Arial" w:cs="Arial"/>
                <w:sz w:val="20"/>
                <w:szCs w:val="20"/>
                <w:lang w:val="es-CO"/>
              </w:rPr>
              <w:t>Cabrera Jorge</w:t>
            </w:r>
          </w:p>
        </w:tc>
        <w:tc>
          <w:tcPr>
            <w:tcW w:w="3699" w:type="dxa"/>
            <w:shd w:val="clear" w:color="auto" w:fill="FFFFFF"/>
            <w:vAlign w:val="center"/>
          </w:tcPr>
          <w:p w14:paraId="7BF7BBE1" w14:textId="77777777" w:rsidR="000D6FEA" w:rsidRPr="00D645FD" w:rsidRDefault="000D6FEA" w:rsidP="008B6B88">
            <w:pPr>
              <w:rPr>
                <w:rFonts w:ascii="Arial" w:hAnsi="Arial" w:cs="Arial"/>
                <w:sz w:val="20"/>
                <w:szCs w:val="20"/>
                <w:lang w:val="es-CO"/>
              </w:rPr>
            </w:pPr>
          </w:p>
        </w:tc>
      </w:tr>
      <w:tr w:rsidR="000D6FEA" w:rsidRPr="00D645FD" w14:paraId="1FF4311B" w14:textId="77777777" w:rsidTr="007F74C3">
        <w:trPr>
          <w:trHeight w:val="340"/>
          <w:jc w:val="center"/>
        </w:trPr>
        <w:tc>
          <w:tcPr>
            <w:tcW w:w="966" w:type="dxa"/>
            <w:shd w:val="clear" w:color="auto" w:fill="EAEAEA"/>
            <w:vAlign w:val="center"/>
          </w:tcPr>
          <w:p w14:paraId="2A99553A" w14:textId="77777777" w:rsidR="000D6FEA" w:rsidRPr="00D645FD" w:rsidRDefault="000D6FEA" w:rsidP="008B6B88">
            <w:pPr>
              <w:rPr>
                <w:rFonts w:ascii="Arial" w:hAnsi="Arial" w:cs="Arial"/>
                <w:sz w:val="20"/>
                <w:szCs w:val="20"/>
                <w:lang w:val="es-CO"/>
              </w:rPr>
            </w:pPr>
            <w:r>
              <w:rPr>
                <w:rFonts w:ascii="Arial" w:hAnsi="Arial" w:cs="Arial"/>
                <w:sz w:val="20"/>
                <w:szCs w:val="20"/>
                <w:lang w:val="es-CO"/>
              </w:rPr>
              <w:t>07</w:t>
            </w:r>
          </w:p>
        </w:tc>
        <w:tc>
          <w:tcPr>
            <w:tcW w:w="5826" w:type="dxa"/>
            <w:vAlign w:val="center"/>
          </w:tcPr>
          <w:p w14:paraId="57675BF3" w14:textId="68D5A6EC" w:rsidR="000D6FEA" w:rsidRPr="00D645FD" w:rsidRDefault="006B5566" w:rsidP="008B6B88">
            <w:pPr>
              <w:rPr>
                <w:rFonts w:ascii="Arial" w:hAnsi="Arial" w:cs="Arial"/>
                <w:sz w:val="20"/>
                <w:szCs w:val="20"/>
                <w:lang w:val="es-CO"/>
              </w:rPr>
            </w:pPr>
            <w:r>
              <w:rPr>
                <w:rFonts w:ascii="Arial" w:hAnsi="Arial" w:cs="Arial"/>
                <w:sz w:val="20"/>
                <w:szCs w:val="20"/>
                <w:lang w:val="es-CO"/>
              </w:rPr>
              <w:t>Lara Dante</w:t>
            </w:r>
          </w:p>
        </w:tc>
        <w:tc>
          <w:tcPr>
            <w:tcW w:w="3699" w:type="dxa"/>
            <w:shd w:val="clear" w:color="auto" w:fill="FFFFFF"/>
            <w:vAlign w:val="center"/>
          </w:tcPr>
          <w:p w14:paraId="333F56DD" w14:textId="77777777" w:rsidR="000D6FEA" w:rsidRPr="00D645FD" w:rsidRDefault="000D6FEA" w:rsidP="008B6B88">
            <w:pPr>
              <w:rPr>
                <w:rFonts w:ascii="Arial" w:hAnsi="Arial" w:cs="Arial"/>
                <w:sz w:val="20"/>
                <w:szCs w:val="20"/>
                <w:lang w:val="es-CO"/>
              </w:rPr>
            </w:pPr>
          </w:p>
        </w:tc>
      </w:tr>
      <w:tr w:rsidR="000D6FEA" w:rsidRPr="00D645FD" w14:paraId="1068C0D8" w14:textId="77777777" w:rsidTr="007F74C3">
        <w:trPr>
          <w:trHeight w:val="340"/>
          <w:jc w:val="center"/>
        </w:trPr>
        <w:tc>
          <w:tcPr>
            <w:tcW w:w="966" w:type="dxa"/>
            <w:shd w:val="clear" w:color="auto" w:fill="EAEAEA"/>
            <w:vAlign w:val="center"/>
          </w:tcPr>
          <w:p w14:paraId="760CA3F5" w14:textId="77777777" w:rsidR="000D6FEA" w:rsidRPr="00D645FD" w:rsidRDefault="000D6FEA" w:rsidP="008B6B88">
            <w:pPr>
              <w:rPr>
                <w:rFonts w:ascii="Arial" w:hAnsi="Arial" w:cs="Arial"/>
                <w:sz w:val="20"/>
                <w:szCs w:val="20"/>
                <w:lang w:val="es-CO"/>
              </w:rPr>
            </w:pPr>
            <w:r>
              <w:rPr>
                <w:rFonts w:ascii="Arial" w:hAnsi="Arial" w:cs="Arial"/>
                <w:sz w:val="20"/>
                <w:szCs w:val="20"/>
                <w:lang w:val="es-CO"/>
              </w:rPr>
              <w:t>08</w:t>
            </w:r>
          </w:p>
        </w:tc>
        <w:tc>
          <w:tcPr>
            <w:tcW w:w="5826" w:type="dxa"/>
            <w:vAlign w:val="center"/>
          </w:tcPr>
          <w:p w14:paraId="5DFAF553" w14:textId="677195FB" w:rsidR="000D6FEA" w:rsidRPr="00D645FD" w:rsidRDefault="006B5566" w:rsidP="008B6B88">
            <w:pPr>
              <w:rPr>
                <w:rFonts w:ascii="Arial" w:hAnsi="Arial" w:cs="Arial"/>
                <w:sz w:val="20"/>
                <w:szCs w:val="20"/>
                <w:lang w:val="es-CO"/>
              </w:rPr>
            </w:pPr>
            <w:r>
              <w:rPr>
                <w:rFonts w:ascii="Arial" w:hAnsi="Arial" w:cs="Arial"/>
                <w:sz w:val="20"/>
                <w:szCs w:val="20"/>
                <w:lang w:val="es-CO"/>
              </w:rPr>
              <w:t>Gallardo Martin</w:t>
            </w:r>
          </w:p>
        </w:tc>
        <w:tc>
          <w:tcPr>
            <w:tcW w:w="3699" w:type="dxa"/>
            <w:shd w:val="clear" w:color="auto" w:fill="FFFFFF"/>
            <w:vAlign w:val="center"/>
          </w:tcPr>
          <w:p w14:paraId="7FA24CC9" w14:textId="77777777" w:rsidR="000D6FEA" w:rsidRPr="00D645FD" w:rsidRDefault="000D6FEA" w:rsidP="008B6B88">
            <w:pPr>
              <w:rPr>
                <w:rFonts w:ascii="Arial" w:hAnsi="Arial" w:cs="Arial"/>
                <w:sz w:val="20"/>
                <w:szCs w:val="20"/>
                <w:lang w:val="es-CO"/>
              </w:rPr>
            </w:pPr>
          </w:p>
        </w:tc>
      </w:tr>
      <w:tr w:rsidR="00064638" w:rsidRPr="00D645FD" w14:paraId="62D8D7F3" w14:textId="77777777" w:rsidTr="007F74C3">
        <w:trPr>
          <w:trHeight w:val="340"/>
          <w:jc w:val="center"/>
        </w:trPr>
        <w:tc>
          <w:tcPr>
            <w:tcW w:w="966" w:type="dxa"/>
            <w:shd w:val="clear" w:color="auto" w:fill="EAEAEA"/>
            <w:vAlign w:val="center"/>
          </w:tcPr>
          <w:p w14:paraId="4F3FA7FB" w14:textId="3B7D8A59" w:rsidR="00064638" w:rsidRDefault="006B5566" w:rsidP="008B6B88">
            <w:pPr>
              <w:rPr>
                <w:rFonts w:ascii="Arial" w:hAnsi="Arial" w:cs="Arial"/>
                <w:sz w:val="20"/>
                <w:szCs w:val="20"/>
                <w:lang w:val="es-CO"/>
              </w:rPr>
            </w:pPr>
            <w:r>
              <w:rPr>
                <w:rFonts w:ascii="Arial" w:hAnsi="Arial" w:cs="Arial"/>
                <w:sz w:val="20"/>
                <w:szCs w:val="20"/>
                <w:lang w:val="es-CO"/>
              </w:rPr>
              <w:t>09</w:t>
            </w:r>
          </w:p>
        </w:tc>
        <w:tc>
          <w:tcPr>
            <w:tcW w:w="5826" w:type="dxa"/>
            <w:vAlign w:val="center"/>
          </w:tcPr>
          <w:p w14:paraId="581C2CBC" w14:textId="5A314BE0" w:rsidR="00064638" w:rsidRPr="00D645FD" w:rsidRDefault="006B5566" w:rsidP="008B6B88">
            <w:pPr>
              <w:rPr>
                <w:rFonts w:ascii="Arial" w:hAnsi="Arial" w:cs="Arial"/>
                <w:sz w:val="20"/>
                <w:szCs w:val="20"/>
                <w:lang w:val="es-CO"/>
              </w:rPr>
            </w:pPr>
            <w:r>
              <w:rPr>
                <w:rFonts w:ascii="Arial" w:hAnsi="Arial" w:cs="Arial"/>
                <w:sz w:val="20"/>
                <w:szCs w:val="20"/>
                <w:lang w:val="es-CO"/>
              </w:rPr>
              <w:t>Tapia Sabrina</w:t>
            </w:r>
          </w:p>
        </w:tc>
        <w:tc>
          <w:tcPr>
            <w:tcW w:w="3699" w:type="dxa"/>
            <w:shd w:val="clear" w:color="auto" w:fill="FFFFFF"/>
            <w:vAlign w:val="center"/>
          </w:tcPr>
          <w:p w14:paraId="4BED1F5C" w14:textId="77777777" w:rsidR="00064638" w:rsidRPr="00D645FD" w:rsidRDefault="00064638" w:rsidP="008B6B88">
            <w:pPr>
              <w:rPr>
                <w:rFonts w:ascii="Arial" w:hAnsi="Arial" w:cs="Arial"/>
                <w:sz w:val="20"/>
                <w:szCs w:val="20"/>
                <w:lang w:val="es-CO"/>
              </w:rPr>
            </w:pPr>
          </w:p>
        </w:tc>
      </w:tr>
      <w:tr w:rsidR="00064638" w:rsidRPr="00D645FD" w14:paraId="4097B997" w14:textId="77777777" w:rsidTr="007F74C3">
        <w:trPr>
          <w:trHeight w:val="340"/>
          <w:jc w:val="center"/>
        </w:trPr>
        <w:tc>
          <w:tcPr>
            <w:tcW w:w="966" w:type="dxa"/>
            <w:shd w:val="clear" w:color="auto" w:fill="EAEAEA"/>
            <w:vAlign w:val="center"/>
          </w:tcPr>
          <w:p w14:paraId="57EC90EB" w14:textId="77777777" w:rsidR="00064638" w:rsidRDefault="00064638" w:rsidP="008B6B88">
            <w:pPr>
              <w:rPr>
                <w:rFonts w:ascii="Arial" w:hAnsi="Arial" w:cs="Arial"/>
                <w:sz w:val="20"/>
                <w:szCs w:val="20"/>
                <w:lang w:val="es-CO"/>
              </w:rPr>
            </w:pPr>
          </w:p>
        </w:tc>
        <w:tc>
          <w:tcPr>
            <w:tcW w:w="5826" w:type="dxa"/>
            <w:vAlign w:val="center"/>
          </w:tcPr>
          <w:p w14:paraId="298069E7" w14:textId="77777777" w:rsidR="00064638" w:rsidRPr="00D645FD" w:rsidRDefault="00064638" w:rsidP="008B6B88">
            <w:pPr>
              <w:rPr>
                <w:rFonts w:ascii="Arial" w:hAnsi="Arial" w:cs="Arial"/>
                <w:sz w:val="20"/>
                <w:szCs w:val="20"/>
                <w:lang w:val="es-CO"/>
              </w:rPr>
            </w:pPr>
          </w:p>
        </w:tc>
        <w:tc>
          <w:tcPr>
            <w:tcW w:w="3699" w:type="dxa"/>
            <w:shd w:val="clear" w:color="auto" w:fill="FFFFFF"/>
            <w:vAlign w:val="center"/>
          </w:tcPr>
          <w:p w14:paraId="3E6B974A" w14:textId="77777777" w:rsidR="00064638" w:rsidRPr="00D645FD" w:rsidRDefault="00064638" w:rsidP="008B6B88">
            <w:pPr>
              <w:rPr>
                <w:rFonts w:ascii="Arial" w:hAnsi="Arial" w:cs="Arial"/>
                <w:sz w:val="20"/>
                <w:szCs w:val="20"/>
                <w:lang w:val="es-CO"/>
              </w:rPr>
            </w:pPr>
          </w:p>
        </w:tc>
      </w:tr>
    </w:tbl>
    <w:p w14:paraId="76E91434" w14:textId="1359DDC9" w:rsidR="002C2F61" w:rsidRDefault="002C2F61" w:rsidP="003177A5">
      <w:pPr>
        <w:pStyle w:val="Prrafodelista"/>
        <w:jc w:val="center"/>
        <w:rPr>
          <w:b/>
        </w:rPr>
      </w:pPr>
    </w:p>
    <w:p w14:paraId="41D98593" w14:textId="285C816F" w:rsidR="003177A5" w:rsidRPr="0051156D" w:rsidRDefault="003177A5" w:rsidP="003177A5">
      <w:pPr>
        <w:pStyle w:val="Prrafodelista"/>
        <w:numPr>
          <w:ilvl w:val="0"/>
          <w:numId w:val="27"/>
        </w:numPr>
        <w:autoSpaceDE w:val="0"/>
        <w:autoSpaceDN w:val="0"/>
        <w:adjustRightInd w:val="0"/>
        <w:rPr>
          <w:rFonts w:ascii="Arial" w:hAnsi="Arial" w:cs="Arial"/>
          <w:b/>
          <w:sz w:val="20"/>
          <w:szCs w:val="20"/>
        </w:rPr>
      </w:pPr>
      <w:r w:rsidRPr="0051156D">
        <w:rPr>
          <w:rFonts w:ascii="Arial" w:hAnsi="Arial" w:cs="Arial"/>
          <w:b/>
          <w:sz w:val="20"/>
          <w:szCs w:val="20"/>
        </w:rPr>
        <w:t>Estado de acciones de revisiones por la dirección pr</w:t>
      </w:r>
      <w:r w:rsidR="001249B1" w:rsidRPr="0051156D">
        <w:rPr>
          <w:rFonts w:ascii="Arial" w:hAnsi="Arial" w:cs="Arial"/>
          <w:b/>
          <w:sz w:val="20"/>
          <w:szCs w:val="20"/>
        </w:rPr>
        <w:t>evias:</w:t>
      </w:r>
    </w:p>
    <w:p w14:paraId="00CE2E17" w14:textId="4BC2D0EA" w:rsidR="000742BD" w:rsidRDefault="000742BD" w:rsidP="0051156D">
      <w:pPr>
        <w:pStyle w:val="Prrafodelista"/>
        <w:autoSpaceDE w:val="0"/>
        <w:autoSpaceDN w:val="0"/>
        <w:adjustRightInd w:val="0"/>
        <w:rPr>
          <w:rFonts w:ascii="Arial" w:hAnsi="Arial" w:cs="Arial"/>
          <w:sz w:val="20"/>
          <w:szCs w:val="20"/>
        </w:rPr>
      </w:pPr>
      <w:r w:rsidRPr="0051156D">
        <w:rPr>
          <w:rFonts w:ascii="Arial" w:hAnsi="Arial" w:cs="Arial"/>
          <w:sz w:val="20"/>
          <w:szCs w:val="20"/>
        </w:rPr>
        <w:t>Las</w:t>
      </w:r>
      <w:r w:rsidR="0051156D" w:rsidRPr="0051156D">
        <w:rPr>
          <w:rFonts w:ascii="Arial" w:hAnsi="Arial" w:cs="Arial"/>
          <w:sz w:val="20"/>
          <w:szCs w:val="20"/>
        </w:rPr>
        <w:t xml:space="preserve"> revisiones por la dirección se vienen realizando de forma satisfactoria los últimos años.</w:t>
      </w:r>
    </w:p>
    <w:p w14:paraId="41990AAC" w14:textId="36D6A7E5" w:rsidR="0051156D" w:rsidRDefault="0051156D" w:rsidP="0051156D">
      <w:pPr>
        <w:pStyle w:val="Prrafodelista"/>
        <w:autoSpaceDE w:val="0"/>
        <w:autoSpaceDN w:val="0"/>
        <w:adjustRightInd w:val="0"/>
        <w:rPr>
          <w:rFonts w:ascii="Arial" w:hAnsi="Arial" w:cs="Arial"/>
          <w:sz w:val="20"/>
          <w:szCs w:val="20"/>
        </w:rPr>
      </w:pPr>
      <w:r>
        <w:rPr>
          <w:rFonts w:ascii="Arial" w:hAnsi="Arial" w:cs="Arial"/>
          <w:sz w:val="20"/>
          <w:szCs w:val="20"/>
        </w:rPr>
        <w:t>Los últimos años hemos vivido cambios en el contexto externo</w:t>
      </w:r>
      <w:r w:rsidR="00932706">
        <w:rPr>
          <w:rFonts w:ascii="Arial" w:hAnsi="Arial" w:cs="Arial"/>
          <w:sz w:val="20"/>
          <w:szCs w:val="20"/>
        </w:rPr>
        <w:t xml:space="preserve"> </w:t>
      </w:r>
      <w:r>
        <w:rPr>
          <w:rFonts w:ascii="Arial" w:hAnsi="Arial" w:cs="Arial"/>
          <w:sz w:val="20"/>
          <w:szCs w:val="20"/>
        </w:rPr>
        <w:t>a la organización que nos han llevado a implementar cambios en la organización:</w:t>
      </w:r>
    </w:p>
    <w:p w14:paraId="547584CC" w14:textId="18148286" w:rsidR="0051156D" w:rsidRDefault="0051156D" w:rsidP="0051156D">
      <w:pPr>
        <w:pStyle w:val="Prrafodelista"/>
        <w:autoSpaceDE w:val="0"/>
        <w:autoSpaceDN w:val="0"/>
        <w:adjustRightInd w:val="0"/>
        <w:rPr>
          <w:rFonts w:ascii="Arial" w:hAnsi="Arial" w:cs="Arial"/>
          <w:sz w:val="20"/>
          <w:szCs w:val="20"/>
        </w:rPr>
      </w:pPr>
      <w:r>
        <w:rPr>
          <w:rFonts w:ascii="Arial" w:hAnsi="Arial" w:cs="Arial"/>
          <w:sz w:val="20"/>
          <w:szCs w:val="20"/>
        </w:rPr>
        <w:t>-</w:t>
      </w:r>
      <w:r w:rsidR="001E76EC">
        <w:rPr>
          <w:rFonts w:ascii="Arial" w:hAnsi="Arial" w:cs="Arial"/>
          <w:sz w:val="20"/>
          <w:szCs w:val="20"/>
        </w:rPr>
        <w:t xml:space="preserve">  </w:t>
      </w:r>
      <w:r w:rsidR="00551D9D">
        <w:rPr>
          <w:rFonts w:ascii="Arial" w:hAnsi="Arial" w:cs="Arial"/>
          <w:sz w:val="20"/>
          <w:szCs w:val="20"/>
        </w:rPr>
        <w:t xml:space="preserve">Incorporación de personal de laboratorio </w:t>
      </w:r>
      <w:r w:rsidR="001936F9">
        <w:rPr>
          <w:rFonts w:ascii="Arial" w:hAnsi="Arial" w:cs="Arial"/>
          <w:sz w:val="20"/>
          <w:szCs w:val="20"/>
        </w:rPr>
        <w:t>como parte de un plan para ampliar los servicios de la empresa.</w:t>
      </w:r>
    </w:p>
    <w:p w14:paraId="5A988ED2" w14:textId="2BD8512B" w:rsidR="00F564D1" w:rsidRDefault="0051156D" w:rsidP="0051156D">
      <w:pPr>
        <w:pStyle w:val="Prrafodelista"/>
        <w:autoSpaceDE w:val="0"/>
        <w:autoSpaceDN w:val="0"/>
        <w:adjustRightInd w:val="0"/>
        <w:rPr>
          <w:rFonts w:ascii="Arial" w:hAnsi="Arial" w:cs="Arial"/>
          <w:sz w:val="20"/>
          <w:szCs w:val="20"/>
        </w:rPr>
      </w:pPr>
      <w:r>
        <w:rPr>
          <w:rFonts w:ascii="Arial" w:hAnsi="Arial" w:cs="Arial"/>
          <w:sz w:val="20"/>
          <w:szCs w:val="20"/>
        </w:rPr>
        <w:t>-</w:t>
      </w:r>
      <w:r w:rsidR="001E76EC">
        <w:rPr>
          <w:rFonts w:ascii="Arial" w:hAnsi="Arial" w:cs="Arial"/>
          <w:sz w:val="20"/>
          <w:szCs w:val="20"/>
        </w:rPr>
        <w:t xml:space="preserve"> </w:t>
      </w:r>
      <w:r w:rsidR="00F564D1">
        <w:rPr>
          <w:rFonts w:ascii="Arial" w:hAnsi="Arial" w:cs="Arial"/>
          <w:sz w:val="20"/>
          <w:szCs w:val="20"/>
        </w:rPr>
        <w:t>Desarrollo de</w:t>
      </w:r>
      <w:r w:rsidR="00551D9D">
        <w:rPr>
          <w:rFonts w:ascii="Arial" w:hAnsi="Arial" w:cs="Arial"/>
          <w:sz w:val="20"/>
          <w:szCs w:val="20"/>
        </w:rPr>
        <w:t xml:space="preserve"> nuevos</w:t>
      </w:r>
      <w:r w:rsidR="00F564D1">
        <w:rPr>
          <w:rFonts w:ascii="Arial" w:hAnsi="Arial" w:cs="Arial"/>
          <w:sz w:val="20"/>
          <w:szCs w:val="20"/>
        </w:rPr>
        <w:t xml:space="preserve"> servicios para enfrentar a nuevos competidores en el mercado.</w:t>
      </w:r>
    </w:p>
    <w:p w14:paraId="5D2D1C61" w14:textId="3B1FE3D0" w:rsidR="00F564D1" w:rsidRDefault="00F564D1" w:rsidP="00551D9D">
      <w:pPr>
        <w:pStyle w:val="Prrafodelista"/>
        <w:autoSpaceDE w:val="0"/>
        <w:autoSpaceDN w:val="0"/>
        <w:adjustRightInd w:val="0"/>
        <w:rPr>
          <w:rFonts w:ascii="Arial" w:hAnsi="Arial" w:cs="Arial"/>
          <w:sz w:val="20"/>
          <w:szCs w:val="20"/>
        </w:rPr>
      </w:pPr>
      <w:r>
        <w:rPr>
          <w:rFonts w:ascii="Arial" w:hAnsi="Arial" w:cs="Arial"/>
          <w:sz w:val="20"/>
          <w:szCs w:val="20"/>
        </w:rPr>
        <w:t>-</w:t>
      </w:r>
      <w:r w:rsidR="001E76EC">
        <w:rPr>
          <w:rFonts w:ascii="Arial" w:hAnsi="Arial" w:cs="Arial"/>
          <w:sz w:val="20"/>
          <w:szCs w:val="20"/>
        </w:rPr>
        <w:t xml:space="preserve"> </w:t>
      </w:r>
      <w:r w:rsidR="00551D9D">
        <w:rPr>
          <w:rFonts w:ascii="Arial" w:hAnsi="Arial" w:cs="Arial"/>
          <w:sz w:val="20"/>
          <w:szCs w:val="20"/>
        </w:rPr>
        <w:t>Incorporac</w:t>
      </w:r>
      <w:r w:rsidR="001936F9">
        <w:rPr>
          <w:rFonts w:ascii="Arial" w:hAnsi="Arial" w:cs="Arial"/>
          <w:sz w:val="20"/>
          <w:szCs w:val="20"/>
        </w:rPr>
        <w:t>ión de ingenieros para conocer las necesidades del cliente y brindar una mejor calidad del servicio</w:t>
      </w:r>
      <w:r w:rsidR="00551D9D">
        <w:rPr>
          <w:rFonts w:ascii="Arial" w:hAnsi="Arial" w:cs="Arial"/>
          <w:sz w:val="20"/>
          <w:szCs w:val="20"/>
        </w:rPr>
        <w:t>.</w:t>
      </w:r>
    </w:p>
    <w:p w14:paraId="7FC544BF" w14:textId="6C2D1C77" w:rsidR="00551D9D" w:rsidRDefault="00551D9D" w:rsidP="0051156D">
      <w:pPr>
        <w:pStyle w:val="Prrafodelista"/>
        <w:autoSpaceDE w:val="0"/>
        <w:autoSpaceDN w:val="0"/>
        <w:adjustRightInd w:val="0"/>
        <w:rPr>
          <w:rFonts w:ascii="Arial" w:hAnsi="Arial" w:cs="Arial"/>
          <w:sz w:val="20"/>
          <w:szCs w:val="20"/>
        </w:rPr>
      </w:pPr>
      <w:r>
        <w:rPr>
          <w:rFonts w:ascii="Arial" w:hAnsi="Arial" w:cs="Arial"/>
          <w:sz w:val="20"/>
          <w:szCs w:val="20"/>
        </w:rPr>
        <w:t>- Ampliación de obra del galpón para el acopio transitorio de residuos especiales.</w:t>
      </w:r>
    </w:p>
    <w:p w14:paraId="1E3225D4" w14:textId="0A71B707" w:rsidR="00F26F58" w:rsidRDefault="00F26F58" w:rsidP="0051156D">
      <w:pPr>
        <w:pStyle w:val="Prrafodelista"/>
        <w:autoSpaceDE w:val="0"/>
        <w:autoSpaceDN w:val="0"/>
        <w:adjustRightInd w:val="0"/>
        <w:rPr>
          <w:rFonts w:ascii="Arial" w:hAnsi="Arial" w:cs="Arial"/>
          <w:sz w:val="20"/>
          <w:szCs w:val="20"/>
        </w:rPr>
      </w:pPr>
      <w:r>
        <w:rPr>
          <w:rFonts w:ascii="Arial" w:hAnsi="Arial" w:cs="Arial"/>
          <w:sz w:val="20"/>
          <w:szCs w:val="20"/>
        </w:rPr>
        <w:t>- Implementación de sistema Intranet.</w:t>
      </w:r>
    </w:p>
    <w:p w14:paraId="7E1FD435" w14:textId="65B9D3E4" w:rsidR="00F564D1" w:rsidRDefault="00F564D1" w:rsidP="0051156D">
      <w:pPr>
        <w:pStyle w:val="Prrafodelista"/>
        <w:autoSpaceDE w:val="0"/>
        <w:autoSpaceDN w:val="0"/>
        <w:adjustRightInd w:val="0"/>
        <w:rPr>
          <w:rFonts w:ascii="Arial" w:hAnsi="Arial" w:cs="Arial"/>
          <w:sz w:val="20"/>
          <w:szCs w:val="20"/>
        </w:rPr>
      </w:pPr>
      <w:r>
        <w:rPr>
          <w:rFonts w:ascii="Arial" w:hAnsi="Arial" w:cs="Arial"/>
          <w:sz w:val="20"/>
          <w:szCs w:val="20"/>
        </w:rPr>
        <w:t>-</w:t>
      </w:r>
      <w:r w:rsidR="001E76EC">
        <w:rPr>
          <w:rFonts w:ascii="Arial" w:hAnsi="Arial" w:cs="Arial"/>
          <w:sz w:val="20"/>
          <w:szCs w:val="20"/>
        </w:rPr>
        <w:t xml:space="preserve"> </w:t>
      </w:r>
      <w:r w:rsidR="009D40B5">
        <w:rPr>
          <w:rFonts w:ascii="Arial" w:hAnsi="Arial" w:cs="Arial"/>
          <w:sz w:val="20"/>
          <w:szCs w:val="20"/>
        </w:rPr>
        <w:t>Venta mayoritaria de la empresa al grupo SIDECO.</w:t>
      </w:r>
    </w:p>
    <w:p w14:paraId="63F3DE6C" w14:textId="23DA4B4D" w:rsidR="00932706" w:rsidRDefault="00932706" w:rsidP="0051156D">
      <w:pPr>
        <w:pStyle w:val="Prrafodelista"/>
        <w:autoSpaceDE w:val="0"/>
        <w:autoSpaceDN w:val="0"/>
        <w:adjustRightInd w:val="0"/>
        <w:rPr>
          <w:rFonts w:ascii="Arial" w:hAnsi="Arial" w:cs="Arial"/>
          <w:sz w:val="20"/>
          <w:szCs w:val="20"/>
        </w:rPr>
      </w:pPr>
      <w:r>
        <w:rPr>
          <w:rFonts w:ascii="Arial" w:hAnsi="Arial" w:cs="Arial"/>
          <w:sz w:val="20"/>
          <w:szCs w:val="20"/>
        </w:rPr>
        <w:t xml:space="preserve">- Mayor financiación para poder concretar los proyectos pendientes. </w:t>
      </w:r>
    </w:p>
    <w:p w14:paraId="5E8E4B2F" w14:textId="60F545E9" w:rsidR="001936F9" w:rsidRDefault="001936F9"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w:t>
      </w:r>
      <w:r w:rsidR="00932706">
        <w:rPr>
          <w:rFonts w:ascii="Arial" w:hAnsi="Arial" w:cs="Arial"/>
          <w:sz w:val="20"/>
          <w:szCs w:val="20"/>
        </w:rPr>
        <w:t>Durante el periodo 2019 se comenzó con la a</w:t>
      </w:r>
      <w:r>
        <w:rPr>
          <w:rFonts w:ascii="Arial" w:hAnsi="Arial" w:cs="Arial"/>
          <w:sz w:val="20"/>
          <w:szCs w:val="20"/>
        </w:rPr>
        <w:t xml:space="preserve">decuación del </w:t>
      </w:r>
      <w:r w:rsidR="00932706">
        <w:rPr>
          <w:rFonts w:ascii="Arial" w:hAnsi="Arial" w:cs="Arial"/>
          <w:sz w:val="20"/>
          <w:szCs w:val="20"/>
        </w:rPr>
        <w:t>depósito</w:t>
      </w:r>
      <w:r>
        <w:rPr>
          <w:rFonts w:ascii="Arial" w:hAnsi="Arial" w:cs="Arial"/>
          <w:sz w:val="20"/>
          <w:szCs w:val="20"/>
        </w:rPr>
        <w:t xml:space="preserve"> de combustibles, red de incendios, obra de oficinas, vestuarios, comedor, laboratorio. </w:t>
      </w:r>
    </w:p>
    <w:p w14:paraId="2C743491" w14:textId="16A396A0" w:rsidR="001936F9"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Se añadieron dos </w:t>
      </w:r>
      <w:proofErr w:type="spellStart"/>
      <w:r w:rsidR="007D5E75">
        <w:rPr>
          <w:rFonts w:ascii="Arial" w:hAnsi="Arial" w:cs="Arial"/>
          <w:sz w:val="20"/>
          <w:szCs w:val="20"/>
        </w:rPr>
        <w:t>fre</w:t>
      </w:r>
      <w:r>
        <w:rPr>
          <w:rFonts w:ascii="Arial" w:hAnsi="Arial" w:cs="Arial"/>
          <w:sz w:val="20"/>
          <w:szCs w:val="20"/>
        </w:rPr>
        <w:t>atímetros</w:t>
      </w:r>
      <w:proofErr w:type="spellEnd"/>
      <w:r>
        <w:rPr>
          <w:rFonts w:ascii="Arial" w:hAnsi="Arial" w:cs="Arial"/>
          <w:sz w:val="20"/>
          <w:szCs w:val="20"/>
        </w:rPr>
        <w:t>.</w:t>
      </w:r>
    </w:p>
    <w:p w14:paraId="01117645" w14:textId="2A571442" w:rsidR="001936F9"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Se realizó remediación</w:t>
      </w:r>
      <w:r w:rsidR="001936F9">
        <w:rPr>
          <w:rFonts w:ascii="Arial" w:hAnsi="Arial" w:cs="Arial"/>
          <w:sz w:val="20"/>
          <w:szCs w:val="20"/>
        </w:rPr>
        <w:t xml:space="preserve"> de suelo de la base</w:t>
      </w:r>
    </w:p>
    <w:p w14:paraId="24C137CC" w14:textId="69B0E1D2" w:rsidR="001936F9"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w:t>
      </w:r>
      <w:r w:rsidR="001936F9">
        <w:rPr>
          <w:rFonts w:ascii="Arial" w:hAnsi="Arial" w:cs="Arial"/>
          <w:sz w:val="20"/>
          <w:szCs w:val="20"/>
        </w:rPr>
        <w:t xml:space="preserve">Se ampliaron superficies o bases de H° en los distintos depósitos de la base. </w:t>
      </w:r>
    </w:p>
    <w:p w14:paraId="62B5F6AD" w14:textId="45C2BB4E" w:rsidR="001936F9"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Compra de una</w:t>
      </w:r>
      <w:r w:rsidR="001936F9">
        <w:rPr>
          <w:rFonts w:ascii="Arial" w:hAnsi="Arial" w:cs="Arial"/>
          <w:sz w:val="20"/>
          <w:szCs w:val="20"/>
        </w:rPr>
        <w:t xml:space="preserve"> planta de tratamiento de </w:t>
      </w:r>
      <w:r>
        <w:rPr>
          <w:rFonts w:ascii="Arial" w:hAnsi="Arial" w:cs="Arial"/>
          <w:sz w:val="20"/>
          <w:szCs w:val="20"/>
        </w:rPr>
        <w:t>líquidos</w:t>
      </w:r>
      <w:r w:rsidR="001936F9">
        <w:rPr>
          <w:rFonts w:ascii="Arial" w:hAnsi="Arial" w:cs="Arial"/>
          <w:sz w:val="20"/>
          <w:szCs w:val="20"/>
        </w:rPr>
        <w:t xml:space="preserve"> industriales</w:t>
      </w:r>
      <w:r>
        <w:rPr>
          <w:rFonts w:ascii="Arial" w:hAnsi="Arial" w:cs="Arial"/>
          <w:sz w:val="20"/>
          <w:szCs w:val="20"/>
        </w:rPr>
        <w:t xml:space="preserve"> para ser instalada </w:t>
      </w:r>
      <w:r w:rsidR="001936F9">
        <w:rPr>
          <w:rFonts w:ascii="Arial" w:hAnsi="Arial" w:cs="Arial"/>
          <w:sz w:val="20"/>
          <w:szCs w:val="20"/>
        </w:rPr>
        <w:t>en lavadero.</w:t>
      </w:r>
    </w:p>
    <w:p w14:paraId="0A68D78A" w14:textId="4DEAA6C4" w:rsidR="001936F9"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w:t>
      </w:r>
      <w:r w:rsidR="001936F9">
        <w:rPr>
          <w:rFonts w:ascii="Arial" w:hAnsi="Arial" w:cs="Arial"/>
          <w:sz w:val="20"/>
          <w:szCs w:val="20"/>
        </w:rPr>
        <w:t>Mejoras en iluminación</w:t>
      </w:r>
      <w:r w:rsidR="001831DD">
        <w:rPr>
          <w:rFonts w:ascii="Arial" w:hAnsi="Arial" w:cs="Arial"/>
          <w:sz w:val="20"/>
          <w:szCs w:val="20"/>
        </w:rPr>
        <w:t xml:space="preserve"> exterior</w:t>
      </w:r>
      <w:r w:rsidR="001936F9">
        <w:rPr>
          <w:rFonts w:ascii="Arial" w:hAnsi="Arial" w:cs="Arial"/>
          <w:sz w:val="20"/>
          <w:szCs w:val="20"/>
        </w:rPr>
        <w:t xml:space="preserve"> </w:t>
      </w:r>
      <w:r w:rsidR="001831DD">
        <w:rPr>
          <w:rFonts w:ascii="Arial" w:hAnsi="Arial" w:cs="Arial"/>
          <w:sz w:val="20"/>
          <w:szCs w:val="20"/>
        </w:rPr>
        <w:t>de la base.</w:t>
      </w:r>
    </w:p>
    <w:p w14:paraId="52728E42" w14:textId="0F815476" w:rsidR="001831DD"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Se añadió una g</w:t>
      </w:r>
      <w:r w:rsidR="001831DD">
        <w:rPr>
          <w:rFonts w:ascii="Arial" w:hAnsi="Arial" w:cs="Arial"/>
          <w:sz w:val="20"/>
          <w:szCs w:val="20"/>
        </w:rPr>
        <w:t xml:space="preserve">arita de control de ingreso </w:t>
      </w:r>
      <w:r>
        <w:rPr>
          <w:rFonts w:ascii="Arial" w:hAnsi="Arial" w:cs="Arial"/>
          <w:sz w:val="20"/>
          <w:szCs w:val="20"/>
        </w:rPr>
        <w:t>y</w:t>
      </w:r>
      <w:r w:rsidR="001831DD">
        <w:rPr>
          <w:rFonts w:ascii="Arial" w:hAnsi="Arial" w:cs="Arial"/>
          <w:sz w:val="20"/>
          <w:szCs w:val="20"/>
        </w:rPr>
        <w:t xml:space="preserve"> egreso</w:t>
      </w:r>
      <w:r>
        <w:rPr>
          <w:rFonts w:ascii="Arial" w:hAnsi="Arial" w:cs="Arial"/>
          <w:sz w:val="20"/>
          <w:szCs w:val="20"/>
        </w:rPr>
        <w:t xml:space="preserve"> para mejorar el control de los productos, </w:t>
      </w:r>
      <w:proofErr w:type="spellStart"/>
      <w:r>
        <w:rPr>
          <w:rFonts w:ascii="Arial" w:hAnsi="Arial" w:cs="Arial"/>
          <w:sz w:val="20"/>
          <w:szCs w:val="20"/>
        </w:rPr>
        <w:t>vehiculos</w:t>
      </w:r>
      <w:proofErr w:type="spellEnd"/>
      <w:r>
        <w:rPr>
          <w:rFonts w:ascii="Arial" w:hAnsi="Arial" w:cs="Arial"/>
          <w:sz w:val="20"/>
          <w:szCs w:val="20"/>
        </w:rPr>
        <w:t xml:space="preserve">, personal. </w:t>
      </w:r>
    </w:p>
    <w:p w14:paraId="0FC8511F" w14:textId="6F91E704" w:rsidR="001831DD" w:rsidRDefault="00932706"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w:t>
      </w:r>
      <w:r w:rsidR="001831DD">
        <w:rPr>
          <w:rFonts w:ascii="Arial" w:hAnsi="Arial" w:cs="Arial"/>
          <w:sz w:val="20"/>
          <w:szCs w:val="20"/>
        </w:rPr>
        <w:t xml:space="preserve">Retiro y tratamiento del 70% de los residuos especiales acopiados en base. </w:t>
      </w:r>
    </w:p>
    <w:p w14:paraId="498976FB" w14:textId="5D286439" w:rsidR="00A15FE1" w:rsidRPr="001936F9" w:rsidRDefault="00A15FE1" w:rsidP="001936F9">
      <w:pPr>
        <w:pStyle w:val="Prrafodelista"/>
        <w:autoSpaceDE w:val="0"/>
        <w:autoSpaceDN w:val="0"/>
        <w:adjustRightInd w:val="0"/>
        <w:rPr>
          <w:rFonts w:ascii="Arial" w:hAnsi="Arial" w:cs="Arial"/>
          <w:sz w:val="20"/>
          <w:szCs w:val="20"/>
        </w:rPr>
      </w:pPr>
      <w:r>
        <w:rPr>
          <w:rFonts w:ascii="Arial" w:hAnsi="Arial" w:cs="Arial"/>
          <w:sz w:val="20"/>
          <w:szCs w:val="20"/>
        </w:rPr>
        <w:t xml:space="preserve">- Standard </w:t>
      </w:r>
      <w:proofErr w:type="spellStart"/>
      <w:r>
        <w:rPr>
          <w:rFonts w:ascii="Arial" w:hAnsi="Arial" w:cs="Arial"/>
          <w:sz w:val="20"/>
          <w:szCs w:val="20"/>
        </w:rPr>
        <w:t>Group</w:t>
      </w:r>
      <w:proofErr w:type="spellEnd"/>
      <w:r>
        <w:rPr>
          <w:rFonts w:ascii="Arial" w:hAnsi="Arial" w:cs="Arial"/>
          <w:sz w:val="20"/>
          <w:szCs w:val="20"/>
        </w:rPr>
        <w:t xml:space="preserve"> formo el Equipo de SGI para el asesoramiento de gestión.</w:t>
      </w:r>
    </w:p>
    <w:p w14:paraId="50E63DEE" w14:textId="77777777" w:rsidR="003177A5" w:rsidRPr="008B6B88" w:rsidRDefault="003177A5" w:rsidP="003177A5">
      <w:pPr>
        <w:pStyle w:val="Prrafodelista"/>
        <w:autoSpaceDE w:val="0"/>
        <w:autoSpaceDN w:val="0"/>
        <w:adjustRightInd w:val="0"/>
        <w:rPr>
          <w:rFonts w:ascii="Arial" w:hAnsi="Arial" w:cs="Arial"/>
          <w:b/>
          <w:sz w:val="20"/>
          <w:szCs w:val="20"/>
          <w:highlight w:val="yellow"/>
        </w:rPr>
      </w:pPr>
    </w:p>
    <w:p w14:paraId="2BE2B206" w14:textId="2953C1F3" w:rsidR="003177A5" w:rsidRPr="006F3B77" w:rsidRDefault="003177A5" w:rsidP="003177A5">
      <w:pPr>
        <w:pStyle w:val="Prrafodelista"/>
        <w:numPr>
          <w:ilvl w:val="0"/>
          <w:numId w:val="27"/>
        </w:numPr>
        <w:autoSpaceDE w:val="0"/>
        <w:autoSpaceDN w:val="0"/>
        <w:adjustRightInd w:val="0"/>
        <w:rPr>
          <w:rFonts w:ascii="Arial" w:hAnsi="Arial" w:cs="Arial"/>
          <w:b/>
          <w:sz w:val="20"/>
          <w:szCs w:val="20"/>
        </w:rPr>
      </w:pPr>
      <w:r w:rsidRPr="006F3B77">
        <w:rPr>
          <w:rFonts w:ascii="Arial" w:hAnsi="Arial" w:cs="Arial"/>
          <w:b/>
          <w:sz w:val="20"/>
          <w:szCs w:val="20"/>
        </w:rPr>
        <w:t>Cambios en las cuestiones externas e internas que sean pertinentes al sistema de gestión integrado:</w:t>
      </w:r>
    </w:p>
    <w:p w14:paraId="32D44C80" w14:textId="407C5649" w:rsidR="003177A5" w:rsidRPr="006F3B77" w:rsidRDefault="003177A5" w:rsidP="003177A5">
      <w:pPr>
        <w:pStyle w:val="Prrafodelista"/>
        <w:numPr>
          <w:ilvl w:val="0"/>
          <w:numId w:val="28"/>
        </w:numPr>
        <w:autoSpaceDE w:val="0"/>
        <w:autoSpaceDN w:val="0"/>
        <w:adjustRightInd w:val="0"/>
        <w:rPr>
          <w:rFonts w:ascii="Arial" w:hAnsi="Arial" w:cs="Arial"/>
          <w:sz w:val="20"/>
          <w:szCs w:val="20"/>
        </w:rPr>
      </w:pPr>
      <w:r w:rsidRPr="006F3B77">
        <w:rPr>
          <w:rFonts w:ascii="Arial" w:hAnsi="Arial" w:cs="Arial"/>
          <w:sz w:val="20"/>
          <w:szCs w:val="20"/>
        </w:rPr>
        <w:t>las necesidades y expectativas de las partes interesadas, incluidos los requisitos legales y otros requisitos</w:t>
      </w:r>
    </w:p>
    <w:p w14:paraId="6B0C8EF4" w14:textId="320552AB" w:rsidR="002F62C0" w:rsidRPr="006F3B77" w:rsidRDefault="002F62C0" w:rsidP="002F62C0">
      <w:pPr>
        <w:pStyle w:val="Prrafodelista"/>
        <w:autoSpaceDE w:val="0"/>
        <w:autoSpaceDN w:val="0"/>
        <w:adjustRightInd w:val="0"/>
        <w:rPr>
          <w:rFonts w:ascii="Arial" w:hAnsi="Arial" w:cs="Arial"/>
          <w:sz w:val="20"/>
          <w:szCs w:val="20"/>
        </w:rPr>
      </w:pPr>
      <w:r w:rsidRPr="006F3B77">
        <w:rPr>
          <w:rFonts w:ascii="Arial" w:hAnsi="Arial" w:cs="Arial"/>
          <w:sz w:val="20"/>
          <w:szCs w:val="20"/>
        </w:rPr>
        <w:t xml:space="preserve">QUINPE   ha identificado sus partes interesadas, necesidades y </w:t>
      </w:r>
      <w:r w:rsidR="0076187A" w:rsidRPr="006F3B77">
        <w:rPr>
          <w:rFonts w:ascii="Arial" w:hAnsi="Arial" w:cs="Arial"/>
          <w:sz w:val="20"/>
          <w:szCs w:val="20"/>
        </w:rPr>
        <w:t>expectativas pertinentes</w:t>
      </w:r>
      <w:r w:rsidR="000925D3" w:rsidRPr="006F3B77">
        <w:rPr>
          <w:rFonts w:ascii="Arial" w:hAnsi="Arial" w:cs="Arial"/>
          <w:sz w:val="20"/>
          <w:szCs w:val="20"/>
        </w:rPr>
        <w:t xml:space="preserve"> </w:t>
      </w:r>
      <w:r w:rsidRPr="006F3B77">
        <w:rPr>
          <w:rFonts w:ascii="Arial" w:hAnsi="Arial" w:cs="Arial"/>
          <w:sz w:val="20"/>
          <w:szCs w:val="20"/>
        </w:rPr>
        <w:t xml:space="preserve">al SGI en las fichas de proceso en cada proceso. De la identificación de las mismas no se han identificado cambios pertinentes. </w:t>
      </w:r>
    </w:p>
    <w:p w14:paraId="11413188" w14:textId="61A949DD" w:rsidR="000925D3" w:rsidRDefault="000925D3" w:rsidP="00551D9D">
      <w:pPr>
        <w:pStyle w:val="Prrafodelista"/>
        <w:autoSpaceDE w:val="0"/>
        <w:autoSpaceDN w:val="0"/>
        <w:adjustRightInd w:val="0"/>
        <w:jc w:val="center"/>
        <w:rPr>
          <w:rFonts w:ascii="Arial" w:hAnsi="Arial" w:cs="Arial"/>
          <w:sz w:val="20"/>
          <w:szCs w:val="20"/>
          <w:highlight w:val="yellow"/>
        </w:rPr>
      </w:pPr>
      <w:r>
        <w:rPr>
          <w:rFonts w:ascii="Arial" w:hAnsi="Arial" w:cs="Arial"/>
          <w:noProof/>
          <w:sz w:val="20"/>
          <w:szCs w:val="20"/>
        </w:rPr>
        <w:lastRenderedPageBreak/>
        <mc:AlternateContent>
          <mc:Choice Requires="wps">
            <w:drawing>
              <wp:anchor distT="0" distB="0" distL="114300" distR="114300" simplePos="0" relativeHeight="251659264" behindDoc="0" locked="0" layoutInCell="1" allowOverlap="1" wp14:anchorId="36838598" wp14:editId="196AC179">
                <wp:simplePos x="0" y="0"/>
                <wp:positionH relativeFrom="column">
                  <wp:posOffset>2856230</wp:posOffset>
                </wp:positionH>
                <wp:positionV relativeFrom="paragraph">
                  <wp:posOffset>149056</wp:posOffset>
                </wp:positionV>
                <wp:extent cx="1451296" cy="1341918"/>
                <wp:effectExtent l="0" t="0" r="15875" b="10795"/>
                <wp:wrapNone/>
                <wp:docPr id="7" name="7 Elipse"/>
                <wp:cNvGraphicFramePr/>
                <a:graphic xmlns:a="http://schemas.openxmlformats.org/drawingml/2006/main">
                  <a:graphicData uri="http://schemas.microsoft.com/office/word/2010/wordprocessingShape">
                    <wps:wsp>
                      <wps:cNvSpPr/>
                      <wps:spPr>
                        <a:xfrm>
                          <a:off x="0" y="0"/>
                          <a:ext cx="1451296" cy="1341918"/>
                        </a:xfrm>
                        <a:prstGeom prst="ellipse">
                          <a:avLst/>
                        </a:prstGeom>
                        <a:noFill/>
                        <a:ln cmpd="thickThin">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7 Elipse" o:spid="_x0000_s1026" style="position:absolute;margin-left:224.9pt;margin-top:11.75pt;width:114.3pt;height:10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" filled="f" strokecolor="red" strokeweight="2pt">
                <v:stroke linestyle="thickThin"/>
              </v:oval>
            </w:pict>
          </mc:Fallback>
        </mc:AlternateContent>
      </w:r>
      <w:r>
        <w:rPr>
          <w:rFonts w:ascii="Arial" w:hAnsi="Arial" w:cs="Arial"/>
          <w:noProof/>
          <w:sz w:val="20"/>
          <w:szCs w:val="20"/>
        </w:rPr>
        <w:drawing>
          <wp:inline distT="0" distB="0" distL="0" distR="0" wp14:anchorId="58DED463" wp14:editId="6B2BB920">
            <wp:extent cx="4035104" cy="2390863"/>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4871" cy="2390725"/>
                    </a:xfrm>
                    <a:prstGeom prst="rect">
                      <a:avLst/>
                    </a:prstGeom>
                    <a:noFill/>
                    <a:ln>
                      <a:noFill/>
                    </a:ln>
                  </pic:spPr>
                </pic:pic>
              </a:graphicData>
            </a:graphic>
          </wp:inline>
        </w:drawing>
      </w:r>
    </w:p>
    <w:p w14:paraId="19A9FAEB" w14:textId="77777777" w:rsidR="00551D9D" w:rsidRDefault="00551D9D" w:rsidP="00551D9D">
      <w:pPr>
        <w:pStyle w:val="Prrafodelista"/>
        <w:autoSpaceDE w:val="0"/>
        <w:autoSpaceDN w:val="0"/>
        <w:adjustRightInd w:val="0"/>
        <w:jc w:val="center"/>
        <w:rPr>
          <w:rFonts w:ascii="Arial" w:hAnsi="Arial" w:cs="Arial"/>
          <w:sz w:val="20"/>
          <w:szCs w:val="20"/>
          <w:highlight w:val="yellow"/>
        </w:rPr>
      </w:pPr>
    </w:p>
    <w:p w14:paraId="216425E0" w14:textId="3F50FB37" w:rsidR="006F3B77" w:rsidRDefault="006F3B77" w:rsidP="002F62C0">
      <w:pPr>
        <w:pStyle w:val="Prrafodelista"/>
        <w:autoSpaceDE w:val="0"/>
        <w:autoSpaceDN w:val="0"/>
        <w:adjustRightInd w:val="0"/>
        <w:rPr>
          <w:rFonts w:ascii="Arial" w:hAnsi="Arial" w:cs="Arial"/>
          <w:sz w:val="20"/>
          <w:szCs w:val="20"/>
        </w:rPr>
      </w:pPr>
      <w:r w:rsidRPr="006F3B77">
        <w:rPr>
          <w:rFonts w:ascii="Arial" w:hAnsi="Arial" w:cs="Arial"/>
          <w:sz w:val="20"/>
          <w:szCs w:val="20"/>
        </w:rPr>
        <w:t xml:space="preserve">Además se ha actualizado la </w:t>
      </w:r>
      <w:r w:rsidRPr="00612AC0">
        <w:rPr>
          <w:rFonts w:ascii="Arial" w:hAnsi="Arial" w:cs="Arial"/>
          <w:b/>
          <w:sz w:val="20"/>
          <w:szCs w:val="20"/>
        </w:rPr>
        <w:t>“Matriz Legal”</w:t>
      </w:r>
      <w:r w:rsidRPr="006F3B77">
        <w:rPr>
          <w:rFonts w:ascii="Arial" w:hAnsi="Arial" w:cs="Arial"/>
          <w:sz w:val="20"/>
          <w:szCs w:val="20"/>
        </w:rPr>
        <w:t xml:space="preserve"> y su correspondientes evaluaciones de cumplimiento.</w:t>
      </w:r>
    </w:p>
    <w:p w14:paraId="3915C727" w14:textId="77777777" w:rsidR="00F04617" w:rsidRPr="00612AC0" w:rsidRDefault="00F04617" w:rsidP="00612AC0">
      <w:pPr>
        <w:pStyle w:val="Prrafodelista"/>
        <w:autoSpaceDE w:val="0"/>
        <w:autoSpaceDN w:val="0"/>
        <w:adjustRightInd w:val="0"/>
        <w:rPr>
          <w:rFonts w:ascii="Arial" w:hAnsi="Arial" w:cs="Arial"/>
          <w:sz w:val="20"/>
          <w:szCs w:val="20"/>
        </w:rPr>
      </w:pPr>
    </w:p>
    <w:p w14:paraId="5BD51AC7" w14:textId="77777777" w:rsidR="002F62C0" w:rsidRPr="00547FB2" w:rsidRDefault="002F62C0" w:rsidP="002F62C0">
      <w:pPr>
        <w:pStyle w:val="Prrafodelista"/>
        <w:numPr>
          <w:ilvl w:val="0"/>
          <w:numId w:val="28"/>
        </w:numPr>
        <w:autoSpaceDE w:val="0"/>
        <w:autoSpaceDN w:val="0"/>
        <w:adjustRightInd w:val="0"/>
        <w:rPr>
          <w:rFonts w:ascii="Arial" w:hAnsi="Arial" w:cs="Arial"/>
          <w:sz w:val="20"/>
          <w:szCs w:val="20"/>
        </w:rPr>
      </w:pPr>
      <w:r w:rsidRPr="00547FB2">
        <w:rPr>
          <w:rFonts w:ascii="Arial" w:hAnsi="Arial" w:cs="Arial"/>
          <w:sz w:val="20"/>
          <w:szCs w:val="20"/>
        </w:rPr>
        <w:t>sus aspectos ambientales significativos</w:t>
      </w:r>
    </w:p>
    <w:p w14:paraId="7D071638" w14:textId="57D3A632" w:rsidR="002F62C0" w:rsidRDefault="002F62C0" w:rsidP="002F62C0">
      <w:pPr>
        <w:pStyle w:val="Prrafodelista"/>
        <w:autoSpaceDE w:val="0"/>
        <w:autoSpaceDN w:val="0"/>
        <w:adjustRightInd w:val="0"/>
        <w:rPr>
          <w:rFonts w:ascii="Arial" w:hAnsi="Arial" w:cs="Arial"/>
          <w:sz w:val="20"/>
          <w:szCs w:val="20"/>
        </w:rPr>
      </w:pPr>
      <w:r w:rsidRPr="00547FB2">
        <w:rPr>
          <w:rFonts w:ascii="Arial" w:hAnsi="Arial" w:cs="Arial"/>
          <w:sz w:val="20"/>
          <w:szCs w:val="20"/>
        </w:rPr>
        <w:t xml:space="preserve">QUINPE </w:t>
      </w:r>
      <w:r w:rsidR="00F04617">
        <w:rPr>
          <w:rFonts w:ascii="Arial" w:hAnsi="Arial" w:cs="Arial"/>
          <w:sz w:val="20"/>
          <w:szCs w:val="20"/>
        </w:rPr>
        <w:t>h</w:t>
      </w:r>
      <w:r w:rsidRPr="00547FB2">
        <w:rPr>
          <w:rFonts w:ascii="Arial" w:hAnsi="Arial" w:cs="Arial"/>
          <w:sz w:val="20"/>
          <w:szCs w:val="20"/>
        </w:rPr>
        <w:t xml:space="preserve">a identificado sus aspectos ambientales </w:t>
      </w:r>
      <w:r w:rsidR="00F04617">
        <w:rPr>
          <w:rFonts w:ascii="Arial" w:hAnsi="Arial" w:cs="Arial"/>
          <w:sz w:val="20"/>
          <w:szCs w:val="20"/>
        </w:rPr>
        <w:t xml:space="preserve">en el formulario </w:t>
      </w:r>
      <w:r w:rsidR="0012611B">
        <w:rPr>
          <w:rFonts w:ascii="Arial" w:hAnsi="Arial" w:cs="Arial"/>
          <w:sz w:val="20"/>
          <w:szCs w:val="20"/>
        </w:rPr>
        <w:t>de identificación de aspectos y evaluación de i</w:t>
      </w:r>
      <w:r w:rsidR="0012611B" w:rsidRPr="0012611B">
        <w:rPr>
          <w:rFonts w:ascii="Arial" w:hAnsi="Arial" w:cs="Arial"/>
          <w:sz w:val="20"/>
          <w:szCs w:val="20"/>
        </w:rPr>
        <w:t>mpactos</w:t>
      </w:r>
      <w:r w:rsidR="0012611B">
        <w:rPr>
          <w:rFonts w:ascii="Arial" w:hAnsi="Arial" w:cs="Arial"/>
          <w:sz w:val="20"/>
          <w:szCs w:val="20"/>
        </w:rPr>
        <w:t>, estableciendo</w:t>
      </w:r>
      <w:r w:rsidRPr="00547FB2">
        <w:rPr>
          <w:rFonts w:ascii="Arial" w:hAnsi="Arial" w:cs="Arial"/>
          <w:sz w:val="20"/>
          <w:szCs w:val="20"/>
        </w:rPr>
        <w:t xml:space="preserve"> acciones de control para el tratamiento de los aspectos </w:t>
      </w:r>
      <w:r w:rsidRPr="009E778A">
        <w:rPr>
          <w:rFonts w:ascii="Arial" w:hAnsi="Arial" w:cs="Arial"/>
          <w:sz w:val="20"/>
          <w:szCs w:val="20"/>
        </w:rPr>
        <w:t xml:space="preserve">ambientales significativos. </w:t>
      </w:r>
      <w:r w:rsidR="0012611B">
        <w:rPr>
          <w:rFonts w:ascii="Arial" w:hAnsi="Arial" w:cs="Arial"/>
          <w:sz w:val="20"/>
          <w:szCs w:val="20"/>
        </w:rPr>
        <w:t xml:space="preserve">Asimismo se </w:t>
      </w:r>
      <w:r w:rsidR="00547FB2" w:rsidRPr="009E778A">
        <w:rPr>
          <w:rFonts w:ascii="Arial" w:hAnsi="Arial" w:cs="Arial"/>
          <w:sz w:val="20"/>
          <w:szCs w:val="20"/>
        </w:rPr>
        <w:t>han</w:t>
      </w:r>
      <w:r w:rsidRPr="009E778A">
        <w:rPr>
          <w:rFonts w:ascii="Arial" w:hAnsi="Arial" w:cs="Arial"/>
          <w:sz w:val="20"/>
          <w:szCs w:val="20"/>
        </w:rPr>
        <w:t xml:space="preserve"> identifica</w:t>
      </w:r>
      <w:r w:rsidR="00547FB2" w:rsidRPr="009E778A">
        <w:rPr>
          <w:rFonts w:ascii="Arial" w:hAnsi="Arial" w:cs="Arial"/>
          <w:sz w:val="20"/>
          <w:szCs w:val="20"/>
        </w:rPr>
        <w:t>do</w:t>
      </w:r>
      <w:r w:rsidRPr="009E778A">
        <w:rPr>
          <w:rFonts w:ascii="Arial" w:hAnsi="Arial" w:cs="Arial"/>
          <w:sz w:val="20"/>
          <w:szCs w:val="20"/>
        </w:rPr>
        <w:t xml:space="preserve"> los aspectos con una perspectiva de ciclo de vida</w:t>
      </w:r>
      <w:r w:rsidR="0012611B">
        <w:rPr>
          <w:rFonts w:ascii="Arial" w:hAnsi="Arial" w:cs="Arial"/>
          <w:sz w:val="20"/>
          <w:szCs w:val="20"/>
        </w:rPr>
        <w:t>.</w:t>
      </w:r>
    </w:p>
    <w:p w14:paraId="0CEA9C29" w14:textId="1FDA505F" w:rsidR="00F04617" w:rsidRPr="009E778A" w:rsidRDefault="00F04617" w:rsidP="002F62C0">
      <w:pPr>
        <w:pStyle w:val="Prrafodelista"/>
        <w:autoSpaceDE w:val="0"/>
        <w:autoSpaceDN w:val="0"/>
        <w:adjustRightInd w:val="0"/>
        <w:rPr>
          <w:rFonts w:ascii="Arial" w:hAnsi="Arial" w:cs="Arial"/>
          <w:sz w:val="20"/>
          <w:szCs w:val="20"/>
        </w:rPr>
      </w:pPr>
      <w:r>
        <w:rPr>
          <w:rFonts w:ascii="Arial" w:hAnsi="Arial" w:cs="Arial"/>
          <w:sz w:val="20"/>
          <w:szCs w:val="20"/>
        </w:rPr>
        <w:t>A los fines de garantizar el cumplimiento de las medidas de control</w:t>
      </w:r>
      <w:r w:rsidR="0012611B">
        <w:rPr>
          <w:rFonts w:ascii="Arial" w:hAnsi="Arial" w:cs="Arial"/>
          <w:sz w:val="20"/>
          <w:szCs w:val="20"/>
        </w:rPr>
        <w:t xml:space="preserve"> establecidas</w:t>
      </w:r>
      <w:r>
        <w:rPr>
          <w:rFonts w:ascii="Arial" w:hAnsi="Arial" w:cs="Arial"/>
          <w:sz w:val="20"/>
          <w:szCs w:val="20"/>
        </w:rPr>
        <w:t xml:space="preserve">, se realizan recorridos semanales </w:t>
      </w:r>
      <w:r w:rsidR="0012611B">
        <w:rPr>
          <w:rFonts w:ascii="Arial" w:hAnsi="Arial" w:cs="Arial"/>
          <w:sz w:val="20"/>
          <w:szCs w:val="20"/>
        </w:rPr>
        <w:t>quedando registrados en el registro</w:t>
      </w:r>
      <w:r>
        <w:rPr>
          <w:rFonts w:ascii="Arial" w:hAnsi="Arial" w:cs="Arial"/>
          <w:sz w:val="20"/>
          <w:szCs w:val="20"/>
        </w:rPr>
        <w:t xml:space="preserve"> RIT_23_01</w:t>
      </w:r>
      <w:r w:rsidR="0012611B">
        <w:rPr>
          <w:rFonts w:ascii="Arial" w:hAnsi="Arial" w:cs="Arial"/>
          <w:sz w:val="20"/>
          <w:szCs w:val="20"/>
        </w:rPr>
        <w:t xml:space="preserve"> </w:t>
      </w:r>
      <w:proofErr w:type="spellStart"/>
      <w:r w:rsidR="0012611B">
        <w:rPr>
          <w:rFonts w:ascii="Arial" w:hAnsi="Arial" w:cs="Arial"/>
          <w:sz w:val="20"/>
          <w:szCs w:val="20"/>
        </w:rPr>
        <w:t>check</w:t>
      </w:r>
      <w:proofErr w:type="spellEnd"/>
      <w:r w:rsidR="0012611B">
        <w:rPr>
          <w:rFonts w:ascii="Arial" w:hAnsi="Arial" w:cs="Arial"/>
          <w:sz w:val="20"/>
          <w:szCs w:val="20"/>
        </w:rPr>
        <w:t xml:space="preserve"> </w:t>
      </w:r>
      <w:proofErr w:type="spellStart"/>
      <w:r w:rsidR="0012611B">
        <w:rPr>
          <w:rFonts w:ascii="Arial" w:hAnsi="Arial" w:cs="Arial"/>
          <w:sz w:val="20"/>
          <w:szCs w:val="20"/>
        </w:rPr>
        <w:t>l</w:t>
      </w:r>
      <w:r w:rsidR="0012611B" w:rsidRPr="0012611B">
        <w:rPr>
          <w:rFonts w:ascii="Arial" w:hAnsi="Arial" w:cs="Arial"/>
          <w:sz w:val="20"/>
          <w:szCs w:val="20"/>
        </w:rPr>
        <w:t>ist</w:t>
      </w:r>
      <w:proofErr w:type="spellEnd"/>
      <w:r w:rsidR="0012611B" w:rsidRPr="0012611B">
        <w:rPr>
          <w:rFonts w:ascii="Arial" w:hAnsi="Arial" w:cs="Arial"/>
          <w:sz w:val="20"/>
          <w:szCs w:val="20"/>
        </w:rPr>
        <w:t xml:space="preserve"> de </w:t>
      </w:r>
      <w:r w:rsidR="0012611B">
        <w:rPr>
          <w:rFonts w:ascii="Arial" w:hAnsi="Arial" w:cs="Arial"/>
          <w:sz w:val="20"/>
          <w:szCs w:val="20"/>
        </w:rPr>
        <w:t>o</w:t>
      </w:r>
      <w:r w:rsidR="0012611B" w:rsidRPr="0012611B">
        <w:rPr>
          <w:rFonts w:ascii="Arial" w:hAnsi="Arial" w:cs="Arial"/>
          <w:sz w:val="20"/>
          <w:szCs w:val="20"/>
        </w:rPr>
        <w:t>bservación</w:t>
      </w:r>
      <w:r w:rsidR="0012611B">
        <w:rPr>
          <w:rFonts w:ascii="Arial" w:hAnsi="Arial" w:cs="Arial"/>
          <w:sz w:val="20"/>
          <w:szCs w:val="20"/>
        </w:rPr>
        <w:t xml:space="preserve"> de s</w:t>
      </w:r>
      <w:r w:rsidR="0012611B" w:rsidRPr="0012611B">
        <w:rPr>
          <w:rFonts w:ascii="Arial" w:hAnsi="Arial" w:cs="Arial"/>
          <w:sz w:val="20"/>
          <w:szCs w:val="20"/>
        </w:rPr>
        <w:t>eguridad</w:t>
      </w:r>
      <w:r w:rsidR="0012611B">
        <w:rPr>
          <w:rFonts w:ascii="Arial" w:hAnsi="Arial" w:cs="Arial"/>
          <w:sz w:val="20"/>
          <w:szCs w:val="20"/>
        </w:rPr>
        <w:t>.</w:t>
      </w:r>
    </w:p>
    <w:p w14:paraId="3D425767" w14:textId="77777777" w:rsidR="00547FB2" w:rsidRPr="009E778A" w:rsidRDefault="00547FB2" w:rsidP="002F62C0">
      <w:pPr>
        <w:pStyle w:val="Prrafodelista"/>
        <w:autoSpaceDE w:val="0"/>
        <w:autoSpaceDN w:val="0"/>
        <w:adjustRightInd w:val="0"/>
        <w:rPr>
          <w:rFonts w:ascii="Arial" w:hAnsi="Arial" w:cs="Arial"/>
          <w:sz w:val="20"/>
          <w:szCs w:val="20"/>
          <w:highlight w:val="yellow"/>
        </w:rPr>
      </w:pPr>
    </w:p>
    <w:p w14:paraId="0B3D82E2" w14:textId="0D444313" w:rsidR="003177A5" w:rsidRPr="009E778A" w:rsidRDefault="003177A5" w:rsidP="003177A5">
      <w:pPr>
        <w:pStyle w:val="Prrafodelista"/>
        <w:numPr>
          <w:ilvl w:val="0"/>
          <w:numId w:val="28"/>
        </w:numPr>
        <w:autoSpaceDE w:val="0"/>
        <w:autoSpaceDN w:val="0"/>
        <w:adjustRightInd w:val="0"/>
        <w:rPr>
          <w:rFonts w:ascii="Arial" w:hAnsi="Arial" w:cs="Arial"/>
          <w:sz w:val="20"/>
          <w:szCs w:val="20"/>
        </w:rPr>
      </w:pPr>
      <w:r w:rsidRPr="009E778A">
        <w:rPr>
          <w:rFonts w:ascii="Arial" w:hAnsi="Arial" w:cs="Arial"/>
          <w:sz w:val="20"/>
          <w:szCs w:val="20"/>
        </w:rPr>
        <w:t>los riesgos y oportunidades</w:t>
      </w:r>
    </w:p>
    <w:p w14:paraId="72C8E329" w14:textId="1524B936" w:rsidR="002F62C0" w:rsidRPr="009E778A" w:rsidRDefault="002F62C0" w:rsidP="002F62C0">
      <w:pPr>
        <w:pStyle w:val="Prrafodelista"/>
        <w:autoSpaceDE w:val="0"/>
        <w:autoSpaceDN w:val="0"/>
        <w:adjustRightInd w:val="0"/>
        <w:rPr>
          <w:rFonts w:ascii="Arial" w:hAnsi="Arial" w:cs="Arial"/>
          <w:sz w:val="20"/>
          <w:szCs w:val="20"/>
        </w:rPr>
      </w:pPr>
      <w:r w:rsidRPr="009E778A">
        <w:rPr>
          <w:rFonts w:ascii="Arial" w:hAnsi="Arial" w:cs="Arial"/>
          <w:sz w:val="20"/>
          <w:szCs w:val="20"/>
        </w:rPr>
        <w:t xml:space="preserve">Los riesgos y oportunidades de la organización han sido debidamente identificados a través de las herramientas del sistema </w:t>
      </w:r>
      <w:r w:rsidRPr="009E778A">
        <w:rPr>
          <w:rFonts w:ascii="Arial" w:hAnsi="Arial" w:cs="Arial"/>
          <w:b/>
          <w:sz w:val="20"/>
          <w:szCs w:val="20"/>
        </w:rPr>
        <w:t xml:space="preserve">ANEXO MSGI FODA </w:t>
      </w:r>
      <w:r w:rsidRPr="009E778A">
        <w:rPr>
          <w:rFonts w:ascii="Arial" w:hAnsi="Arial" w:cs="Arial"/>
          <w:sz w:val="20"/>
          <w:szCs w:val="20"/>
        </w:rPr>
        <w:t xml:space="preserve">y </w:t>
      </w:r>
      <w:r w:rsidRPr="009E778A">
        <w:rPr>
          <w:rFonts w:ascii="Arial" w:hAnsi="Arial" w:cs="Arial"/>
          <w:b/>
          <w:sz w:val="20"/>
          <w:szCs w:val="20"/>
        </w:rPr>
        <w:t xml:space="preserve">fichas de procesos. </w:t>
      </w:r>
      <w:r w:rsidRPr="009E778A">
        <w:rPr>
          <w:rFonts w:ascii="Arial" w:hAnsi="Arial" w:cs="Arial"/>
          <w:sz w:val="20"/>
          <w:szCs w:val="20"/>
        </w:rPr>
        <w:t xml:space="preserve">La empresa garantiza el tratamiento eficaz de sus riesgos identificados planificando acciones que mitiguen o potencien los riesgos identificados. </w:t>
      </w:r>
    </w:p>
    <w:p w14:paraId="078D8C50" w14:textId="19141A26" w:rsidR="006807E2" w:rsidRDefault="002F62C0" w:rsidP="009E778A">
      <w:pPr>
        <w:pStyle w:val="Prrafodelista"/>
        <w:autoSpaceDE w:val="0"/>
        <w:autoSpaceDN w:val="0"/>
        <w:adjustRightInd w:val="0"/>
        <w:rPr>
          <w:rFonts w:ascii="Arial" w:hAnsi="Arial" w:cs="Arial"/>
          <w:b/>
          <w:sz w:val="20"/>
          <w:szCs w:val="20"/>
        </w:rPr>
      </w:pPr>
      <w:r w:rsidRPr="009E778A">
        <w:rPr>
          <w:rFonts w:ascii="Arial" w:hAnsi="Arial" w:cs="Arial"/>
          <w:sz w:val="20"/>
          <w:szCs w:val="20"/>
        </w:rPr>
        <w:t xml:space="preserve">Por otra </w:t>
      </w:r>
      <w:r w:rsidR="0076187A" w:rsidRPr="009E778A">
        <w:rPr>
          <w:rFonts w:ascii="Arial" w:hAnsi="Arial" w:cs="Arial"/>
          <w:sz w:val="20"/>
          <w:szCs w:val="20"/>
        </w:rPr>
        <w:t>parte,</w:t>
      </w:r>
      <w:r w:rsidRPr="009E778A">
        <w:rPr>
          <w:rFonts w:ascii="Arial" w:hAnsi="Arial" w:cs="Arial"/>
          <w:sz w:val="20"/>
          <w:szCs w:val="20"/>
        </w:rPr>
        <w:t xml:space="preserve"> </w:t>
      </w:r>
      <w:r w:rsidR="006807E2" w:rsidRPr="009E778A">
        <w:rPr>
          <w:rFonts w:ascii="Arial" w:hAnsi="Arial" w:cs="Arial"/>
          <w:sz w:val="20"/>
          <w:szCs w:val="20"/>
        </w:rPr>
        <w:t>los riesgos y oportunidades</w:t>
      </w:r>
      <w:r w:rsidR="006807E2" w:rsidRPr="006807E2">
        <w:rPr>
          <w:rFonts w:ascii="Arial" w:hAnsi="Arial" w:cs="Arial"/>
          <w:sz w:val="20"/>
          <w:szCs w:val="20"/>
        </w:rPr>
        <w:t xml:space="preserve"> son atacados a través de </w:t>
      </w:r>
      <w:r w:rsidR="006807E2" w:rsidRPr="009E778A">
        <w:rPr>
          <w:rFonts w:ascii="Arial" w:hAnsi="Arial" w:cs="Arial"/>
          <w:b/>
          <w:sz w:val="20"/>
          <w:szCs w:val="20"/>
        </w:rPr>
        <w:t xml:space="preserve">“objetivos y metas” </w:t>
      </w:r>
      <w:r w:rsidR="006807E2" w:rsidRPr="006807E2">
        <w:rPr>
          <w:rFonts w:ascii="Arial" w:hAnsi="Arial" w:cs="Arial"/>
          <w:sz w:val="20"/>
          <w:szCs w:val="20"/>
        </w:rPr>
        <w:t xml:space="preserve">y su cumplimiento es medido con los </w:t>
      </w:r>
      <w:r w:rsidR="006807E2" w:rsidRPr="009E778A">
        <w:rPr>
          <w:rFonts w:ascii="Arial" w:hAnsi="Arial" w:cs="Arial"/>
          <w:b/>
          <w:sz w:val="20"/>
          <w:szCs w:val="20"/>
        </w:rPr>
        <w:t>“indicadores de medición de desempeño”.</w:t>
      </w:r>
    </w:p>
    <w:p w14:paraId="333BD003" w14:textId="77777777" w:rsidR="009E778A" w:rsidRDefault="009E778A" w:rsidP="009E778A">
      <w:pPr>
        <w:pStyle w:val="Prrafodelista"/>
        <w:autoSpaceDE w:val="0"/>
        <w:autoSpaceDN w:val="0"/>
        <w:adjustRightInd w:val="0"/>
        <w:rPr>
          <w:rFonts w:ascii="Arial" w:hAnsi="Arial" w:cs="Arial"/>
          <w:b/>
          <w:sz w:val="20"/>
          <w:szCs w:val="20"/>
        </w:rPr>
      </w:pPr>
    </w:p>
    <w:p w14:paraId="18A7E360" w14:textId="089F539B" w:rsidR="009E778A" w:rsidRPr="009E778A" w:rsidRDefault="0012611B" w:rsidP="00A15FE1">
      <w:pPr>
        <w:pStyle w:val="Prrafodelista"/>
        <w:autoSpaceDE w:val="0"/>
        <w:autoSpaceDN w:val="0"/>
        <w:adjustRightInd w:val="0"/>
        <w:jc w:val="center"/>
        <w:rPr>
          <w:rFonts w:ascii="Arial" w:hAnsi="Arial" w:cs="Arial"/>
          <w:sz w:val="20"/>
          <w:szCs w:val="20"/>
        </w:rPr>
      </w:pPr>
      <w:r>
        <w:rPr>
          <w:noProof/>
        </w:rPr>
        <w:drawing>
          <wp:inline distT="0" distB="0" distL="0" distR="0" wp14:anchorId="635704F9" wp14:editId="3839BEEF">
            <wp:extent cx="3699545" cy="271803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447" t="22216" r="24736" b="8207"/>
                    <a:stretch/>
                  </pic:blipFill>
                  <pic:spPr bwMode="auto">
                    <a:xfrm>
                      <a:off x="0" y="0"/>
                      <a:ext cx="3713814" cy="2728516"/>
                    </a:xfrm>
                    <a:prstGeom prst="rect">
                      <a:avLst/>
                    </a:prstGeom>
                    <a:ln>
                      <a:noFill/>
                    </a:ln>
                    <a:extLst>
                      <a:ext uri="{53640926-AAD7-44D8-BBD7-CCE9431645EC}">
                        <a14:shadowObscured xmlns:a14="http://schemas.microsoft.com/office/drawing/2010/main"/>
                      </a:ext>
                    </a:extLst>
                  </pic:spPr>
                </pic:pic>
              </a:graphicData>
            </a:graphic>
          </wp:inline>
        </w:drawing>
      </w:r>
      <w:r w:rsidR="009E778A">
        <w:rPr>
          <w:rFonts w:ascii="Arial" w:hAnsi="Arial" w:cs="Arial"/>
          <w:sz w:val="20"/>
          <w:szCs w:val="20"/>
        </w:rPr>
        <w:br w:type="textWrapping" w:clear="all"/>
      </w:r>
    </w:p>
    <w:p w14:paraId="51D2C5CF" w14:textId="77777777" w:rsidR="003177A5" w:rsidRPr="008B6B88" w:rsidRDefault="003177A5" w:rsidP="003177A5">
      <w:pPr>
        <w:pStyle w:val="Prrafodelista"/>
        <w:autoSpaceDE w:val="0"/>
        <w:autoSpaceDN w:val="0"/>
        <w:adjustRightInd w:val="0"/>
        <w:rPr>
          <w:rFonts w:ascii="Arial" w:hAnsi="Arial" w:cs="Arial"/>
          <w:b/>
          <w:sz w:val="20"/>
          <w:szCs w:val="20"/>
          <w:highlight w:val="yellow"/>
        </w:rPr>
      </w:pPr>
    </w:p>
    <w:p w14:paraId="1DFB6866" w14:textId="0ECDE16F" w:rsidR="003177A5" w:rsidRPr="00397A0C" w:rsidRDefault="003177A5" w:rsidP="003177A5">
      <w:pPr>
        <w:pStyle w:val="Prrafodelista"/>
        <w:numPr>
          <w:ilvl w:val="0"/>
          <w:numId w:val="27"/>
        </w:numPr>
        <w:autoSpaceDE w:val="0"/>
        <w:autoSpaceDN w:val="0"/>
        <w:adjustRightInd w:val="0"/>
        <w:rPr>
          <w:rFonts w:ascii="Arial" w:hAnsi="Arial" w:cs="Arial"/>
          <w:b/>
          <w:sz w:val="20"/>
          <w:szCs w:val="20"/>
        </w:rPr>
      </w:pPr>
      <w:r w:rsidRPr="00397A0C">
        <w:rPr>
          <w:rFonts w:ascii="Arial" w:hAnsi="Arial" w:cs="Arial"/>
          <w:b/>
          <w:sz w:val="20"/>
          <w:szCs w:val="20"/>
        </w:rPr>
        <w:t>La información sobre el desempeño y eficacia del sistema de gestión integrado incluidas las tendencias relativas a:</w:t>
      </w:r>
    </w:p>
    <w:p w14:paraId="50E0CE7F" w14:textId="71B8334A" w:rsidR="003177A5" w:rsidRPr="00A15FE1" w:rsidRDefault="00D47FB2" w:rsidP="003177A5">
      <w:pPr>
        <w:pStyle w:val="Prrafodelista"/>
        <w:numPr>
          <w:ilvl w:val="0"/>
          <w:numId w:val="29"/>
        </w:numPr>
        <w:autoSpaceDE w:val="0"/>
        <w:autoSpaceDN w:val="0"/>
        <w:adjustRightInd w:val="0"/>
        <w:rPr>
          <w:rFonts w:ascii="Arial" w:hAnsi="Arial" w:cs="Arial"/>
          <w:sz w:val="20"/>
          <w:szCs w:val="20"/>
        </w:rPr>
      </w:pPr>
      <w:r w:rsidRPr="00A15FE1">
        <w:rPr>
          <w:rFonts w:ascii="Arial" w:hAnsi="Arial" w:cs="Arial"/>
          <w:sz w:val="20"/>
          <w:szCs w:val="20"/>
        </w:rPr>
        <w:t>L</w:t>
      </w:r>
      <w:r w:rsidR="003177A5" w:rsidRPr="00A15FE1">
        <w:rPr>
          <w:rFonts w:ascii="Arial" w:hAnsi="Arial" w:cs="Arial"/>
          <w:sz w:val="20"/>
          <w:szCs w:val="20"/>
        </w:rPr>
        <w:t>a satisfacción al cliente y la retroalimentación de las partes interesadas pertinentes;</w:t>
      </w:r>
    </w:p>
    <w:p w14:paraId="3196551C" w14:textId="4A8FA03E" w:rsidR="00397A0C" w:rsidRPr="00A15FE1" w:rsidRDefault="00397A0C" w:rsidP="00397A0C">
      <w:pPr>
        <w:pStyle w:val="Prrafodelista"/>
        <w:autoSpaceDE w:val="0"/>
        <w:autoSpaceDN w:val="0"/>
        <w:adjustRightInd w:val="0"/>
        <w:rPr>
          <w:rFonts w:ascii="Arial" w:hAnsi="Arial" w:cs="Arial"/>
          <w:sz w:val="20"/>
          <w:szCs w:val="20"/>
        </w:rPr>
      </w:pPr>
      <w:r w:rsidRPr="00A15FE1">
        <w:rPr>
          <w:rFonts w:ascii="Arial" w:hAnsi="Arial" w:cs="Arial"/>
          <w:sz w:val="20"/>
          <w:szCs w:val="20"/>
        </w:rPr>
        <w:lastRenderedPageBreak/>
        <w:t>Durante el año 201</w:t>
      </w:r>
      <w:r w:rsidR="00F26F58" w:rsidRPr="00A15FE1">
        <w:rPr>
          <w:rFonts w:ascii="Arial" w:hAnsi="Arial" w:cs="Arial"/>
          <w:sz w:val="20"/>
          <w:szCs w:val="20"/>
        </w:rPr>
        <w:t>9</w:t>
      </w:r>
      <w:r w:rsidRPr="00A15FE1">
        <w:rPr>
          <w:rFonts w:ascii="Arial" w:hAnsi="Arial" w:cs="Arial"/>
          <w:sz w:val="20"/>
          <w:szCs w:val="20"/>
        </w:rPr>
        <w:t xml:space="preserve"> </w:t>
      </w:r>
      <w:r w:rsidR="00A07FE7" w:rsidRPr="00A15FE1">
        <w:rPr>
          <w:rFonts w:ascii="Arial" w:hAnsi="Arial" w:cs="Arial"/>
          <w:sz w:val="20"/>
          <w:szCs w:val="20"/>
        </w:rPr>
        <w:t xml:space="preserve">se </w:t>
      </w:r>
      <w:proofErr w:type="spellStart"/>
      <w:r w:rsidR="00A07FE7" w:rsidRPr="00A15FE1">
        <w:rPr>
          <w:rFonts w:ascii="Arial" w:hAnsi="Arial" w:cs="Arial"/>
          <w:sz w:val="20"/>
          <w:szCs w:val="20"/>
        </w:rPr>
        <w:t>recepcionaron</w:t>
      </w:r>
      <w:proofErr w:type="spellEnd"/>
      <w:r w:rsidR="00A07FE7" w:rsidRPr="00A15FE1">
        <w:rPr>
          <w:rFonts w:ascii="Arial" w:hAnsi="Arial" w:cs="Arial"/>
          <w:sz w:val="20"/>
          <w:szCs w:val="20"/>
        </w:rPr>
        <w:t xml:space="preserve"> un total de 9 encuestas de satisfacción, en las cuales se pudo constatar la satisfacción del cliente. </w:t>
      </w:r>
    </w:p>
    <w:p w14:paraId="6E307624" w14:textId="0E10E5AA" w:rsidR="00A07FE7" w:rsidRPr="00A07FE7" w:rsidRDefault="00A07FE7" w:rsidP="00A07FE7">
      <w:pPr>
        <w:pStyle w:val="Prrafodelista"/>
        <w:autoSpaceDE w:val="0"/>
        <w:autoSpaceDN w:val="0"/>
        <w:adjustRightInd w:val="0"/>
        <w:rPr>
          <w:rFonts w:ascii="Arial" w:hAnsi="Arial" w:cs="Arial"/>
          <w:sz w:val="20"/>
          <w:szCs w:val="20"/>
        </w:rPr>
      </w:pPr>
      <w:r>
        <w:rPr>
          <w:rFonts w:ascii="Arial" w:hAnsi="Arial" w:cs="Arial"/>
          <w:sz w:val="20"/>
          <w:szCs w:val="20"/>
        </w:rPr>
        <w:t>Respec</w:t>
      </w:r>
      <w:r w:rsidR="00131CF3">
        <w:rPr>
          <w:rFonts w:ascii="Arial" w:hAnsi="Arial" w:cs="Arial"/>
          <w:sz w:val="20"/>
          <w:szCs w:val="20"/>
        </w:rPr>
        <w:t>to a la accesibilidad/respuesta por parte de Quinpe, el 67% de las encuestas menciona que responde siempre, un 33% generalmente, y no se utilizaron las calificaciones “Algunas Veces” y “Nunca”.</w:t>
      </w:r>
    </w:p>
    <w:p w14:paraId="4D3D989F" w14:textId="77E07DC3" w:rsidR="00397A0C" w:rsidRDefault="00397A0C" w:rsidP="00397A0C">
      <w:pPr>
        <w:pStyle w:val="Prrafodelista"/>
        <w:autoSpaceDE w:val="0"/>
        <w:autoSpaceDN w:val="0"/>
        <w:adjustRightInd w:val="0"/>
        <w:rPr>
          <w:rFonts w:ascii="Arial" w:hAnsi="Arial" w:cs="Arial"/>
          <w:noProof/>
          <w:sz w:val="20"/>
          <w:szCs w:val="20"/>
        </w:rPr>
      </w:pPr>
    </w:p>
    <w:p w14:paraId="7A459BF8" w14:textId="027FC778" w:rsidR="00A07FE7" w:rsidRDefault="00A07FE7" w:rsidP="00131CF3">
      <w:pPr>
        <w:pStyle w:val="Prrafodelista"/>
        <w:autoSpaceDE w:val="0"/>
        <w:autoSpaceDN w:val="0"/>
        <w:adjustRightInd w:val="0"/>
        <w:jc w:val="center"/>
        <w:rPr>
          <w:rFonts w:ascii="Arial" w:hAnsi="Arial" w:cs="Arial"/>
          <w:sz w:val="20"/>
          <w:szCs w:val="20"/>
        </w:rPr>
      </w:pPr>
      <w:r>
        <w:rPr>
          <w:noProof/>
        </w:rPr>
        <w:drawing>
          <wp:inline distT="0" distB="0" distL="0" distR="0" wp14:anchorId="60A8EEA6" wp14:editId="082E690B">
            <wp:extent cx="2885813" cy="2206304"/>
            <wp:effectExtent l="0" t="0" r="0"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47608F" w14:textId="2B7C3D54" w:rsidR="00131CF3" w:rsidRDefault="00131CF3" w:rsidP="00397A0C">
      <w:pPr>
        <w:pStyle w:val="Prrafodelista"/>
        <w:autoSpaceDE w:val="0"/>
        <w:autoSpaceDN w:val="0"/>
        <w:adjustRightInd w:val="0"/>
        <w:rPr>
          <w:rFonts w:ascii="Arial" w:hAnsi="Arial" w:cs="Arial"/>
          <w:sz w:val="20"/>
          <w:szCs w:val="20"/>
        </w:rPr>
      </w:pPr>
    </w:p>
    <w:p w14:paraId="58498B31" w14:textId="121C532B" w:rsidR="00131CF3" w:rsidRDefault="00131CF3" w:rsidP="00397A0C">
      <w:pPr>
        <w:pStyle w:val="Prrafodelista"/>
        <w:autoSpaceDE w:val="0"/>
        <w:autoSpaceDN w:val="0"/>
        <w:adjustRightInd w:val="0"/>
        <w:rPr>
          <w:rFonts w:ascii="Arial" w:hAnsi="Arial" w:cs="Arial"/>
          <w:sz w:val="20"/>
          <w:szCs w:val="20"/>
        </w:rPr>
      </w:pPr>
      <w:r>
        <w:rPr>
          <w:rFonts w:ascii="Arial" w:hAnsi="Arial" w:cs="Arial"/>
          <w:sz w:val="20"/>
          <w:szCs w:val="20"/>
        </w:rPr>
        <w:t xml:space="preserve">En lo que respecta la calidad del producto/servicio – confiabilidad, se verifican resultados favorables, quedando representado en el siguiente gráfico. </w:t>
      </w:r>
    </w:p>
    <w:p w14:paraId="5172074D" w14:textId="77777777" w:rsidR="00131CF3" w:rsidRDefault="00131CF3" w:rsidP="00397A0C">
      <w:pPr>
        <w:pStyle w:val="Prrafodelista"/>
        <w:autoSpaceDE w:val="0"/>
        <w:autoSpaceDN w:val="0"/>
        <w:adjustRightInd w:val="0"/>
        <w:rPr>
          <w:rFonts w:ascii="Arial" w:hAnsi="Arial" w:cs="Arial"/>
          <w:sz w:val="20"/>
          <w:szCs w:val="20"/>
        </w:rPr>
      </w:pPr>
    </w:p>
    <w:p w14:paraId="7376D652" w14:textId="382E905F" w:rsidR="00131CF3" w:rsidRDefault="00131CF3" w:rsidP="00131CF3">
      <w:pPr>
        <w:pStyle w:val="Prrafodelista"/>
        <w:autoSpaceDE w:val="0"/>
        <w:autoSpaceDN w:val="0"/>
        <w:adjustRightInd w:val="0"/>
        <w:jc w:val="center"/>
        <w:rPr>
          <w:rFonts w:ascii="Arial" w:hAnsi="Arial" w:cs="Arial"/>
          <w:sz w:val="20"/>
          <w:szCs w:val="20"/>
        </w:rPr>
      </w:pPr>
      <w:r>
        <w:rPr>
          <w:noProof/>
        </w:rPr>
        <w:drawing>
          <wp:inline distT="0" distB="0" distL="0" distR="0" wp14:anchorId="6D656779" wp14:editId="2DE784D5">
            <wp:extent cx="3187817" cy="2348918"/>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5C56F0" w14:textId="074B56C7" w:rsidR="00131CF3" w:rsidRDefault="00131CF3" w:rsidP="00397A0C">
      <w:pPr>
        <w:pStyle w:val="Prrafodelista"/>
        <w:autoSpaceDE w:val="0"/>
        <w:autoSpaceDN w:val="0"/>
        <w:adjustRightInd w:val="0"/>
        <w:rPr>
          <w:rFonts w:ascii="Arial" w:hAnsi="Arial" w:cs="Arial"/>
          <w:sz w:val="20"/>
          <w:szCs w:val="20"/>
        </w:rPr>
      </w:pPr>
      <w:r>
        <w:rPr>
          <w:rFonts w:ascii="Arial" w:hAnsi="Arial" w:cs="Arial"/>
          <w:sz w:val="20"/>
          <w:szCs w:val="20"/>
        </w:rPr>
        <w:t xml:space="preserve">En el ítem en el cual la encuesta solicita que se califique la aptitud y actitud de nuestro personal se </w:t>
      </w:r>
      <w:proofErr w:type="spellStart"/>
      <w:r>
        <w:rPr>
          <w:rFonts w:ascii="Arial" w:hAnsi="Arial" w:cs="Arial"/>
          <w:sz w:val="20"/>
          <w:szCs w:val="20"/>
        </w:rPr>
        <w:t>oidentifican</w:t>
      </w:r>
      <w:proofErr w:type="spellEnd"/>
      <w:r>
        <w:rPr>
          <w:rFonts w:ascii="Arial" w:hAnsi="Arial" w:cs="Arial"/>
          <w:sz w:val="20"/>
          <w:szCs w:val="20"/>
        </w:rPr>
        <w:t xml:space="preserve"> los siguientes resultados </w:t>
      </w:r>
    </w:p>
    <w:p w14:paraId="704CC138" w14:textId="2519C36E" w:rsidR="00131CF3" w:rsidRDefault="00131CF3" w:rsidP="00131CF3">
      <w:pPr>
        <w:pStyle w:val="Prrafodelista"/>
        <w:autoSpaceDE w:val="0"/>
        <w:autoSpaceDN w:val="0"/>
        <w:adjustRightInd w:val="0"/>
        <w:jc w:val="center"/>
        <w:rPr>
          <w:rFonts w:ascii="Arial" w:hAnsi="Arial" w:cs="Arial"/>
          <w:sz w:val="20"/>
          <w:szCs w:val="20"/>
        </w:rPr>
      </w:pPr>
      <w:r>
        <w:rPr>
          <w:noProof/>
        </w:rPr>
        <w:drawing>
          <wp:inline distT="0" distB="0" distL="0" distR="0" wp14:anchorId="686B2C80" wp14:editId="2FD5902B">
            <wp:extent cx="2994870" cy="2231472"/>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3F72A7" w14:textId="77777777" w:rsidR="001679B0" w:rsidRDefault="001679B0" w:rsidP="00397A0C">
      <w:pPr>
        <w:pStyle w:val="Prrafodelista"/>
        <w:autoSpaceDE w:val="0"/>
        <w:autoSpaceDN w:val="0"/>
        <w:adjustRightInd w:val="0"/>
        <w:rPr>
          <w:rFonts w:ascii="Arial" w:hAnsi="Arial" w:cs="Arial"/>
          <w:sz w:val="20"/>
          <w:szCs w:val="20"/>
        </w:rPr>
      </w:pPr>
    </w:p>
    <w:p w14:paraId="5656A013" w14:textId="7577ECC9" w:rsidR="001679B0" w:rsidRDefault="00A15FE1" w:rsidP="00397A0C">
      <w:pPr>
        <w:pStyle w:val="Prrafodelista"/>
        <w:autoSpaceDE w:val="0"/>
        <w:autoSpaceDN w:val="0"/>
        <w:adjustRightInd w:val="0"/>
        <w:rPr>
          <w:rFonts w:ascii="Arial" w:hAnsi="Arial" w:cs="Arial"/>
          <w:sz w:val="20"/>
          <w:szCs w:val="20"/>
        </w:rPr>
      </w:pPr>
      <w:r>
        <w:rPr>
          <w:rFonts w:ascii="Arial" w:hAnsi="Arial" w:cs="Arial"/>
          <w:sz w:val="20"/>
          <w:szCs w:val="20"/>
        </w:rPr>
        <w:lastRenderedPageBreak/>
        <w:t>Durante el año 2019 solo se registraron 3 reclamos del cliente vía mail o como observación en remitos, los mismos fueron tratados en las NC 05/19, 06/19 y 25/19 y cerrados.</w:t>
      </w:r>
    </w:p>
    <w:p w14:paraId="3EB01CE1" w14:textId="77777777" w:rsidR="00397A0C" w:rsidRPr="00397A0C" w:rsidRDefault="00397A0C" w:rsidP="00397A0C">
      <w:pPr>
        <w:pStyle w:val="Prrafodelista"/>
        <w:autoSpaceDE w:val="0"/>
        <w:autoSpaceDN w:val="0"/>
        <w:adjustRightInd w:val="0"/>
        <w:rPr>
          <w:rFonts w:ascii="Arial" w:hAnsi="Arial" w:cs="Arial"/>
          <w:sz w:val="20"/>
          <w:szCs w:val="20"/>
        </w:rPr>
      </w:pPr>
    </w:p>
    <w:p w14:paraId="5B5EB5E0" w14:textId="6B62AB10" w:rsidR="003177A5" w:rsidRPr="00BA6323" w:rsidRDefault="00D47FB2" w:rsidP="003177A5">
      <w:pPr>
        <w:pStyle w:val="Prrafodelista"/>
        <w:numPr>
          <w:ilvl w:val="0"/>
          <w:numId w:val="29"/>
        </w:numPr>
        <w:autoSpaceDE w:val="0"/>
        <w:autoSpaceDN w:val="0"/>
        <w:adjustRightInd w:val="0"/>
        <w:rPr>
          <w:rFonts w:ascii="Arial" w:hAnsi="Arial" w:cs="Arial"/>
          <w:sz w:val="20"/>
          <w:szCs w:val="20"/>
        </w:rPr>
      </w:pPr>
      <w:r>
        <w:rPr>
          <w:rFonts w:ascii="Arial" w:hAnsi="Arial" w:cs="Arial"/>
          <w:sz w:val="20"/>
          <w:szCs w:val="20"/>
        </w:rPr>
        <w:t>E</w:t>
      </w:r>
      <w:r w:rsidR="003177A5" w:rsidRPr="00BA6323">
        <w:rPr>
          <w:rFonts w:ascii="Arial" w:hAnsi="Arial" w:cs="Arial"/>
          <w:sz w:val="20"/>
          <w:szCs w:val="20"/>
        </w:rPr>
        <w:t>l grado en el que se han logrado los objetivos del SGI.</w:t>
      </w:r>
      <w:r w:rsidR="004F4287" w:rsidRPr="00BA6323">
        <w:rPr>
          <w:rFonts w:ascii="Arial" w:hAnsi="Arial" w:cs="Arial"/>
          <w:sz w:val="20"/>
          <w:szCs w:val="20"/>
        </w:rPr>
        <w:t xml:space="preserve"> </w:t>
      </w:r>
    </w:p>
    <w:p w14:paraId="16326C11" w14:textId="23DBFD19" w:rsidR="00A15FE1" w:rsidRDefault="00A15FE1" w:rsidP="00A15FE1">
      <w:pPr>
        <w:pStyle w:val="Prrafodelista"/>
        <w:autoSpaceDE w:val="0"/>
        <w:autoSpaceDN w:val="0"/>
        <w:adjustRightInd w:val="0"/>
        <w:rPr>
          <w:rFonts w:ascii="Arial" w:hAnsi="Arial" w:cs="Arial"/>
          <w:sz w:val="20"/>
          <w:szCs w:val="20"/>
        </w:rPr>
      </w:pPr>
      <w:r>
        <w:rPr>
          <w:rFonts w:ascii="Arial" w:hAnsi="Arial" w:cs="Arial"/>
          <w:sz w:val="20"/>
          <w:szCs w:val="20"/>
        </w:rPr>
        <w:t xml:space="preserve">Durante el periodo correspondiente a la presente revisión no se plantearon objetivos relacionados al SGI por encontrarse una gran parte del año el puesto vacante. </w:t>
      </w:r>
    </w:p>
    <w:p w14:paraId="3AB80FF3" w14:textId="77777777" w:rsidR="008160D3" w:rsidRDefault="008160D3" w:rsidP="00A15FE1">
      <w:pPr>
        <w:pStyle w:val="Prrafodelista"/>
        <w:autoSpaceDE w:val="0"/>
        <w:autoSpaceDN w:val="0"/>
        <w:adjustRightInd w:val="0"/>
        <w:rPr>
          <w:rFonts w:ascii="Arial" w:hAnsi="Arial" w:cs="Arial"/>
          <w:sz w:val="20"/>
          <w:szCs w:val="20"/>
        </w:rPr>
      </w:pPr>
    </w:p>
    <w:p w14:paraId="63DEF925" w14:textId="60CC9CC4" w:rsidR="004F4287" w:rsidRPr="00FD237B" w:rsidRDefault="007D38CC" w:rsidP="003177A5">
      <w:pPr>
        <w:pStyle w:val="Prrafodelista"/>
        <w:numPr>
          <w:ilvl w:val="0"/>
          <w:numId w:val="29"/>
        </w:numPr>
        <w:autoSpaceDE w:val="0"/>
        <w:autoSpaceDN w:val="0"/>
        <w:adjustRightInd w:val="0"/>
        <w:rPr>
          <w:rFonts w:ascii="Arial" w:hAnsi="Arial" w:cs="Arial"/>
          <w:sz w:val="20"/>
          <w:szCs w:val="20"/>
        </w:rPr>
      </w:pPr>
      <w:r w:rsidRPr="00FD237B">
        <w:rPr>
          <w:rFonts w:ascii="Arial" w:hAnsi="Arial" w:cs="Arial"/>
          <w:sz w:val="20"/>
          <w:szCs w:val="20"/>
        </w:rPr>
        <w:t>El desempeño de los procesos y la conformidad de los productos y servicios</w:t>
      </w:r>
    </w:p>
    <w:p w14:paraId="179B924A" w14:textId="1FCCCEF3" w:rsidR="00D47FB2" w:rsidRDefault="007D38CC" w:rsidP="00D47FB2">
      <w:pPr>
        <w:pStyle w:val="Prrafodelista"/>
        <w:autoSpaceDE w:val="0"/>
        <w:autoSpaceDN w:val="0"/>
        <w:adjustRightInd w:val="0"/>
        <w:rPr>
          <w:rFonts w:ascii="Arial" w:hAnsi="Arial" w:cs="Arial"/>
          <w:sz w:val="20"/>
          <w:szCs w:val="20"/>
        </w:rPr>
      </w:pPr>
      <w:r w:rsidRPr="00FD237B">
        <w:rPr>
          <w:rFonts w:ascii="Arial" w:hAnsi="Arial" w:cs="Arial"/>
          <w:sz w:val="20"/>
          <w:szCs w:val="20"/>
        </w:rPr>
        <w:t>Se han revisado los procesos de la empres</w:t>
      </w:r>
      <w:r w:rsidR="00140335" w:rsidRPr="00FD237B">
        <w:rPr>
          <w:rFonts w:ascii="Arial" w:hAnsi="Arial" w:cs="Arial"/>
          <w:sz w:val="20"/>
          <w:szCs w:val="20"/>
        </w:rPr>
        <w:t xml:space="preserve">a utilizando el </w:t>
      </w:r>
      <w:r w:rsidR="00140335" w:rsidRPr="00FD237B">
        <w:rPr>
          <w:rFonts w:ascii="Arial" w:hAnsi="Arial" w:cs="Arial"/>
          <w:b/>
          <w:sz w:val="20"/>
          <w:szCs w:val="20"/>
        </w:rPr>
        <w:t xml:space="preserve">RG_17_02 Ficha de Proceso. </w:t>
      </w:r>
      <w:r w:rsidR="00140335" w:rsidRPr="00FD237B">
        <w:rPr>
          <w:rFonts w:ascii="Arial" w:hAnsi="Arial" w:cs="Arial"/>
          <w:sz w:val="20"/>
          <w:szCs w:val="20"/>
        </w:rPr>
        <w:t xml:space="preserve">Este registro ha sido diseñado para cumplir con el punto </w:t>
      </w:r>
      <w:r w:rsidR="00653DFF">
        <w:rPr>
          <w:rFonts w:ascii="Arial" w:hAnsi="Arial" w:cs="Arial"/>
          <w:sz w:val="20"/>
          <w:szCs w:val="20"/>
        </w:rPr>
        <w:t>4.4 de la norma. Allí se detallan posibles riesgos que pueden afectar a cada proceso.</w:t>
      </w:r>
    </w:p>
    <w:p w14:paraId="4248A0A4" w14:textId="77777777" w:rsidR="008160D3" w:rsidRDefault="008160D3" w:rsidP="00D47FB2">
      <w:pPr>
        <w:pStyle w:val="Prrafodelista"/>
        <w:autoSpaceDE w:val="0"/>
        <w:autoSpaceDN w:val="0"/>
        <w:adjustRightInd w:val="0"/>
        <w:rPr>
          <w:rFonts w:ascii="Arial" w:hAnsi="Arial" w:cs="Arial"/>
          <w:sz w:val="20"/>
          <w:szCs w:val="20"/>
        </w:rPr>
      </w:pPr>
    </w:p>
    <w:p w14:paraId="3104A94B" w14:textId="0A98B100" w:rsidR="00D47FB2" w:rsidRPr="00D47FB2" w:rsidRDefault="00D47FB2" w:rsidP="00D47FB2">
      <w:pPr>
        <w:pStyle w:val="Prrafodelista"/>
        <w:numPr>
          <w:ilvl w:val="0"/>
          <w:numId w:val="29"/>
        </w:numPr>
        <w:autoSpaceDE w:val="0"/>
        <w:autoSpaceDN w:val="0"/>
        <w:adjustRightInd w:val="0"/>
        <w:rPr>
          <w:rFonts w:ascii="Arial" w:hAnsi="Arial" w:cs="Arial"/>
          <w:sz w:val="20"/>
          <w:szCs w:val="20"/>
        </w:rPr>
      </w:pPr>
      <w:r w:rsidRPr="00D47FB2">
        <w:rPr>
          <w:rFonts w:ascii="Arial" w:hAnsi="Arial" w:cs="Arial"/>
          <w:sz w:val="20"/>
          <w:szCs w:val="20"/>
        </w:rPr>
        <w:t>Las no conformidades y acciones correctivas</w:t>
      </w:r>
    </w:p>
    <w:p w14:paraId="0F2BF8B4" w14:textId="2CB7E37C" w:rsidR="00D47FB2" w:rsidRPr="00D47FB2" w:rsidRDefault="00D47FB2" w:rsidP="00D47FB2">
      <w:pPr>
        <w:pStyle w:val="Prrafodelista"/>
        <w:autoSpaceDE w:val="0"/>
        <w:autoSpaceDN w:val="0"/>
        <w:adjustRightInd w:val="0"/>
        <w:rPr>
          <w:rFonts w:ascii="Arial" w:hAnsi="Arial" w:cs="Arial"/>
          <w:sz w:val="20"/>
          <w:szCs w:val="20"/>
        </w:rPr>
      </w:pPr>
      <w:r w:rsidRPr="00D47FB2">
        <w:rPr>
          <w:rFonts w:ascii="Arial" w:hAnsi="Arial" w:cs="Arial"/>
          <w:sz w:val="20"/>
          <w:szCs w:val="20"/>
        </w:rPr>
        <w:t xml:space="preserve">Se han registrado todas las </w:t>
      </w:r>
      <w:proofErr w:type="spellStart"/>
      <w:r w:rsidRPr="00D47FB2">
        <w:rPr>
          <w:rFonts w:ascii="Arial" w:hAnsi="Arial" w:cs="Arial"/>
          <w:sz w:val="20"/>
          <w:szCs w:val="20"/>
        </w:rPr>
        <w:t>NCs</w:t>
      </w:r>
      <w:proofErr w:type="spellEnd"/>
      <w:r w:rsidRPr="00D47FB2">
        <w:rPr>
          <w:rFonts w:ascii="Arial" w:hAnsi="Arial" w:cs="Arial"/>
          <w:sz w:val="20"/>
          <w:szCs w:val="20"/>
        </w:rPr>
        <w:t xml:space="preserve"> surgidas del trabajo diario de la empresa. El porcentaje de </w:t>
      </w:r>
      <w:proofErr w:type="spellStart"/>
      <w:r w:rsidR="008160D3">
        <w:rPr>
          <w:rFonts w:ascii="Arial" w:hAnsi="Arial" w:cs="Arial"/>
          <w:sz w:val="20"/>
          <w:szCs w:val="20"/>
        </w:rPr>
        <w:t>NCs</w:t>
      </w:r>
      <w:proofErr w:type="spellEnd"/>
      <w:r w:rsidR="008160D3">
        <w:rPr>
          <w:rFonts w:ascii="Arial" w:hAnsi="Arial" w:cs="Arial"/>
          <w:sz w:val="20"/>
          <w:szCs w:val="20"/>
        </w:rPr>
        <w:t xml:space="preserve"> cerradas a la fecha es de 63</w:t>
      </w:r>
      <w:r w:rsidRPr="00D47FB2">
        <w:rPr>
          <w:rFonts w:ascii="Arial" w:hAnsi="Arial" w:cs="Arial"/>
          <w:sz w:val="20"/>
          <w:szCs w:val="20"/>
        </w:rPr>
        <w:t>%.</w:t>
      </w:r>
    </w:p>
    <w:p w14:paraId="22046FFA" w14:textId="30E95803" w:rsidR="00D47FB2" w:rsidRDefault="008160D3" w:rsidP="00D47FB2">
      <w:pPr>
        <w:pStyle w:val="Prrafodelista"/>
        <w:autoSpaceDE w:val="0"/>
        <w:autoSpaceDN w:val="0"/>
        <w:adjustRightInd w:val="0"/>
        <w:rPr>
          <w:rFonts w:ascii="Arial" w:hAnsi="Arial" w:cs="Arial"/>
          <w:sz w:val="20"/>
          <w:szCs w:val="20"/>
        </w:rPr>
      </w:pPr>
      <w:r>
        <w:rPr>
          <w:rFonts w:ascii="Arial" w:hAnsi="Arial" w:cs="Arial"/>
          <w:sz w:val="20"/>
          <w:szCs w:val="20"/>
        </w:rPr>
        <w:t>En Noviembre de 2019</w:t>
      </w:r>
      <w:r w:rsidR="00D47FB2" w:rsidRPr="00D47FB2">
        <w:rPr>
          <w:rFonts w:ascii="Arial" w:hAnsi="Arial" w:cs="Arial"/>
          <w:sz w:val="20"/>
          <w:szCs w:val="20"/>
        </w:rPr>
        <w:t xml:space="preserve"> se dictó un taller de NC para garantizar el tratamiento de los análisis de causa de los desvíos</w:t>
      </w:r>
      <w:r w:rsidR="00D47FB2">
        <w:rPr>
          <w:rFonts w:ascii="Arial" w:hAnsi="Arial" w:cs="Arial"/>
          <w:sz w:val="20"/>
          <w:szCs w:val="20"/>
        </w:rPr>
        <w:t>.</w:t>
      </w:r>
    </w:p>
    <w:p w14:paraId="32B66B34" w14:textId="666203F1" w:rsidR="00D47FB2" w:rsidRDefault="00D47FB2" w:rsidP="00D47FB2">
      <w:pPr>
        <w:pStyle w:val="Prrafodelista"/>
        <w:autoSpaceDE w:val="0"/>
        <w:autoSpaceDN w:val="0"/>
        <w:adjustRightInd w:val="0"/>
        <w:rPr>
          <w:rFonts w:ascii="Arial" w:hAnsi="Arial" w:cs="Arial"/>
          <w:b/>
          <w:sz w:val="20"/>
          <w:szCs w:val="20"/>
        </w:rPr>
      </w:pPr>
      <w:r>
        <w:rPr>
          <w:rFonts w:ascii="Arial" w:hAnsi="Arial" w:cs="Arial"/>
          <w:sz w:val="20"/>
          <w:szCs w:val="20"/>
        </w:rPr>
        <w:t xml:space="preserve">Se estableció el seguimiento de las </w:t>
      </w:r>
      <w:proofErr w:type="spellStart"/>
      <w:r>
        <w:rPr>
          <w:rFonts w:ascii="Arial" w:hAnsi="Arial" w:cs="Arial"/>
          <w:sz w:val="20"/>
          <w:szCs w:val="20"/>
        </w:rPr>
        <w:t>NCs</w:t>
      </w:r>
      <w:proofErr w:type="spellEnd"/>
      <w:r>
        <w:rPr>
          <w:rFonts w:ascii="Arial" w:hAnsi="Arial" w:cs="Arial"/>
          <w:sz w:val="20"/>
          <w:szCs w:val="20"/>
        </w:rPr>
        <w:t xml:space="preserve"> en las reuniones de comité siguiendo con el </w:t>
      </w:r>
      <w:r w:rsidR="00CE64F5" w:rsidRPr="00CE64F5">
        <w:rPr>
          <w:rFonts w:ascii="Arial" w:hAnsi="Arial" w:cs="Arial"/>
          <w:b/>
          <w:sz w:val="20"/>
          <w:szCs w:val="20"/>
        </w:rPr>
        <w:t>RG_12_07 Rutina de Reunión de Comité</w:t>
      </w:r>
      <w:r w:rsidR="00CE64F5">
        <w:rPr>
          <w:rFonts w:ascii="Arial" w:hAnsi="Arial" w:cs="Arial"/>
          <w:b/>
          <w:sz w:val="20"/>
          <w:szCs w:val="20"/>
        </w:rPr>
        <w:t>.</w:t>
      </w:r>
    </w:p>
    <w:p w14:paraId="7747895E" w14:textId="77777777" w:rsidR="008160D3" w:rsidRPr="00D47FB2" w:rsidRDefault="008160D3" w:rsidP="00D47FB2">
      <w:pPr>
        <w:pStyle w:val="Prrafodelista"/>
        <w:autoSpaceDE w:val="0"/>
        <w:autoSpaceDN w:val="0"/>
        <w:adjustRightInd w:val="0"/>
        <w:rPr>
          <w:rFonts w:ascii="Arial" w:hAnsi="Arial" w:cs="Arial"/>
          <w:sz w:val="20"/>
          <w:szCs w:val="20"/>
        </w:rPr>
      </w:pPr>
    </w:p>
    <w:p w14:paraId="1D775DCF" w14:textId="715C0DFF" w:rsidR="003177A5" w:rsidRPr="00552B65" w:rsidRDefault="00536E72" w:rsidP="003177A5">
      <w:pPr>
        <w:pStyle w:val="Prrafodelista"/>
        <w:numPr>
          <w:ilvl w:val="0"/>
          <w:numId w:val="29"/>
        </w:numPr>
        <w:autoSpaceDE w:val="0"/>
        <w:autoSpaceDN w:val="0"/>
        <w:adjustRightInd w:val="0"/>
        <w:rPr>
          <w:rFonts w:ascii="Arial" w:hAnsi="Arial" w:cs="Arial"/>
          <w:sz w:val="20"/>
          <w:szCs w:val="20"/>
        </w:rPr>
      </w:pPr>
      <w:r>
        <w:rPr>
          <w:rFonts w:ascii="Arial" w:hAnsi="Arial" w:cs="Arial"/>
          <w:sz w:val="20"/>
          <w:szCs w:val="20"/>
        </w:rPr>
        <w:t>L</w:t>
      </w:r>
      <w:r w:rsidR="003177A5" w:rsidRPr="00552B65">
        <w:rPr>
          <w:rFonts w:ascii="Arial" w:hAnsi="Arial" w:cs="Arial"/>
          <w:sz w:val="20"/>
          <w:szCs w:val="20"/>
        </w:rPr>
        <w:t>os resultados de las auditorias</w:t>
      </w:r>
    </w:p>
    <w:p w14:paraId="58A30245" w14:textId="3A45E924" w:rsidR="008A53BC" w:rsidRDefault="0076187A" w:rsidP="0076187A">
      <w:pPr>
        <w:pStyle w:val="Prrafodelista"/>
        <w:autoSpaceDE w:val="0"/>
        <w:autoSpaceDN w:val="0"/>
        <w:adjustRightInd w:val="0"/>
        <w:rPr>
          <w:rFonts w:ascii="Arial" w:hAnsi="Arial" w:cs="Arial"/>
          <w:sz w:val="20"/>
          <w:szCs w:val="20"/>
        </w:rPr>
      </w:pPr>
      <w:r w:rsidRPr="00552B65">
        <w:rPr>
          <w:rFonts w:ascii="Arial" w:hAnsi="Arial" w:cs="Arial"/>
          <w:sz w:val="20"/>
          <w:szCs w:val="20"/>
        </w:rPr>
        <w:t>Las auditorías que atravesó</w:t>
      </w:r>
      <w:r w:rsidR="008A53BC" w:rsidRPr="00552B65">
        <w:rPr>
          <w:rFonts w:ascii="Arial" w:hAnsi="Arial" w:cs="Arial"/>
          <w:sz w:val="20"/>
          <w:szCs w:val="20"/>
        </w:rPr>
        <w:t xml:space="preserve"> la organización fueron satisfactorias. Se recibió al cliente </w:t>
      </w:r>
      <w:r w:rsidR="00EF68DF">
        <w:rPr>
          <w:rFonts w:ascii="Arial" w:hAnsi="Arial" w:cs="Arial"/>
          <w:sz w:val="20"/>
          <w:szCs w:val="20"/>
        </w:rPr>
        <w:t>BAKER HUGES</w:t>
      </w:r>
      <w:r w:rsidR="00C32870">
        <w:rPr>
          <w:rFonts w:ascii="Arial" w:hAnsi="Arial" w:cs="Arial"/>
          <w:sz w:val="20"/>
          <w:szCs w:val="20"/>
        </w:rPr>
        <w:t xml:space="preserve">, YPF y Bureau Veritas </w:t>
      </w:r>
      <w:r w:rsidR="008A53BC" w:rsidRPr="00552B65">
        <w:rPr>
          <w:rFonts w:ascii="Arial" w:hAnsi="Arial" w:cs="Arial"/>
          <w:sz w:val="20"/>
          <w:szCs w:val="20"/>
        </w:rPr>
        <w:t xml:space="preserve">cuyas </w:t>
      </w:r>
      <w:proofErr w:type="spellStart"/>
      <w:r w:rsidR="008A53BC" w:rsidRPr="00552B65">
        <w:rPr>
          <w:rFonts w:ascii="Arial" w:hAnsi="Arial" w:cs="Arial"/>
          <w:sz w:val="20"/>
          <w:szCs w:val="20"/>
        </w:rPr>
        <w:t>NCs</w:t>
      </w:r>
      <w:proofErr w:type="spellEnd"/>
      <w:r w:rsidR="008A53BC" w:rsidRPr="00552B65">
        <w:rPr>
          <w:rFonts w:ascii="Arial" w:hAnsi="Arial" w:cs="Arial"/>
          <w:sz w:val="20"/>
          <w:szCs w:val="20"/>
        </w:rPr>
        <w:t xml:space="preserve"> ya fueron respondidas y están en tratamiento a través del registro de dicha auditoría. La evidencia se encuentra en la carpeta “Auditorías Internas y Externas”.</w:t>
      </w:r>
    </w:p>
    <w:p w14:paraId="44782A71" w14:textId="1BEC5F95" w:rsidR="00552B65" w:rsidRPr="00552B65" w:rsidRDefault="00C32870" w:rsidP="00552B65">
      <w:pPr>
        <w:pStyle w:val="Prrafodelista"/>
        <w:autoSpaceDE w:val="0"/>
        <w:autoSpaceDN w:val="0"/>
        <w:adjustRightInd w:val="0"/>
        <w:rPr>
          <w:rFonts w:ascii="Arial" w:hAnsi="Arial" w:cs="Arial"/>
          <w:sz w:val="20"/>
          <w:szCs w:val="20"/>
        </w:rPr>
      </w:pPr>
      <w:r>
        <w:rPr>
          <w:rFonts w:ascii="Arial" w:hAnsi="Arial" w:cs="Arial"/>
          <w:sz w:val="20"/>
          <w:szCs w:val="20"/>
        </w:rPr>
        <w:t>En el transcurso del año no se recibió visita de la autoridad de aplicación.</w:t>
      </w:r>
    </w:p>
    <w:p w14:paraId="5DA4CA1D" w14:textId="77777777" w:rsidR="0076187A" w:rsidRPr="003B2A49" w:rsidRDefault="0076187A" w:rsidP="0076187A">
      <w:pPr>
        <w:pStyle w:val="Prrafodelista"/>
        <w:autoSpaceDE w:val="0"/>
        <w:autoSpaceDN w:val="0"/>
        <w:adjustRightInd w:val="0"/>
        <w:rPr>
          <w:rFonts w:ascii="Arial" w:hAnsi="Arial" w:cs="Arial"/>
          <w:sz w:val="20"/>
          <w:szCs w:val="20"/>
        </w:rPr>
      </w:pPr>
    </w:p>
    <w:p w14:paraId="07568979" w14:textId="3C60CE41" w:rsidR="003177A5" w:rsidRPr="003B2A49" w:rsidRDefault="00536E72" w:rsidP="003177A5">
      <w:pPr>
        <w:pStyle w:val="Prrafodelista"/>
        <w:numPr>
          <w:ilvl w:val="0"/>
          <w:numId w:val="29"/>
        </w:numPr>
        <w:autoSpaceDE w:val="0"/>
        <w:autoSpaceDN w:val="0"/>
        <w:adjustRightInd w:val="0"/>
        <w:rPr>
          <w:rFonts w:ascii="Arial" w:hAnsi="Arial" w:cs="Arial"/>
          <w:sz w:val="20"/>
          <w:szCs w:val="20"/>
        </w:rPr>
      </w:pPr>
      <w:r>
        <w:rPr>
          <w:rFonts w:ascii="Arial" w:hAnsi="Arial" w:cs="Arial"/>
          <w:sz w:val="20"/>
          <w:szCs w:val="20"/>
        </w:rPr>
        <w:t>E</w:t>
      </w:r>
      <w:r w:rsidR="003177A5" w:rsidRPr="003B2A49">
        <w:rPr>
          <w:rFonts w:ascii="Arial" w:hAnsi="Arial" w:cs="Arial"/>
          <w:sz w:val="20"/>
          <w:szCs w:val="20"/>
        </w:rPr>
        <w:t>l desempeño de los proveedores externos</w:t>
      </w:r>
    </w:p>
    <w:p w14:paraId="7047190B" w14:textId="74CB7E07" w:rsidR="004E31AD" w:rsidRPr="003B2A49" w:rsidRDefault="004E31AD" w:rsidP="004E31AD">
      <w:pPr>
        <w:pStyle w:val="Prrafodelista"/>
        <w:autoSpaceDE w:val="0"/>
        <w:autoSpaceDN w:val="0"/>
        <w:adjustRightInd w:val="0"/>
        <w:rPr>
          <w:rFonts w:ascii="Arial" w:hAnsi="Arial" w:cs="Arial"/>
          <w:sz w:val="20"/>
          <w:szCs w:val="20"/>
        </w:rPr>
      </w:pPr>
      <w:r w:rsidRPr="003B2A49">
        <w:rPr>
          <w:rFonts w:ascii="Arial" w:hAnsi="Arial" w:cs="Arial"/>
          <w:sz w:val="20"/>
          <w:szCs w:val="20"/>
        </w:rPr>
        <w:t xml:space="preserve">La organización garantiza que sus proveedores de productos y servicios cumplan con los estándares de la organización con el exigido cumplimiento de su procedimiento de evaluación de proveedores.  El 100% de los proveedores identificados como críticos han sido evaluados por la organización no resultando proveedores desaprobados. </w:t>
      </w:r>
    </w:p>
    <w:p w14:paraId="7298C04A" w14:textId="77777777" w:rsidR="004E31AD" w:rsidRPr="005271BE" w:rsidRDefault="004E31AD" w:rsidP="004E31AD">
      <w:pPr>
        <w:pStyle w:val="Prrafodelista"/>
        <w:autoSpaceDE w:val="0"/>
        <w:autoSpaceDN w:val="0"/>
        <w:adjustRightInd w:val="0"/>
        <w:rPr>
          <w:rFonts w:ascii="Arial" w:hAnsi="Arial" w:cs="Arial"/>
          <w:sz w:val="20"/>
          <w:szCs w:val="20"/>
        </w:rPr>
      </w:pPr>
      <w:r w:rsidRPr="003B2A49">
        <w:rPr>
          <w:rFonts w:ascii="Arial" w:hAnsi="Arial" w:cs="Arial"/>
          <w:sz w:val="20"/>
          <w:szCs w:val="20"/>
        </w:rPr>
        <w:t xml:space="preserve">La organización ha identificado que de ser necesario trabajar con un proveedor no aprobado, la autorización para </w:t>
      </w:r>
      <w:r w:rsidRPr="005271BE">
        <w:rPr>
          <w:rFonts w:ascii="Arial" w:hAnsi="Arial" w:cs="Arial"/>
          <w:sz w:val="20"/>
          <w:szCs w:val="20"/>
        </w:rPr>
        <w:t>gestionar compras con esos proveedores es de Gerencia administrativa.</w:t>
      </w:r>
    </w:p>
    <w:p w14:paraId="65E3D3F4" w14:textId="68AB61CA" w:rsidR="004E31AD" w:rsidRPr="005271BE" w:rsidRDefault="004E31AD" w:rsidP="0026181E">
      <w:pPr>
        <w:pStyle w:val="Prrafodelista"/>
        <w:autoSpaceDE w:val="0"/>
        <w:autoSpaceDN w:val="0"/>
        <w:adjustRightInd w:val="0"/>
        <w:rPr>
          <w:rFonts w:ascii="Arial" w:hAnsi="Arial" w:cs="Arial"/>
          <w:sz w:val="20"/>
          <w:szCs w:val="20"/>
        </w:rPr>
      </w:pPr>
      <w:r w:rsidRPr="005271BE">
        <w:rPr>
          <w:rFonts w:ascii="Arial" w:hAnsi="Arial" w:cs="Arial"/>
          <w:sz w:val="20"/>
          <w:szCs w:val="20"/>
        </w:rPr>
        <w:t>Se ha identificado que esporádicamente y potencialmente, puede surgir la necesidad de trabajar con un proveedor que no pertenezca a la organización</w:t>
      </w:r>
      <w:r w:rsidR="005271BE" w:rsidRPr="005271BE">
        <w:rPr>
          <w:rFonts w:ascii="Arial" w:hAnsi="Arial" w:cs="Arial"/>
          <w:sz w:val="20"/>
          <w:szCs w:val="20"/>
        </w:rPr>
        <w:t xml:space="preserve">. Estos serán evaluados como “Aprobado Condicional” según el procedimiento </w:t>
      </w:r>
      <w:r w:rsidR="005271BE" w:rsidRPr="005271BE">
        <w:rPr>
          <w:rFonts w:ascii="Arial" w:hAnsi="Arial" w:cs="Arial"/>
          <w:b/>
          <w:sz w:val="20"/>
          <w:szCs w:val="20"/>
        </w:rPr>
        <w:t>PG_14 Evaluación de Proveedores.</w:t>
      </w:r>
    </w:p>
    <w:p w14:paraId="1DE48E12" w14:textId="77777777" w:rsidR="003177A5" w:rsidRPr="00BA7C65" w:rsidRDefault="003177A5" w:rsidP="003177A5">
      <w:pPr>
        <w:pStyle w:val="Prrafodelista"/>
        <w:autoSpaceDE w:val="0"/>
        <w:autoSpaceDN w:val="0"/>
        <w:adjustRightInd w:val="0"/>
        <w:rPr>
          <w:rFonts w:ascii="Arial" w:hAnsi="Arial" w:cs="Arial"/>
          <w:sz w:val="20"/>
          <w:szCs w:val="20"/>
        </w:rPr>
      </w:pPr>
    </w:p>
    <w:p w14:paraId="642B1B55" w14:textId="52B9D714" w:rsidR="003177A5" w:rsidRPr="00BA7C65" w:rsidRDefault="003177A5" w:rsidP="003177A5">
      <w:pPr>
        <w:pStyle w:val="Prrafodelista"/>
        <w:numPr>
          <w:ilvl w:val="0"/>
          <w:numId w:val="27"/>
        </w:numPr>
        <w:autoSpaceDE w:val="0"/>
        <w:autoSpaceDN w:val="0"/>
        <w:adjustRightInd w:val="0"/>
        <w:rPr>
          <w:rFonts w:ascii="Arial" w:hAnsi="Arial" w:cs="Arial"/>
          <w:b/>
          <w:sz w:val="20"/>
          <w:szCs w:val="20"/>
        </w:rPr>
      </w:pPr>
      <w:r w:rsidRPr="00BA7C65">
        <w:rPr>
          <w:rFonts w:ascii="Arial" w:hAnsi="Arial" w:cs="Arial"/>
          <w:b/>
          <w:sz w:val="20"/>
          <w:szCs w:val="20"/>
        </w:rPr>
        <w:t>La adecuación de los recursos;</w:t>
      </w:r>
    </w:p>
    <w:p w14:paraId="64C48111" w14:textId="4D121469" w:rsidR="003177A5" w:rsidRPr="00B76C92" w:rsidRDefault="004E31AD"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La organización adecua sus recursos para favo</w:t>
      </w:r>
      <w:r w:rsidR="00414230" w:rsidRPr="00B76C92">
        <w:rPr>
          <w:rFonts w:ascii="Arial" w:hAnsi="Arial" w:cs="Arial"/>
          <w:sz w:val="20"/>
          <w:szCs w:val="20"/>
        </w:rPr>
        <w:t>recer y potenciar sus procesos</w:t>
      </w:r>
      <w:r w:rsidR="00B76C92" w:rsidRPr="00B76C92">
        <w:rPr>
          <w:rFonts w:ascii="Arial" w:hAnsi="Arial" w:cs="Arial"/>
          <w:sz w:val="20"/>
          <w:szCs w:val="20"/>
        </w:rPr>
        <w:t>, durante el periodo 2019, se invirtió en lo siguiente:</w:t>
      </w:r>
    </w:p>
    <w:p w14:paraId="6D1F3F7D" w14:textId="49A5ECA4" w:rsidR="00414230" w:rsidRPr="00B76C92" w:rsidRDefault="00B76C92"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xml:space="preserve">- </w:t>
      </w:r>
      <w:r w:rsidR="00414230" w:rsidRPr="00B76C92">
        <w:rPr>
          <w:rFonts w:ascii="Arial" w:hAnsi="Arial" w:cs="Arial"/>
          <w:sz w:val="20"/>
          <w:szCs w:val="20"/>
        </w:rPr>
        <w:t>Incorporación de personal de laboratorio como parte de un plan para ampliar los servicios de la empresa.</w:t>
      </w:r>
    </w:p>
    <w:p w14:paraId="62D380B7"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Desarrollo de nuevos servicios para enfrentar a nuevos competidores en el mercado.</w:t>
      </w:r>
    </w:p>
    <w:p w14:paraId="66FDD24E"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Incorporación de ingenieros para conocer las necesidades del cliente y brindar una mejor calidad del servicio.</w:t>
      </w:r>
    </w:p>
    <w:p w14:paraId="3279F4C5"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Ampliación de obra del galpón para el acopio transitorio de residuos especiales.</w:t>
      </w:r>
    </w:p>
    <w:p w14:paraId="0BAFFBC4"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Implementación de sistema Intranet.</w:t>
      </w:r>
    </w:p>
    <w:p w14:paraId="71969805" w14:textId="08EBFE0E"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xml:space="preserve">- </w:t>
      </w:r>
      <w:r w:rsidR="00B76C92" w:rsidRPr="00B76C92">
        <w:rPr>
          <w:rFonts w:ascii="Arial" w:hAnsi="Arial" w:cs="Arial"/>
          <w:sz w:val="20"/>
          <w:szCs w:val="20"/>
        </w:rPr>
        <w:t>Inicio de obra de a</w:t>
      </w:r>
      <w:r w:rsidRPr="00B76C92">
        <w:rPr>
          <w:rFonts w:ascii="Arial" w:hAnsi="Arial" w:cs="Arial"/>
          <w:sz w:val="20"/>
          <w:szCs w:val="20"/>
        </w:rPr>
        <w:t xml:space="preserve">decuación del depósito de combustibles, red de incendios, obra de oficinas, vestuarios, comedor, laboratorio. </w:t>
      </w:r>
    </w:p>
    <w:p w14:paraId="3952FED7" w14:textId="3BE23729"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xml:space="preserve">- Se añadieron dos </w:t>
      </w:r>
      <w:proofErr w:type="spellStart"/>
      <w:r w:rsidR="00B76C92" w:rsidRPr="00B76C92">
        <w:rPr>
          <w:rFonts w:ascii="Arial" w:hAnsi="Arial" w:cs="Arial"/>
          <w:sz w:val="20"/>
          <w:szCs w:val="20"/>
        </w:rPr>
        <w:t>f</w:t>
      </w:r>
      <w:r w:rsidRPr="00B76C92">
        <w:rPr>
          <w:rFonts w:ascii="Arial" w:hAnsi="Arial" w:cs="Arial"/>
          <w:sz w:val="20"/>
          <w:szCs w:val="20"/>
        </w:rPr>
        <w:t>r</w:t>
      </w:r>
      <w:r w:rsidR="00B76C92" w:rsidRPr="00B76C92">
        <w:rPr>
          <w:rFonts w:ascii="Arial" w:hAnsi="Arial" w:cs="Arial"/>
          <w:sz w:val="20"/>
          <w:szCs w:val="20"/>
        </w:rPr>
        <w:t>e</w:t>
      </w:r>
      <w:r w:rsidRPr="00B76C92">
        <w:rPr>
          <w:rFonts w:ascii="Arial" w:hAnsi="Arial" w:cs="Arial"/>
          <w:sz w:val="20"/>
          <w:szCs w:val="20"/>
        </w:rPr>
        <w:t>atímetros</w:t>
      </w:r>
      <w:proofErr w:type="spellEnd"/>
      <w:r w:rsidRPr="00B76C92">
        <w:rPr>
          <w:rFonts w:ascii="Arial" w:hAnsi="Arial" w:cs="Arial"/>
          <w:sz w:val="20"/>
          <w:szCs w:val="20"/>
        </w:rPr>
        <w:t>.</w:t>
      </w:r>
    </w:p>
    <w:p w14:paraId="70D79DD9" w14:textId="77C29BB2" w:rsidR="00414230" w:rsidRPr="00B76C92" w:rsidRDefault="00B76C92"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xml:space="preserve">- Ampliación de </w:t>
      </w:r>
      <w:r w:rsidR="00414230" w:rsidRPr="00B76C92">
        <w:rPr>
          <w:rFonts w:ascii="Arial" w:hAnsi="Arial" w:cs="Arial"/>
          <w:sz w:val="20"/>
          <w:szCs w:val="20"/>
        </w:rPr>
        <w:t xml:space="preserve">bases de H° en los distintos depósitos de la base. </w:t>
      </w:r>
    </w:p>
    <w:p w14:paraId="1ACF7E27"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Compra de una planta de tratamiento de líquidos industriales para ser instalada en lavadero.</w:t>
      </w:r>
    </w:p>
    <w:p w14:paraId="25275C6F"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Mejoras en iluminación exterior de la base.</w:t>
      </w:r>
    </w:p>
    <w:p w14:paraId="7211E5FD" w14:textId="1684EA69" w:rsidR="00414230" w:rsidRPr="00B76C92" w:rsidRDefault="00B76C92"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Instalación de</w:t>
      </w:r>
      <w:r w:rsidR="00414230" w:rsidRPr="00B76C92">
        <w:rPr>
          <w:rFonts w:ascii="Arial" w:hAnsi="Arial" w:cs="Arial"/>
          <w:sz w:val="20"/>
          <w:szCs w:val="20"/>
        </w:rPr>
        <w:t xml:space="preserve"> una garita de control de ingreso y egreso para mejorar el control de los productos, </w:t>
      </w:r>
      <w:r w:rsidRPr="00B76C92">
        <w:rPr>
          <w:rFonts w:ascii="Arial" w:hAnsi="Arial" w:cs="Arial"/>
          <w:sz w:val="20"/>
          <w:szCs w:val="20"/>
        </w:rPr>
        <w:t>vehículos</w:t>
      </w:r>
      <w:r w:rsidR="00414230" w:rsidRPr="00B76C92">
        <w:rPr>
          <w:rFonts w:ascii="Arial" w:hAnsi="Arial" w:cs="Arial"/>
          <w:sz w:val="20"/>
          <w:szCs w:val="20"/>
        </w:rPr>
        <w:t xml:space="preserve">, personal. </w:t>
      </w:r>
    </w:p>
    <w:p w14:paraId="33B108AE" w14:textId="77777777" w:rsidR="00414230" w:rsidRPr="00B76C92"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t xml:space="preserve">- Retiro y tratamiento del 70% de los residuos especiales acopiados en base. </w:t>
      </w:r>
    </w:p>
    <w:p w14:paraId="29A6D919" w14:textId="3034B649" w:rsidR="00414230" w:rsidRPr="001936F9" w:rsidRDefault="00414230" w:rsidP="00414230">
      <w:pPr>
        <w:pStyle w:val="Prrafodelista"/>
        <w:autoSpaceDE w:val="0"/>
        <w:autoSpaceDN w:val="0"/>
        <w:adjustRightInd w:val="0"/>
        <w:rPr>
          <w:rFonts w:ascii="Arial" w:hAnsi="Arial" w:cs="Arial"/>
          <w:sz w:val="20"/>
          <w:szCs w:val="20"/>
        </w:rPr>
      </w:pPr>
      <w:r w:rsidRPr="00B76C92">
        <w:rPr>
          <w:rFonts w:ascii="Arial" w:hAnsi="Arial" w:cs="Arial"/>
          <w:sz w:val="20"/>
          <w:szCs w:val="20"/>
        </w:rPr>
        <w:lastRenderedPageBreak/>
        <w:t xml:space="preserve">- </w:t>
      </w:r>
      <w:r w:rsidR="00B76C92" w:rsidRPr="00B76C92">
        <w:rPr>
          <w:rFonts w:ascii="Arial" w:hAnsi="Arial" w:cs="Arial"/>
          <w:sz w:val="20"/>
          <w:szCs w:val="20"/>
        </w:rPr>
        <w:t xml:space="preserve">Incorporación de </w:t>
      </w:r>
      <w:r w:rsidRPr="00B76C92">
        <w:rPr>
          <w:rFonts w:ascii="Arial" w:hAnsi="Arial" w:cs="Arial"/>
          <w:sz w:val="20"/>
          <w:szCs w:val="20"/>
        </w:rPr>
        <w:t xml:space="preserve">Standard </w:t>
      </w:r>
      <w:proofErr w:type="spellStart"/>
      <w:r w:rsidRPr="00B76C92">
        <w:rPr>
          <w:rFonts w:ascii="Arial" w:hAnsi="Arial" w:cs="Arial"/>
          <w:sz w:val="20"/>
          <w:szCs w:val="20"/>
        </w:rPr>
        <w:t>Group</w:t>
      </w:r>
      <w:proofErr w:type="spellEnd"/>
      <w:r w:rsidRPr="00B76C92">
        <w:rPr>
          <w:rFonts w:ascii="Arial" w:hAnsi="Arial" w:cs="Arial"/>
          <w:sz w:val="20"/>
          <w:szCs w:val="20"/>
        </w:rPr>
        <w:t xml:space="preserve"> </w:t>
      </w:r>
      <w:r w:rsidR="00B76C92" w:rsidRPr="00B76C92">
        <w:rPr>
          <w:rFonts w:ascii="Arial" w:hAnsi="Arial" w:cs="Arial"/>
          <w:sz w:val="20"/>
          <w:szCs w:val="20"/>
        </w:rPr>
        <w:t>para el a</w:t>
      </w:r>
      <w:r w:rsidRPr="00B76C92">
        <w:rPr>
          <w:rFonts w:ascii="Arial" w:hAnsi="Arial" w:cs="Arial"/>
          <w:sz w:val="20"/>
          <w:szCs w:val="20"/>
        </w:rPr>
        <w:t xml:space="preserve">sesoramiento de </w:t>
      </w:r>
      <w:r w:rsidR="00B76C92" w:rsidRPr="00B76C92">
        <w:rPr>
          <w:rFonts w:ascii="Arial" w:hAnsi="Arial" w:cs="Arial"/>
          <w:sz w:val="20"/>
          <w:szCs w:val="20"/>
        </w:rPr>
        <w:t xml:space="preserve">sistema de </w:t>
      </w:r>
      <w:r w:rsidRPr="00B76C92">
        <w:rPr>
          <w:rFonts w:ascii="Arial" w:hAnsi="Arial" w:cs="Arial"/>
          <w:sz w:val="20"/>
          <w:szCs w:val="20"/>
        </w:rPr>
        <w:t>gestión.</w:t>
      </w:r>
    </w:p>
    <w:p w14:paraId="14A0851C" w14:textId="77777777" w:rsidR="00414230" w:rsidRDefault="00414230" w:rsidP="003177A5">
      <w:pPr>
        <w:pStyle w:val="Prrafodelista"/>
        <w:autoSpaceDE w:val="0"/>
        <w:autoSpaceDN w:val="0"/>
        <w:adjustRightInd w:val="0"/>
        <w:rPr>
          <w:rFonts w:ascii="Arial" w:hAnsi="Arial" w:cs="Arial"/>
          <w:sz w:val="20"/>
          <w:szCs w:val="20"/>
        </w:rPr>
      </w:pPr>
    </w:p>
    <w:p w14:paraId="7268AFDB" w14:textId="77777777" w:rsidR="00BA7C65" w:rsidRPr="00BA7C65" w:rsidRDefault="00BA7C65" w:rsidP="003177A5">
      <w:pPr>
        <w:pStyle w:val="Prrafodelista"/>
        <w:autoSpaceDE w:val="0"/>
        <w:autoSpaceDN w:val="0"/>
        <w:adjustRightInd w:val="0"/>
        <w:rPr>
          <w:rFonts w:ascii="Arial" w:hAnsi="Arial" w:cs="Arial"/>
          <w:b/>
          <w:sz w:val="20"/>
          <w:szCs w:val="20"/>
        </w:rPr>
      </w:pPr>
    </w:p>
    <w:p w14:paraId="6198464F" w14:textId="3E7CF4A1" w:rsidR="003177A5" w:rsidRPr="007E21DF" w:rsidRDefault="003177A5" w:rsidP="003177A5">
      <w:pPr>
        <w:pStyle w:val="Prrafodelista"/>
        <w:numPr>
          <w:ilvl w:val="0"/>
          <w:numId w:val="27"/>
        </w:numPr>
        <w:autoSpaceDE w:val="0"/>
        <w:autoSpaceDN w:val="0"/>
        <w:adjustRightInd w:val="0"/>
        <w:rPr>
          <w:rFonts w:ascii="Arial" w:hAnsi="Arial" w:cs="Arial"/>
          <w:b/>
          <w:sz w:val="20"/>
          <w:szCs w:val="20"/>
        </w:rPr>
      </w:pPr>
      <w:r w:rsidRPr="007E21DF">
        <w:rPr>
          <w:rFonts w:ascii="Arial" w:hAnsi="Arial" w:cs="Arial"/>
          <w:b/>
          <w:sz w:val="20"/>
          <w:szCs w:val="20"/>
        </w:rPr>
        <w:t>La eficacia de las acciones tomadas para abordar los riesgos y las oportunidades;</w:t>
      </w:r>
    </w:p>
    <w:p w14:paraId="59EE3240" w14:textId="4D742EAD" w:rsidR="00BA7C65" w:rsidRPr="007E21DF" w:rsidRDefault="004E31AD" w:rsidP="00BA7C65">
      <w:pPr>
        <w:pStyle w:val="Prrafodelista"/>
        <w:rPr>
          <w:rFonts w:ascii="Arial" w:hAnsi="Arial" w:cs="Arial"/>
          <w:sz w:val="20"/>
          <w:szCs w:val="20"/>
        </w:rPr>
      </w:pPr>
      <w:r w:rsidRPr="007E21DF">
        <w:rPr>
          <w:rFonts w:ascii="Arial" w:hAnsi="Arial" w:cs="Arial"/>
          <w:sz w:val="20"/>
          <w:szCs w:val="20"/>
        </w:rPr>
        <w:t>La eficacia de las acciones identificadas para abordar los riesgos a la fecha se ha evaluado considerando los desvíos de auditorías internas, NC identificadas, reclamos de los client</w:t>
      </w:r>
      <w:r w:rsidR="00BA7C65" w:rsidRPr="007E21DF">
        <w:rPr>
          <w:rFonts w:ascii="Arial" w:hAnsi="Arial" w:cs="Arial"/>
          <w:sz w:val="20"/>
          <w:szCs w:val="20"/>
        </w:rPr>
        <w:t>es y encuestas de satisfacción.</w:t>
      </w:r>
    </w:p>
    <w:p w14:paraId="29CE3C70" w14:textId="61C6286C" w:rsidR="003177A5" w:rsidRDefault="00A62211" w:rsidP="00E65BBE">
      <w:pPr>
        <w:pStyle w:val="Prrafodelista"/>
        <w:rPr>
          <w:rFonts w:ascii="Arial" w:hAnsi="Arial" w:cs="Arial"/>
          <w:sz w:val="20"/>
          <w:szCs w:val="20"/>
        </w:rPr>
      </w:pPr>
      <w:r w:rsidRPr="007E21DF">
        <w:rPr>
          <w:rFonts w:ascii="Arial" w:hAnsi="Arial" w:cs="Arial"/>
          <w:sz w:val="20"/>
          <w:szCs w:val="20"/>
        </w:rPr>
        <w:t xml:space="preserve">A la fecha </w:t>
      </w:r>
      <w:r w:rsidR="007E21DF">
        <w:rPr>
          <w:rFonts w:ascii="Arial" w:hAnsi="Arial" w:cs="Arial"/>
          <w:sz w:val="20"/>
          <w:szCs w:val="20"/>
        </w:rPr>
        <w:t xml:space="preserve">las medidas tomadas para abordar los riesgos y oportunidades </w:t>
      </w:r>
      <w:r w:rsidR="007D5E75">
        <w:rPr>
          <w:rFonts w:ascii="Arial" w:hAnsi="Arial" w:cs="Arial"/>
          <w:sz w:val="20"/>
          <w:szCs w:val="20"/>
        </w:rPr>
        <w:t xml:space="preserve">han sido nuevamente revisadas en el FODA y las fichas de proceso. </w:t>
      </w:r>
    </w:p>
    <w:p w14:paraId="5DD70E9A" w14:textId="77777777" w:rsidR="00E65BBE" w:rsidRPr="00E65BBE" w:rsidRDefault="00E65BBE" w:rsidP="00E65BBE">
      <w:pPr>
        <w:pStyle w:val="Prrafodelista"/>
        <w:rPr>
          <w:rFonts w:ascii="Arial" w:hAnsi="Arial" w:cs="Arial"/>
          <w:sz w:val="20"/>
          <w:szCs w:val="20"/>
        </w:rPr>
      </w:pPr>
    </w:p>
    <w:p w14:paraId="67F15234" w14:textId="5AC1A093" w:rsidR="003177A5" w:rsidRPr="00E65BBE" w:rsidRDefault="003177A5" w:rsidP="003177A5">
      <w:pPr>
        <w:pStyle w:val="Prrafodelista"/>
        <w:numPr>
          <w:ilvl w:val="0"/>
          <w:numId w:val="27"/>
        </w:numPr>
        <w:autoSpaceDE w:val="0"/>
        <w:autoSpaceDN w:val="0"/>
        <w:adjustRightInd w:val="0"/>
        <w:rPr>
          <w:rFonts w:ascii="Arial" w:hAnsi="Arial" w:cs="Arial"/>
          <w:b/>
          <w:sz w:val="20"/>
          <w:szCs w:val="20"/>
        </w:rPr>
      </w:pPr>
      <w:r w:rsidRPr="00E65BBE">
        <w:rPr>
          <w:rFonts w:ascii="Arial" w:hAnsi="Arial" w:cs="Arial"/>
          <w:b/>
          <w:sz w:val="20"/>
          <w:szCs w:val="20"/>
        </w:rPr>
        <w:t>Las oportunidades de mejora continua;</w:t>
      </w:r>
    </w:p>
    <w:p w14:paraId="22792AF6" w14:textId="07846C87" w:rsidR="007E21DF" w:rsidRPr="00E65BBE" w:rsidRDefault="007E21DF" w:rsidP="007E21DF">
      <w:pPr>
        <w:pStyle w:val="Prrafodelista"/>
        <w:jc w:val="both"/>
        <w:rPr>
          <w:rFonts w:ascii="Arial" w:hAnsi="Arial" w:cs="Arial"/>
          <w:color w:val="000000"/>
          <w:sz w:val="20"/>
          <w:szCs w:val="20"/>
        </w:rPr>
      </w:pPr>
      <w:r w:rsidRPr="00E65BBE">
        <w:rPr>
          <w:rFonts w:ascii="Arial" w:hAnsi="Arial" w:cs="Arial"/>
          <w:color w:val="000000"/>
          <w:sz w:val="20"/>
          <w:szCs w:val="20"/>
        </w:rPr>
        <w:t>Tenemos muchas oportunidades de mejora pendientes:</w:t>
      </w:r>
    </w:p>
    <w:p w14:paraId="6E6D2995" w14:textId="15111E45" w:rsidR="003928F7" w:rsidRPr="00024A51" w:rsidRDefault="003928F7" w:rsidP="007E21DF">
      <w:pPr>
        <w:pStyle w:val="Prrafodelista"/>
        <w:jc w:val="both"/>
        <w:rPr>
          <w:rFonts w:ascii="Arial" w:hAnsi="Arial" w:cs="Arial"/>
          <w:color w:val="000000"/>
          <w:sz w:val="20"/>
          <w:szCs w:val="20"/>
        </w:rPr>
      </w:pPr>
      <w:r w:rsidRPr="00024A51">
        <w:rPr>
          <w:rFonts w:ascii="Arial" w:hAnsi="Arial" w:cs="Arial"/>
          <w:color w:val="000000"/>
          <w:sz w:val="20"/>
          <w:szCs w:val="20"/>
        </w:rPr>
        <w:t>-</w:t>
      </w:r>
      <w:r w:rsidR="007E21DF" w:rsidRPr="00024A51">
        <w:rPr>
          <w:rFonts w:ascii="Arial" w:hAnsi="Arial" w:cs="Arial"/>
          <w:color w:val="000000"/>
          <w:sz w:val="20"/>
          <w:szCs w:val="20"/>
        </w:rPr>
        <w:t xml:space="preserve">Seguir desarrollando y mejorando los distintos procesos de la empresa, sobre todo </w:t>
      </w:r>
      <w:r w:rsidRPr="00024A51">
        <w:rPr>
          <w:rFonts w:ascii="Arial" w:hAnsi="Arial" w:cs="Arial"/>
          <w:color w:val="000000"/>
          <w:sz w:val="20"/>
          <w:szCs w:val="20"/>
        </w:rPr>
        <w:t>el sector comercial, mejorando los procesos de compras y ventas. Y produciendo mejor material promocional para nuestros servicios.</w:t>
      </w:r>
    </w:p>
    <w:p w14:paraId="4CC2FC15" w14:textId="1350C8BD" w:rsidR="003928F7" w:rsidRPr="00024A51" w:rsidRDefault="003928F7" w:rsidP="007E21DF">
      <w:pPr>
        <w:pStyle w:val="Prrafodelista"/>
        <w:jc w:val="both"/>
        <w:rPr>
          <w:rFonts w:ascii="Arial" w:hAnsi="Arial" w:cs="Arial"/>
          <w:color w:val="000000"/>
          <w:sz w:val="20"/>
          <w:szCs w:val="20"/>
        </w:rPr>
      </w:pPr>
      <w:r w:rsidRPr="00024A51">
        <w:rPr>
          <w:rFonts w:ascii="Arial" w:hAnsi="Arial" w:cs="Arial"/>
          <w:color w:val="000000"/>
          <w:sz w:val="20"/>
          <w:szCs w:val="20"/>
        </w:rPr>
        <w:t>-</w:t>
      </w:r>
      <w:r w:rsidR="00E65BBE" w:rsidRPr="00024A51">
        <w:rPr>
          <w:rFonts w:ascii="Arial" w:hAnsi="Arial" w:cs="Arial"/>
          <w:color w:val="000000"/>
          <w:sz w:val="20"/>
          <w:szCs w:val="20"/>
        </w:rPr>
        <w:t>Mejorar las reuniones de comité, produciendo mejores indicadores y siempre apuntando a los objetivos de cada sector.</w:t>
      </w:r>
    </w:p>
    <w:p w14:paraId="7A5A5346" w14:textId="48E00460" w:rsidR="00256BA2" w:rsidRPr="00024A51" w:rsidRDefault="00256BA2" w:rsidP="007E21DF">
      <w:pPr>
        <w:pStyle w:val="Prrafodelista"/>
        <w:jc w:val="both"/>
        <w:rPr>
          <w:rFonts w:ascii="Arial" w:hAnsi="Arial" w:cs="Arial"/>
          <w:color w:val="000000"/>
          <w:sz w:val="20"/>
          <w:szCs w:val="20"/>
        </w:rPr>
      </w:pPr>
      <w:r w:rsidRPr="00024A51">
        <w:rPr>
          <w:rFonts w:ascii="Arial" w:hAnsi="Arial" w:cs="Arial"/>
          <w:color w:val="000000"/>
          <w:sz w:val="20"/>
          <w:szCs w:val="20"/>
        </w:rPr>
        <w:t>-Mejorar en cuanto a las visitas gerenciales, haciéndolas más seguido y visitando más clientes.</w:t>
      </w:r>
    </w:p>
    <w:p w14:paraId="40634052" w14:textId="0B67CEB4" w:rsidR="00256BA2" w:rsidRPr="00024A51" w:rsidRDefault="00256BA2" w:rsidP="00256BA2">
      <w:pPr>
        <w:pStyle w:val="Prrafodelista"/>
        <w:jc w:val="both"/>
        <w:rPr>
          <w:rFonts w:ascii="Arial" w:hAnsi="Arial" w:cs="Arial"/>
          <w:color w:val="000000"/>
          <w:sz w:val="20"/>
          <w:szCs w:val="20"/>
        </w:rPr>
      </w:pPr>
      <w:r w:rsidRPr="00024A51">
        <w:rPr>
          <w:rFonts w:ascii="Arial" w:hAnsi="Arial" w:cs="Arial"/>
          <w:color w:val="000000"/>
          <w:sz w:val="20"/>
          <w:szCs w:val="20"/>
        </w:rPr>
        <w:t>-Desarrollar un sistema de mantenimiento preventivo que sea alcanzable y claro.</w:t>
      </w:r>
    </w:p>
    <w:p w14:paraId="62CDC768" w14:textId="51F10F0C" w:rsidR="00256BA2" w:rsidRPr="00024A51" w:rsidRDefault="00256BA2" w:rsidP="00256BA2">
      <w:pPr>
        <w:pStyle w:val="Prrafodelista"/>
        <w:jc w:val="both"/>
        <w:rPr>
          <w:rFonts w:ascii="Arial" w:hAnsi="Arial" w:cs="Arial"/>
          <w:color w:val="000000"/>
          <w:sz w:val="20"/>
          <w:szCs w:val="20"/>
        </w:rPr>
      </w:pPr>
      <w:r w:rsidRPr="00024A51">
        <w:rPr>
          <w:rFonts w:ascii="Arial" w:hAnsi="Arial" w:cs="Arial"/>
          <w:color w:val="000000"/>
          <w:sz w:val="20"/>
          <w:szCs w:val="20"/>
        </w:rPr>
        <w:t>-Relevar mejor los datos respecto a la satisfacción de nuestros clientes.</w:t>
      </w:r>
    </w:p>
    <w:p w14:paraId="2865516A" w14:textId="43C1EBB9" w:rsidR="00256BA2" w:rsidRPr="00024A51" w:rsidRDefault="00256BA2" w:rsidP="00256BA2">
      <w:pPr>
        <w:pStyle w:val="Prrafodelista"/>
        <w:jc w:val="both"/>
        <w:rPr>
          <w:rFonts w:ascii="Arial" w:hAnsi="Arial" w:cs="Arial"/>
          <w:color w:val="000000"/>
          <w:sz w:val="20"/>
          <w:szCs w:val="20"/>
        </w:rPr>
      </w:pPr>
      <w:r w:rsidRPr="00024A51">
        <w:rPr>
          <w:rFonts w:ascii="Arial" w:hAnsi="Arial" w:cs="Arial"/>
          <w:color w:val="000000"/>
          <w:sz w:val="20"/>
          <w:szCs w:val="20"/>
        </w:rPr>
        <w:t>-</w:t>
      </w:r>
      <w:r w:rsidR="009012E9" w:rsidRPr="00024A51">
        <w:rPr>
          <w:rFonts w:ascii="Arial" w:hAnsi="Arial" w:cs="Arial"/>
          <w:color w:val="000000"/>
          <w:sz w:val="20"/>
          <w:szCs w:val="20"/>
        </w:rPr>
        <w:t>Mejorar respecto a la clasificación de residuos en origen.</w:t>
      </w:r>
    </w:p>
    <w:p w14:paraId="4344DC3D" w14:textId="17FA13F4" w:rsidR="009012E9" w:rsidRPr="00527F12" w:rsidRDefault="009012E9" w:rsidP="00256BA2">
      <w:pPr>
        <w:pStyle w:val="Prrafodelista"/>
        <w:jc w:val="both"/>
        <w:rPr>
          <w:rFonts w:ascii="Arial" w:hAnsi="Arial" w:cs="Arial"/>
          <w:color w:val="000000"/>
          <w:sz w:val="20"/>
          <w:szCs w:val="20"/>
        </w:rPr>
      </w:pPr>
      <w:r w:rsidRPr="00024A51">
        <w:rPr>
          <w:rFonts w:ascii="Arial" w:hAnsi="Arial" w:cs="Arial"/>
          <w:color w:val="000000"/>
          <w:sz w:val="20"/>
          <w:szCs w:val="20"/>
        </w:rPr>
        <w:t>-Mejorar las capacitaciones y acciones de concientización respecto al manejo responsable y trabajo seguro, por ejemplo entregando material de capacitación junto con los recibos de sueldo.</w:t>
      </w:r>
    </w:p>
    <w:p w14:paraId="2FEB739A" w14:textId="77777777" w:rsidR="003177A5" w:rsidRPr="00527F12" w:rsidRDefault="003177A5" w:rsidP="003177A5">
      <w:pPr>
        <w:pStyle w:val="Prrafodelista"/>
        <w:rPr>
          <w:rFonts w:ascii="Arial" w:hAnsi="Arial" w:cs="Arial"/>
          <w:sz w:val="20"/>
          <w:szCs w:val="20"/>
        </w:rPr>
      </w:pPr>
    </w:p>
    <w:p w14:paraId="76BEA532" w14:textId="513A0A4F" w:rsidR="003177A5" w:rsidRPr="00527F12" w:rsidRDefault="003177A5" w:rsidP="003177A5">
      <w:pPr>
        <w:pStyle w:val="Prrafodelista"/>
        <w:numPr>
          <w:ilvl w:val="0"/>
          <w:numId w:val="27"/>
        </w:numPr>
        <w:autoSpaceDE w:val="0"/>
        <w:autoSpaceDN w:val="0"/>
        <w:adjustRightInd w:val="0"/>
        <w:rPr>
          <w:rFonts w:ascii="Arial" w:hAnsi="Arial" w:cs="Arial"/>
          <w:b/>
          <w:sz w:val="20"/>
          <w:szCs w:val="20"/>
        </w:rPr>
      </w:pPr>
      <w:r w:rsidRPr="00527F12">
        <w:rPr>
          <w:rFonts w:ascii="Arial" w:hAnsi="Arial" w:cs="Arial"/>
          <w:b/>
          <w:sz w:val="20"/>
          <w:szCs w:val="20"/>
        </w:rPr>
        <w:t>La información sobre el desempeño ambiental de la organización, incluidas las tendencias relativas a:</w:t>
      </w:r>
    </w:p>
    <w:p w14:paraId="0AD46F98" w14:textId="77777777" w:rsidR="003177A5" w:rsidRPr="00527F12" w:rsidRDefault="003177A5" w:rsidP="003177A5">
      <w:pPr>
        <w:pStyle w:val="Prrafodelista"/>
        <w:rPr>
          <w:rFonts w:ascii="Arial" w:hAnsi="Arial" w:cs="Arial"/>
          <w:b/>
          <w:sz w:val="20"/>
          <w:szCs w:val="20"/>
        </w:rPr>
      </w:pPr>
    </w:p>
    <w:p w14:paraId="12C9DA96" w14:textId="60057F1A" w:rsidR="003177A5" w:rsidRPr="00581934" w:rsidRDefault="00536E72" w:rsidP="003177A5">
      <w:pPr>
        <w:pStyle w:val="Prrafodelista"/>
        <w:numPr>
          <w:ilvl w:val="0"/>
          <w:numId w:val="30"/>
        </w:numPr>
        <w:autoSpaceDE w:val="0"/>
        <w:autoSpaceDN w:val="0"/>
        <w:adjustRightInd w:val="0"/>
        <w:rPr>
          <w:rFonts w:ascii="Arial" w:hAnsi="Arial" w:cs="Arial"/>
          <w:b/>
          <w:sz w:val="20"/>
          <w:szCs w:val="20"/>
        </w:rPr>
      </w:pPr>
      <w:r w:rsidRPr="00581934">
        <w:rPr>
          <w:rFonts w:ascii="Arial" w:hAnsi="Arial" w:cs="Arial"/>
          <w:sz w:val="20"/>
          <w:szCs w:val="20"/>
        </w:rPr>
        <w:t>N</w:t>
      </w:r>
      <w:r w:rsidR="003177A5" w:rsidRPr="00581934">
        <w:rPr>
          <w:rFonts w:ascii="Arial" w:hAnsi="Arial" w:cs="Arial"/>
          <w:sz w:val="20"/>
          <w:szCs w:val="20"/>
        </w:rPr>
        <w:t>o conformidades y acciones correctivas</w:t>
      </w:r>
    </w:p>
    <w:p w14:paraId="70EE5B62" w14:textId="366B43E2" w:rsidR="00581934" w:rsidRPr="00581934" w:rsidRDefault="004E31AD" w:rsidP="004E31AD">
      <w:pPr>
        <w:pStyle w:val="Prrafodelista"/>
        <w:autoSpaceDE w:val="0"/>
        <w:autoSpaceDN w:val="0"/>
        <w:adjustRightInd w:val="0"/>
        <w:rPr>
          <w:rFonts w:ascii="Arial" w:hAnsi="Arial" w:cs="Arial"/>
          <w:sz w:val="20"/>
          <w:szCs w:val="20"/>
        </w:rPr>
      </w:pPr>
      <w:r w:rsidRPr="00581934">
        <w:rPr>
          <w:rFonts w:ascii="Arial" w:hAnsi="Arial" w:cs="Arial"/>
          <w:sz w:val="20"/>
          <w:szCs w:val="20"/>
        </w:rPr>
        <w:t>D</w:t>
      </w:r>
      <w:r w:rsidR="00581934" w:rsidRPr="00581934">
        <w:rPr>
          <w:rFonts w:ascii="Arial" w:hAnsi="Arial" w:cs="Arial"/>
          <w:sz w:val="20"/>
          <w:szCs w:val="20"/>
        </w:rPr>
        <w:t>urante el año 2019, se abrieron un total de 39 No conformidades, 4 de las cuales</w:t>
      </w:r>
      <w:r w:rsidR="00581934">
        <w:rPr>
          <w:rFonts w:ascii="Arial" w:hAnsi="Arial" w:cs="Arial"/>
          <w:sz w:val="20"/>
          <w:szCs w:val="20"/>
        </w:rPr>
        <w:t xml:space="preserve"> </w:t>
      </w:r>
      <w:r w:rsidR="00581934" w:rsidRPr="00581934">
        <w:rPr>
          <w:rFonts w:ascii="Arial" w:hAnsi="Arial" w:cs="Arial"/>
          <w:sz w:val="20"/>
          <w:szCs w:val="20"/>
        </w:rPr>
        <w:t xml:space="preserve">fueron oportunidades de mejora. </w:t>
      </w:r>
    </w:p>
    <w:p w14:paraId="44215AA5" w14:textId="029DA72A" w:rsidR="004E31AD" w:rsidRDefault="00581934" w:rsidP="00581934">
      <w:pPr>
        <w:pStyle w:val="Prrafodelista"/>
        <w:autoSpaceDE w:val="0"/>
        <w:autoSpaceDN w:val="0"/>
        <w:adjustRightInd w:val="0"/>
        <w:rPr>
          <w:rFonts w:ascii="Arial" w:hAnsi="Arial" w:cs="Arial"/>
          <w:sz w:val="20"/>
          <w:szCs w:val="20"/>
          <w:highlight w:val="green"/>
        </w:rPr>
      </w:pPr>
      <w:r w:rsidRPr="00581934">
        <w:rPr>
          <w:rFonts w:ascii="Arial" w:hAnsi="Arial" w:cs="Arial"/>
          <w:sz w:val="20"/>
          <w:szCs w:val="20"/>
        </w:rPr>
        <w:t>De las 35 restantes, a la fecha de la revisión por la dirección 23 se encuentran cerradas y 12 en proceso de cierre.</w:t>
      </w:r>
      <w:r>
        <w:rPr>
          <w:rFonts w:ascii="Arial" w:hAnsi="Arial" w:cs="Arial"/>
          <w:sz w:val="20"/>
          <w:szCs w:val="20"/>
        </w:rPr>
        <w:t xml:space="preserve"> </w:t>
      </w:r>
    </w:p>
    <w:p w14:paraId="3E273E0F" w14:textId="77777777" w:rsidR="00792C00" w:rsidRDefault="00792C00" w:rsidP="004E31AD">
      <w:pPr>
        <w:pStyle w:val="Prrafodelista"/>
        <w:autoSpaceDE w:val="0"/>
        <w:autoSpaceDN w:val="0"/>
        <w:adjustRightInd w:val="0"/>
        <w:rPr>
          <w:rFonts w:ascii="Arial" w:hAnsi="Arial" w:cs="Arial"/>
          <w:sz w:val="20"/>
          <w:szCs w:val="20"/>
        </w:rPr>
      </w:pPr>
    </w:p>
    <w:p w14:paraId="02849B3F" w14:textId="6F9D2528" w:rsidR="00792C00" w:rsidRPr="00E64698" w:rsidRDefault="00792C00" w:rsidP="00792C00">
      <w:pPr>
        <w:pStyle w:val="Prrafodelista"/>
        <w:autoSpaceDE w:val="0"/>
        <w:autoSpaceDN w:val="0"/>
        <w:adjustRightInd w:val="0"/>
        <w:jc w:val="center"/>
        <w:rPr>
          <w:rFonts w:ascii="Arial" w:hAnsi="Arial" w:cs="Arial"/>
          <w:sz w:val="20"/>
          <w:szCs w:val="20"/>
        </w:rPr>
      </w:pPr>
      <w:r>
        <w:rPr>
          <w:noProof/>
        </w:rPr>
        <w:drawing>
          <wp:inline distT="0" distB="0" distL="0" distR="0" wp14:anchorId="7AA7598D" wp14:editId="60085D4E">
            <wp:extent cx="3548543" cy="1895912"/>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F83993" w14:textId="77777777" w:rsidR="004E31AD" w:rsidRPr="00A6722A" w:rsidRDefault="004E31AD" w:rsidP="004E31AD">
      <w:pPr>
        <w:pStyle w:val="Prrafodelista"/>
        <w:autoSpaceDE w:val="0"/>
        <w:autoSpaceDN w:val="0"/>
        <w:adjustRightInd w:val="0"/>
        <w:rPr>
          <w:rFonts w:ascii="Arial" w:hAnsi="Arial" w:cs="Arial"/>
          <w:b/>
          <w:sz w:val="20"/>
          <w:szCs w:val="20"/>
        </w:rPr>
      </w:pPr>
    </w:p>
    <w:p w14:paraId="64D36117" w14:textId="2410345C" w:rsidR="003177A5" w:rsidRPr="00A6722A" w:rsidRDefault="00536E72" w:rsidP="003177A5">
      <w:pPr>
        <w:pStyle w:val="Prrafodelista"/>
        <w:numPr>
          <w:ilvl w:val="0"/>
          <w:numId w:val="30"/>
        </w:numPr>
        <w:autoSpaceDE w:val="0"/>
        <w:autoSpaceDN w:val="0"/>
        <w:adjustRightInd w:val="0"/>
        <w:rPr>
          <w:rFonts w:ascii="Arial" w:hAnsi="Arial" w:cs="Arial"/>
          <w:b/>
          <w:sz w:val="20"/>
          <w:szCs w:val="20"/>
        </w:rPr>
      </w:pPr>
      <w:r>
        <w:rPr>
          <w:rFonts w:ascii="Arial" w:hAnsi="Arial" w:cs="Arial"/>
          <w:sz w:val="20"/>
          <w:szCs w:val="20"/>
        </w:rPr>
        <w:t>R</w:t>
      </w:r>
      <w:r w:rsidR="003177A5" w:rsidRPr="00A6722A">
        <w:rPr>
          <w:rFonts w:ascii="Arial" w:hAnsi="Arial" w:cs="Arial"/>
          <w:sz w:val="20"/>
          <w:szCs w:val="20"/>
        </w:rPr>
        <w:t>esultados de seguimiento y medición</w:t>
      </w:r>
    </w:p>
    <w:p w14:paraId="020FA690" w14:textId="26FF2FC2" w:rsidR="004E31AD" w:rsidRPr="00A6722A" w:rsidRDefault="004E31AD" w:rsidP="004E31AD">
      <w:pPr>
        <w:pStyle w:val="Prrafodelista"/>
        <w:autoSpaceDE w:val="0"/>
        <w:autoSpaceDN w:val="0"/>
        <w:adjustRightInd w:val="0"/>
        <w:rPr>
          <w:rFonts w:ascii="Arial" w:hAnsi="Arial" w:cs="Arial"/>
          <w:b/>
          <w:sz w:val="20"/>
          <w:szCs w:val="20"/>
        </w:rPr>
      </w:pPr>
      <w:r w:rsidRPr="00A6722A">
        <w:rPr>
          <w:rFonts w:ascii="Arial" w:hAnsi="Arial" w:cs="Arial"/>
          <w:sz w:val="20"/>
          <w:szCs w:val="20"/>
        </w:rPr>
        <w:t>A la fecha los indicadores de control de los pro</w:t>
      </w:r>
      <w:r w:rsidR="00527F12" w:rsidRPr="00A6722A">
        <w:rPr>
          <w:rFonts w:ascii="Arial" w:hAnsi="Arial" w:cs="Arial"/>
          <w:sz w:val="20"/>
          <w:szCs w:val="20"/>
        </w:rPr>
        <w:t xml:space="preserve">cesos se encuentra actualizados y </w:t>
      </w:r>
      <w:r w:rsidRPr="00A6722A">
        <w:rPr>
          <w:rFonts w:ascii="Arial" w:hAnsi="Arial" w:cs="Arial"/>
          <w:sz w:val="20"/>
          <w:szCs w:val="20"/>
        </w:rPr>
        <w:t>arrojando los resultados esperados.  L</w:t>
      </w:r>
      <w:r w:rsidR="00527F12" w:rsidRPr="00A6722A">
        <w:rPr>
          <w:rFonts w:ascii="Arial" w:hAnsi="Arial" w:cs="Arial"/>
          <w:sz w:val="20"/>
          <w:szCs w:val="20"/>
        </w:rPr>
        <w:t xml:space="preserve">a organización ha garantizado el </w:t>
      </w:r>
      <w:r w:rsidRPr="00A6722A">
        <w:rPr>
          <w:rFonts w:ascii="Arial" w:hAnsi="Arial" w:cs="Arial"/>
          <w:sz w:val="20"/>
          <w:szCs w:val="20"/>
        </w:rPr>
        <w:t xml:space="preserve">continuo análisis de las informaciones correspondientes en cada sector con el seguimiento de los mismos a través de las reuniones de comité. </w:t>
      </w:r>
    </w:p>
    <w:p w14:paraId="787A2CA5" w14:textId="77777777" w:rsidR="004E31AD" w:rsidRPr="00A6722A" w:rsidRDefault="004E31AD" w:rsidP="004E31AD">
      <w:pPr>
        <w:pStyle w:val="Prrafodelista"/>
        <w:autoSpaceDE w:val="0"/>
        <w:autoSpaceDN w:val="0"/>
        <w:adjustRightInd w:val="0"/>
        <w:rPr>
          <w:rFonts w:ascii="Arial" w:hAnsi="Arial" w:cs="Arial"/>
          <w:b/>
          <w:sz w:val="20"/>
          <w:szCs w:val="20"/>
        </w:rPr>
      </w:pPr>
    </w:p>
    <w:p w14:paraId="1C409CD4" w14:textId="7A832D7A" w:rsidR="003177A5" w:rsidRPr="00A6722A" w:rsidRDefault="00536E72" w:rsidP="003177A5">
      <w:pPr>
        <w:pStyle w:val="Prrafodelista"/>
        <w:numPr>
          <w:ilvl w:val="0"/>
          <w:numId w:val="30"/>
        </w:numPr>
        <w:autoSpaceDE w:val="0"/>
        <w:autoSpaceDN w:val="0"/>
        <w:adjustRightInd w:val="0"/>
        <w:rPr>
          <w:rFonts w:ascii="Arial" w:hAnsi="Arial" w:cs="Arial"/>
          <w:b/>
          <w:sz w:val="20"/>
          <w:szCs w:val="20"/>
        </w:rPr>
      </w:pPr>
      <w:r>
        <w:rPr>
          <w:rFonts w:ascii="Arial" w:hAnsi="Arial" w:cs="Arial"/>
          <w:sz w:val="20"/>
          <w:szCs w:val="20"/>
        </w:rPr>
        <w:t>C</w:t>
      </w:r>
      <w:r w:rsidR="003177A5" w:rsidRPr="00A6722A">
        <w:rPr>
          <w:rFonts w:ascii="Arial" w:hAnsi="Arial" w:cs="Arial"/>
          <w:sz w:val="20"/>
          <w:szCs w:val="20"/>
        </w:rPr>
        <w:t>umplimiento de los requisitos legales y otros requisitos</w:t>
      </w:r>
    </w:p>
    <w:p w14:paraId="14A0B1A8" w14:textId="602EED9A" w:rsidR="004E31AD" w:rsidRPr="00A6722A" w:rsidRDefault="009565FD" w:rsidP="004E31AD">
      <w:pPr>
        <w:pStyle w:val="Prrafodelista"/>
        <w:autoSpaceDE w:val="0"/>
        <w:autoSpaceDN w:val="0"/>
        <w:adjustRightInd w:val="0"/>
        <w:rPr>
          <w:rFonts w:ascii="Arial" w:hAnsi="Arial" w:cs="Arial"/>
          <w:sz w:val="20"/>
          <w:szCs w:val="20"/>
        </w:rPr>
      </w:pPr>
      <w:r>
        <w:rPr>
          <w:rFonts w:ascii="Arial" w:hAnsi="Arial" w:cs="Arial"/>
          <w:sz w:val="20"/>
          <w:szCs w:val="20"/>
        </w:rPr>
        <w:t xml:space="preserve">El servicio de actualización de requisitos legales se encuentra a cargo de </w:t>
      </w:r>
      <w:r w:rsidR="004E31AD" w:rsidRPr="00A6722A">
        <w:rPr>
          <w:rFonts w:ascii="Arial" w:hAnsi="Arial" w:cs="Arial"/>
          <w:sz w:val="20"/>
          <w:szCs w:val="20"/>
        </w:rPr>
        <w:t xml:space="preserve">Standard </w:t>
      </w:r>
      <w:proofErr w:type="spellStart"/>
      <w:r w:rsidR="004E31AD" w:rsidRPr="00A6722A">
        <w:rPr>
          <w:rFonts w:ascii="Arial" w:hAnsi="Arial" w:cs="Arial"/>
          <w:sz w:val="20"/>
          <w:szCs w:val="20"/>
        </w:rPr>
        <w:t>G</w:t>
      </w:r>
      <w:r w:rsidR="00D74633" w:rsidRPr="00A6722A">
        <w:rPr>
          <w:rFonts w:ascii="Arial" w:hAnsi="Arial" w:cs="Arial"/>
          <w:sz w:val="20"/>
          <w:szCs w:val="20"/>
        </w:rPr>
        <w:t>r</w:t>
      </w:r>
      <w:r>
        <w:rPr>
          <w:rFonts w:ascii="Arial" w:hAnsi="Arial" w:cs="Arial"/>
          <w:sz w:val="20"/>
          <w:szCs w:val="20"/>
        </w:rPr>
        <w:t>oup</w:t>
      </w:r>
      <w:proofErr w:type="spellEnd"/>
      <w:r>
        <w:rPr>
          <w:rFonts w:ascii="Arial" w:hAnsi="Arial" w:cs="Arial"/>
          <w:sz w:val="20"/>
          <w:szCs w:val="20"/>
        </w:rPr>
        <w:t>, mientras que la verificación de cumplimiento se lleva</w:t>
      </w:r>
      <w:r w:rsidR="004E31AD" w:rsidRPr="00A6722A">
        <w:rPr>
          <w:rFonts w:ascii="Arial" w:hAnsi="Arial" w:cs="Arial"/>
          <w:sz w:val="20"/>
          <w:szCs w:val="20"/>
        </w:rPr>
        <w:t xml:space="preserve"> a cabo </w:t>
      </w:r>
      <w:r>
        <w:rPr>
          <w:rFonts w:ascii="Arial" w:hAnsi="Arial" w:cs="Arial"/>
          <w:sz w:val="20"/>
          <w:szCs w:val="20"/>
        </w:rPr>
        <w:t>por</w:t>
      </w:r>
      <w:r w:rsidR="004E31AD" w:rsidRPr="00A6722A">
        <w:rPr>
          <w:rFonts w:ascii="Arial" w:hAnsi="Arial" w:cs="Arial"/>
          <w:sz w:val="20"/>
          <w:szCs w:val="20"/>
        </w:rPr>
        <w:t xml:space="preserve"> </w:t>
      </w:r>
      <w:r>
        <w:rPr>
          <w:rFonts w:ascii="Arial" w:hAnsi="Arial" w:cs="Arial"/>
          <w:sz w:val="20"/>
          <w:szCs w:val="20"/>
        </w:rPr>
        <w:t>responsable de medio ambiente y control documental.</w:t>
      </w:r>
      <w:r w:rsidR="004E31AD" w:rsidRPr="00A6722A">
        <w:rPr>
          <w:rFonts w:ascii="Arial" w:hAnsi="Arial" w:cs="Arial"/>
          <w:sz w:val="20"/>
          <w:szCs w:val="20"/>
        </w:rPr>
        <w:t xml:space="preserve"> </w:t>
      </w:r>
    </w:p>
    <w:p w14:paraId="66EAB325" w14:textId="3A2D8AE0" w:rsidR="004E31AD" w:rsidRPr="00A6722A" w:rsidRDefault="004E31AD" w:rsidP="004E31AD">
      <w:pPr>
        <w:pStyle w:val="Prrafodelista"/>
        <w:jc w:val="both"/>
        <w:rPr>
          <w:rFonts w:ascii="Arial" w:hAnsi="Arial" w:cs="Arial"/>
          <w:sz w:val="20"/>
          <w:szCs w:val="20"/>
        </w:rPr>
      </w:pPr>
      <w:r w:rsidRPr="00A6722A">
        <w:rPr>
          <w:rFonts w:ascii="Arial" w:hAnsi="Arial" w:cs="Arial"/>
          <w:sz w:val="20"/>
          <w:szCs w:val="20"/>
        </w:rPr>
        <w:t>Se determina que a</w:t>
      </w:r>
      <w:r w:rsidR="00431B6A" w:rsidRPr="00A6722A">
        <w:rPr>
          <w:rFonts w:ascii="Arial" w:hAnsi="Arial" w:cs="Arial"/>
          <w:sz w:val="20"/>
          <w:szCs w:val="20"/>
        </w:rPr>
        <w:t>n</w:t>
      </w:r>
      <w:r w:rsidRPr="00A6722A">
        <w:rPr>
          <w:rFonts w:ascii="Arial" w:hAnsi="Arial" w:cs="Arial"/>
          <w:sz w:val="20"/>
          <w:szCs w:val="20"/>
        </w:rPr>
        <w:t>te un incumplimiento legal la organización procederá de acuerdo con lo establecido en su PG de No conformidades y acciones correctivas.</w:t>
      </w:r>
    </w:p>
    <w:p w14:paraId="4173A0FF" w14:textId="77777777" w:rsidR="0004677B" w:rsidRDefault="00431B6A" w:rsidP="00431B6A">
      <w:pPr>
        <w:pStyle w:val="Prrafodelista"/>
        <w:jc w:val="both"/>
        <w:rPr>
          <w:rFonts w:ascii="Arial" w:hAnsi="Arial" w:cs="Arial"/>
          <w:sz w:val="20"/>
          <w:szCs w:val="20"/>
        </w:rPr>
      </w:pPr>
      <w:r w:rsidRPr="00431B6A">
        <w:rPr>
          <w:rFonts w:ascii="Arial" w:hAnsi="Arial" w:cs="Arial"/>
          <w:sz w:val="20"/>
          <w:szCs w:val="20"/>
        </w:rPr>
        <w:t>Entre</w:t>
      </w:r>
      <w:r w:rsidR="0004677B">
        <w:rPr>
          <w:rFonts w:ascii="Arial" w:hAnsi="Arial" w:cs="Arial"/>
          <w:sz w:val="20"/>
          <w:szCs w:val="20"/>
        </w:rPr>
        <w:t xml:space="preserve"> los requisitos que se encuentran como incumplidos</w:t>
      </w:r>
      <w:r w:rsidRPr="00431B6A">
        <w:rPr>
          <w:rFonts w:ascii="Arial" w:hAnsi="Arial" w:cs="Arial"/>
          <w:sz w:val="20"/>
          <w:szCs w:val="20"/>
        </w:rPr>
        <w:t xml:space="preserve"> puede mencionarse los relacionados al almacenamiento y transporte de combustible (batan)</w:t>
      </w:r>
      <w:r w:rsidR="0004677B">
        <w:rPr>
          <w:rFonts w:ascii="Arial" w:hAnsi="Arial" w:cs="Arial"/>
          <w:sz w:val="20"/>
          <w:szCs w:val="20"/>
        </w:rPr>
        <w:t>, que se encuentra en gestión,</w:t>
      </w:r>
      <w:r w:rsidRPr="00431B6A">
        <w:rPr>
          <w:rFonts w:ascii="Arial" w:hAnsi="Arial" w:cs="Arial"/>
          <w:sz w:val="20"/>
          <w:szCs w:val="20"/>
        </w:rPr>
        <w:t xml:space="preserve"> certificado de aptitud </w:t>
      </w:r>
      <w:r w:rsidRPr="00431B6A">
        <w:rPr>
          <w:rFonts w:ascii="Arial" w:hAnsi="Arial" w:cs="Arial"/>
          <w:sz w:val="20"/>
          <w:szCs w:val="20"/>
        </w:rPr>
        <w:lastRenderedPageBreak/>
        <w:t>ambiental nacional como gen</w:t>
      </w:r>
      <w:r w:rsidR="0004677B">
        <w:rPr>
          <w:rFonts w:ascii="Arial" w:hAnsi="Arial" w:cs="Arial"/>
          <w:sz w:val="20"/>
          <w:szCs w:val="20"/>
        </w:rPr>
        <w:t xml:space="preserve">eradores de residuos especiales y el deposito transitorio de residuos especiales que al finalizar el periodo 2019 se encuentra en obra. </w:t>
      </w:r>
    </w:p>
    <w:p w14:paraId="54E772F3" w14:textId="4B0D28D8" w:rsidR="004E31AD" w:rsidRPr="00ED5AE3" w:rsidRDefault="004E31AD" w:rsidP="004E31AD">
      <w:pPr>
        <w:pStyle w:val="Prrafodelista"/>
        <w:jc w:val="both"/>
        <w:rPr>
          <w:rFonts w:ascii="Arial" w:hAnsi="Arial" w:cs="Arial"/>
          <w:b/>
          <w:sz w:val="20"/>
          <w:szCs w:val="20"/>
        </w:rPr>
      </w:pPr>
      <w:r w:rsidRPr="00ED5AE3">
        <w:rPr>
          <w:rFonts w:ascii="Arial" w:hAnsi="Arial" w:cs="Arial"/>
          <w:sz w:val="20"/>
          <w:szCs w:val="20"/>
        </w:rPr>
        <w:t xml:space="preserve">En relación con los requerimientos del cliente </w:t>
      </w:r>
      <w:r w:rsidR="00B02854" w:rsidRPr="00ED5AE3">
        <w:rPr>
          <w:rFonts w:ascii="Arial" w:hAnsi="Arial" w:cs="Arial"/>
          <w:sz w:val="20"/>
          <w:szCs w:val="20"/>
        </w:rPr>
        <w:t xml:space="preserve">hemos modificado el procedimiento </w:t>
      </w:r>
      <w:r w:rsidR="00ED5AE3" w:rsidRPr="00ED5AE3">
        <w:rPr>
          <w:rFonts w:ascii="Arial" w:hAnsi="Arial" w:cs="Arial"/>
          <w:b/>
          <w:sz w:val="20"/>
          <w:szCs w:val="20"/>
        </w:rPr>
        <w:t xml:space="preserve">PG_07 Requisitos Legales y Reglamentarios </w:t>
      </w:r>
      <w:r w:rsidR="00ED5AE3" w:rsidRPr="00ED5AE3">
        <w:rPr>
          <w:rFonts w:ascii="Arial" w:hAnsi="Arial" w:cs="Arial"/>
          <w:sz w:val="20"/>
          <w:szCs w:val="20"/>
        </w:rPr>
        <w:t>para incluir la evaluación de los re</w:t>
      </w:r>
      <w:r w:rsidR="00CE3B0D">
        <w:rPr>
          <w:rFonts w:ascii="Arial" w:hAnsi="Arial" w:cs="Arial"/>
          <w:sz w:val="20"/>
          <w:szCs w:val="20"/>
        </w:rPr>
        <w:t xml:space="preserve">quisitos del cliente dentro del </w:t>
      </w:r>
      <w:r w:rsidR="00CE3B0D">
        <w:rPr>
          <w:rFonts w:ascii="Arial" w:hAnsi="Arial" w:cs="Arial"/>
          <w:b/>
          <w:sz w:val="20"/>
          <w:szCs w:val="20"/>
        </w:rPr>
        <w:t>RG_</w:t>
      </w:r>
      <w:r w:rsidR="00CE3B0D" w:rsidRPr="00CE3B0D">
        <w:rPr>
          <w:rFonts w:ascii="Arial" w:hAnsi="Arial" w:cs="Arial"/>
          <w:b/>
          <w:sz w:val="20"/>
          <w:szCs w:val="20"/>
        </w:rPr>
        <w:t>07_02 Evaluación de Cumplimiento</w:t>
      </w:r>
      <w:r w:rsidR="00CE3B0D">
        <w:rPr>
          <w:rFonts w:ascii="Arial" w:hAnsi="Arial" w:cs="Arial"/>
          <w:b/>
          <w:sz w:val="20"/>
          <w:szCs w:val="20"/>
        </w:rPr>
        <w:t>.</w:t>
      </w:r>
    </w:p>
    <w:p w14:paraId="04A8A128" w14:textId="77777777" w:rsidR="00431B6A" w:rsidRPr="00431B6A" w:rsidRDefault="00431B6A" w:rsidP="00431B6A">
      <w:pPr>
        <w:pStyle w:val="Prrafodelista"/>
        <w:jc w:val="both"/>
        <w:rPr>
          <w:rFonts w:ascii="Arial" w:hAnsi="Arial" w:cs="Arial"/>
          <w:sz w:val="20"/>
          <w:szCs w:val="20"/>
        </w:rPr>
      </w:pPr>
    </w:p>
    <w:p w14:paraId="75CD32F3" w14:textId="32B68DD9" w:rsidR="003177A5" w:rsidRPr="00F270A2" w:rsidRDefault="00536E72" w:rsidP="003177A5">
      <w:pPr>
        <w:pStyle w:val="Prrafodelista"/>
        <w:numPr>
          <w:ilvl w:val="0"/>
          <w:numId w:val="30"/>
        </w:numPr>
        <w:autoSpaceDE w:val="0"/>
        <w:autoSpaceDN w:val="0"/>
        <w:adjustRightInd w:val="0"/>
        <w:rPr>
          <w:rFonts w:ascii="Arial" w:hAnsi="Arial" w:cs="Arial"/>
          <w:sz w:val="20"/>
          <w:szCs w:val="20"/>
        </w:rPr>
      </w:pPr>
      <w:r>
        <w:rPr>
          <w:rFonts w:ascii="Arial" w:hAnsi="Arial" w:cs="Arial"/>
          <w:sz w:val="20"/>
          <w:szCs w:val="20"/>
        </w:rPr>
        <w:t>R</w:t>
      </w:r>
      <w:r w:rsidR="003177A5" w:rsidRPr="00F270A2">
        <w:rPr>
          <w:rFonts w:ascii="Arial" w:hAnsi="Arial" w:cs="Arial"/>
          <w:sz w:val="20"/>
          <w:szCs w:val="20"/>
        </w:rPr>
        <w:t>esultados de auditorías</w:t>
      </w:r>
    </w:p>
    <w:p w14:paraId="26A5D7B1" w14:textId="21805008" w:rsidR="00F270A2" w:rsidRDefault="0004677B" w:rsidP="00F270A2">
      <w:pPr>
        <w:pStyle w:val="Prrafodelista"/>
        <w:autoSpaceDE w:val="0"/>
        <w:autoSpaceDN w:val="0"/>
        <w:adjustRightInd w:val="0"/>
        <w:rPr>
          <w:rFonts w:ascii="Arial" w:hAnsi="Arial" w:cs="Arial"/>
          <w:sz w:val="20"/>
          <w:szCs w:val="20"/>
        </w:rPr>
      </w:pPr>
      <w:r>
        <w:rPr>
          <w:rFonts w:ascii="Arial" w:hAnsi="Arial" w:cs="Arial"/>
          <w:sz w:val="20"/>
          <w:szCs w:val="20"/>
        </w:rPr>
        <w:t xml:space="preserve">Durante el año 2019, no se recibió la visita de la autoridad de aplicación. </w:t>
      </w:r>
    </w:p>
    <w:p w14:paraId="46A57667" w14:textId="7A775105" w:rsidR="00F270A2" w:rsidRPr="00F270A2" w:rsidRDefault="000E488F" w:rsidP="00F270A2">
      <w:pPr>
        <w:pStyle w:val="Prrafodelista"/>
        <w:autoSpaceDE w:val="0"/>
        <w:autoSpaceDN w:val="0"/>
        <w:adjustRightInd w:val="0"/>
        <w:rPr>
          <w:rFonts w:ascii="Arial" w:hAnsi="Arial" w:cs="Arial"/>
          <w:sz w:val="20"/>
          <w:szCs w:val="20"/>
        </w:rPr>
      </w:pPr>
      <w:r>
        <w:rPr>
          <w:rFonts w:ascii="Arial" w:hAnsi="Arial" w:cs="Arial"/>
          <w:sz w:val="20"/>
          <w:szCs w:val="20"/>
        </w:rPr>
        <w:t>De los desvíos detectados</w:t>
      </w:r>
      <w:r w:rsidR="00B93F66">
        <w:rPr>
          <w:rFonts w:ascii="Arial" w:hAnsi="Arial" w:cs="Arial"/>
          <w:sz w:val="20"/>
          <w:szCs w:val="20"/>
        </w:rPr>
        <w:t xml:space="preserve"> en el resto de las auditorias tanto de Normas como </w:t>
      </w:r>
      <w:proofErr w:type="gramStart"/>
      <w:r w:rsidR="00B93F66">
        <w:rPr>
          <w:rFonts w:ascii="Arial" w:hAnsi="Arial" w:cs="Arial"/>
          <w:sz w:val="20"/>
          <w:szCs w:val="20"/>
        </w:rPr>
        <w:t xml:space="preserve">de </w:t>
      </w:r>
      <w:r>
        <w:rPr>
          <w:rFonts w:ascii="Arial" w:hAnsi="Arial" w:cs="Arial"/>
          <w:sz w:val="20"/>
          <w:szCs w:val="20"/>
        </w:rPr>
        <w:t>,</w:t>
      </w:r>
      <w:proofErr w:type="gramEnd"/>
      <w:r>
        <w:rPr>
          <w:rFonts w:ascii="Arial" w:hAnsi="Arial" w:cs="Arial"/>
          <w:sz w:val="20"/>
          <w:szCs w:val="20"/>
        </w:rPr>
        <w:t xml:space="preserve"> han sido tratados como no conformidades. </w:t>
      </w:r>
    </w:p>
    <w:p w14:paraId="52E4C819" w14:textId="508FF61B" w:rsidR="00CE3B0D" w:rsidRPr="008B6B88" w:rsidRDefault="00CE3B0D" w:rsidP="003177A5">
      <w:pPr>
        <w:pStyle w:val="Prrafodelista"/>
        <w:autoSpaceDE w:val="0"/>
        <w:autoSpaceDN w:val="0"/>
        <w:adjustRightInd w:val="0"/>
        <w:rPr>
          <w:rFonts w:ascii="Arial" w:hAnsi="Arial" w:cs="Arial"/>
          <w:sz w:val="20"/>
          <w:szCs w:val="20"/>
          <w:highlight w:val="yellow"/>
        </w:rPr>
      </w:pPr>
    </w:p>
    <w:p w14:paraId="1AEF0EC7" w14:textId="14366351" w:rsidR="003177A5" w:rsidRPr="00A6722A" w:rsidRDefault="003177A5" w:rsidP="003177A5">
      <w:pPr>
        <w:pStyle w:val="Prrafodelista"/>
        <w:numPr>
          <w:ilvl w:val="0"/>
          <w:numId w:val="27"/>
        </w:numPr>
        <w:autoSpaceDE w:val="0"/>
        <w:autoSpaceDN w:val="0"/>
        <w:adjustRightInd w:val="0"/>
        <w:rPr>
          <w:rFonts w:ascii="Arial" w:hAnsi="Arial" w:cs="Arial"/>
          <w:b/>
          <w:sz w:val="20"/>
          <w:szCs w:val="20"/>
        </w:rPr>
      </w:pPr>
      <w:r w:rsidRPr="00A6722A">
        <w:rPr>
          <w:rFonts w:ascii="Arial" w:hAnsi="Arial" w:cs="Arial"/>
          <w:b/>
          <w:sz w:val="20"/>
          <w:szCs w:val="20"/>
        </w:rPr>
        <w:t>Las comunicaciones pertinentes a las partes interesadas, incluidas las quejas;</w:t>
      </w:r>
    </w:p>
    <w:p w14:paraId="09503FBA" w14:textId="2ED80BF5" w:rsidR="004E31AD" w:rsidRPr="00A6722A" w:rsidRDefault="00A6722A" w:rsidP="004E31AD">
      <w:pPr>
        <w:pStyle w:val="Prrafodelista"/>
        <w:autoSpaceDE w:val="0"/>
        <w:autoSpaceDN w:val="0"/>
        <w:adjustRightInd w:val="0"/>
        <w:rPr>
          <w:rFonts w:ascii="Arial" w:hAnsi="Arial" w:cs="Arial"/>
          <w:sz w:val="20"/>
          <w:szCs w:val="20"/>
        </w:rPr>
      </w:pPr>
      <w:r w:rsidRPr="00A6722A">
        <w:rPr>
          <w:rFonts w:ascii="Arial" w:hAnsi="Arial" w:cs="Arial"/>
          <w:sz w:val="20"/>
          <w:szCs w:val="20"/>
        </w:rPr>
        <w:t>Durante el año 201</w:t>
      </w:r>
      <w:r w:rsidR="007D5E75">
        <w:rPr>
          <w:rFonts w:ascii="Arial" w:hAnsi="Arial" w:cs="Arial"/>
          <w:sz w:val="20"/>
          <w:szCs w:val="20"/>
        </w:rPr>
        <w:t>9</w:t>
      </w:r>
      <w:r w:rsidRPr="00A6722A">
        <w:rPr>
          <w:rFonts w:ascii="Arial" w:hAnsi="Arial" w:cs="Arial"/>
          <w:sz w:val="20"/>
          <w:szCs w:val="20"/>
        </w:rPr>
        <w:t xml:space="preserve"> se registraron todos los reclamos recibidos de manera “formal” mediante el registro </w:t>
      </w:r>
      <w:r w:rsidRPr="00A6722A">
        <w:rPr>
          <w:rFonts w:ascii="Arial" w:hAnsi="Arial" w:cs="Arial"/>
          <w:b/>
          <w:sz w:val="20"/>
          <w:szCs w:val="20"/>
        </w:rPr>
        <w:t>RG _10 _01 No conformidad.</w:t>
      </w:r>
    </w:p>
    <w:p w14:paraId="6202A95B" w14:textId="7D7322F3" w:rsidR="00A6722A" w:rsidRPr="00A6722A" w:rsidRDefault="004E31AD" w:rsidP="00A6722A">
      <w:pPr>
        <w:pStyle w:val="Prrafodelista"/>
        <w:autoSpaceDE w:val="0"/>
        <w:autoSpaceDN w:val="0"/>
        <w:adjustRightInd w:val="0"/>
        <w:rPr>
          <w:rFonts w:ascii="Arial" w:hAnsi="Arial" w:cs="Arial"/>
          <w:b/>
          <w:sz w:val="20"/>
          <w:szCs w:val="20"/>
        </w:rPr>
      </w:pPr>
      <w:r w:rsidRPr="00A6722A">
        <w:rPr>
          <w:rFonts w:ascii="Arial" w:hAnsi="Arial" w:cs="Arial"/>
          <w:sz w:val="20"/>
          <w:szCs w:val="20"/>
        </w:rPr>
        <w:t xml:space="preserve">Se garantiza la comunicación con las partes interesadas haciendo uso de las vías formales de comunicación identificadas en el procedimiento </w:t>
      </w:r>
      <w:r w:rsidR="00A6722A" w:rsidRPr="00A6722A">
        <w:rPr>
          <w:rFonts w:ascii="Arial" w:hAnsi="Arial" w:cs="Arial"/>
          <w:b/>
          <w:sz w:val="20"/>
          <w:szCs w:val="20"/>
        </w:rPr>
        <w:t>PG_12 Comunicaciones Internas y Externas</w:t>
      </w:r>
      <w:r w:rsidR="00A6722A">
        <w:rPr>
          <w:rFonts w:ascii="Arial" w:hAnsi="Arial" w:cs="Arial"/>
          <w:b/>
          <w:sz w:val="20"/>
          <w:szCs w:val="20"/>
        </w:rPr>
        <w:t>.</w:t>
      </w:r>
    </w:p>
    <w:p w14:paraId="293E51CD" w14:textId="181524EC" w:rsidR="004E31AD" w:rsidRDefault="004E31AD" w:rsidP="004E31AD">
      <w:pPr>
        <w:pStyle w:val="Prrafodelista"/>
        <w:autoSpaceDE w:val="0"/>
        <w:autoSpaceDN w:val="0"/>
        <w:adjustRightInd w:val="0"/>
        <w:rPr>
          <w:rFonts w:ascii="Arial" w:hAnsi="Arial" w:cs="Arial"/>
          <w:sz w:val="20"/>
          <w:szCs w:val="20"/>
        </w:rPr>
      </w:pPr>
      <w:r w:rsidRPr="00A6722A">
        <w:rPr>
          <w:rFonts w:ascii="Arial" w:hAnsi="Arial" w:cs="Arial"/>
          <w:sz w:val="20"/>
          <w:szCs w:val="20"/>
        </w:rPr>
        <w:t xml:space="preserve">En las fichas de procesos </w:t>
      </w:r>
      <w:r w:rsidR="00127D4F">
        <w:rPr>
          <w:rFonts w:ascii="Arial" w:hAnsi="Arial" w:cs="Arial"/>
          <w:sz w:val="20"/>
          <w:szCs w:val="20"/>
        </w:rPr>
        <w:t>se</w:t>
      </w:r>
      <w:r w:rsidRPr="00A6722A">
        <w:rPr>
          <w:rFonts w:ascii="Arial" w:hAnsi="Arial" w:cs="Arial"/>
          <w:sz w:val="20"/>
          <w:szCs w:val="20"/>
        </w:rPr>
        <w:t xml:space="preserve"> identificaron las partes interesadas de cada proceso, garantizando</w:t>
      </w:r>
      <w:r w:rsidR="00127D4F">
        <w:rPr>
          <w:rFonts w:ascii="Arial" w:hAnsi="Arial" w:cs="Arial"/>
          <w:sz w:val="20"/>
          <w:szCs w:val="20"/>
        </w:rPr>
        <w:t xml:space="preserve"> que</w:t>
      </w:r>
      <w:r w:rsidRPr="00A6722A">
        <w:rPr>
          <w:rFonts w:ascii="Arial" w:hAnsi="Arial" w:cs="Arial"/>
          <w:sz w:val="20"/>
          <w:szCs w:val="20"/>
        </w:rPr>
        <w:t xml:space="preserve"> se identifiquen las necesidades y expectativas </w:t>
      </w:r>
      <w:r w:rsidR="002B1DCB">
        <w:rPr>
          <w:rFonts w:ascii="Arial" w:hAnsi="Arial" w:cs="Arial"/>
          <w:sz w:val="20"/>
          <w:szCs w:val="20"/>
        </w:rPr>
        <w:t>de</w:t>
      </w:r>
      <w:r w:rsidRPr="00A6722A">
        <w:rPr>
          <w:rFonts w:ascii="Arial" w:hAnsi="Arial" w:cs="Arial"/>
          <w:sz w:val="20"/>
          <w:szCs w:val="20"/>
        </w:rPr>
        <w:t xml:space="preserve"> las mismas. </w:t>
      </w:r>
    </w:p>
    <w:p w14:paraId="18FB5068" w14:textId="24518B92" w:rsidR="00A6722A" w:rsidRDefault="00A6722A" w:rsidP="004E31AD">
      <w:pPr>
        <w:pStyle w:val="Prrafodelista"/>
        <w:autoSpaceDE w:val="0"/>
        <w:autoSpaceDN w:val="0"/>
        <w:adjustRightInd w:val="0"/>
        <w:rPr>
          <w:rFonts w:ascii="Arial" w:hAnsi="Arial" w:cs="Arial"/>
          <w:sz w:val="20"/>
          <w:szCs w:val="20"/>
        </w:rPr>
      </w:pPr>
      <w:r>
        <w:rPr>
          <w:rFonts w:ascii="Arial" w:hAnsi="Arial" w:cs="Arial"/>
          <w:sz w:val="20"/>
          <w:szCs w:val="20"/>
        </w:rPr>
        <w:t>Contamos con la evidencia de las comunicaciones relevantes realizadas con las partes interesadas.</w:t>
      </w:r>
    </w:p>
    <w:p w14:paraId="34236202" w14:textId="3303FB66" w:rsidR="00024A51" w:rsidRDefault="00A6722A" w:rsidP="004E31AD">
      <w:pPr>
        <w:pStyle w:val="Prrafodelista"/>
        <w:autoSpaceDE w:val="0"/>
        <w:autoSpaceDN w:val="0"/>
        <w:adjustRightInd w:val="0"/>
        <w:rPr>
          <w:rFonts w:ascii="Arial" w:hAnsi="Arial" w:cs="Arial"/>
          <w:sz w:val="20"/>
          <w:szCs w:val="20"/>
        </w:rPr>
      </w:pPr>
      <w:r>
        <w:rPr>
          <w:rFonts w:ascii="Arial" w:hAnsi="Arial" w:cs="Arial"/>
          <w:sz w:val="20"/>
          <w:szCs w:val="20"/>
        </w:rPr>
        <w:t xml:space="preserve">Durante el año se enviaron las “encuestas de satisfacción al cliente” y </w:t>
      </w:r>
      <w:r w:rsidR="00024A51">
        <w:rPr>
          <w:rFonts w:ascii="Arial" w:hAnsi="Arial" w:cs="Arial"/>
          <w:sz w:val="20"/>
          <w:szCs w:val="20"/>
        </w:rPr>
        <w:t>el resultado de las mismas fue analizado de manera total.</w:t>
      </w:r>
    </w:p>
    <w:p w14:paraId="6016B910" w14:textId="77777777" w:rsidR="003177A5" w:rsidRPr="00182992" w:rsidRDefault="003177A5" w:rsidP="003177A5">
      <w:pPr>
        <w:pStyle w:val="Prrafodelista"/>
        <w:autoSpaceDE w:val="0"/>
        <w:autoSpaceDN w:val="0"/>
        <w:adjustRightInd w:val="0"/>
        <w:rPr>
          <w:rFonts w:ascii="Arial" w:hAnsi="Arial" w:cs="Arial"/>
          <w:b/>
          <w:sz w:val="20"/>
          <w:szCs w:val="20"/>
        </w:rPr>
      </w:pPr>
    </w:p>
    <w:p w14:paraId="62C693AC" w14:textId="75845A10" w:rsidR="003177A5" w:rsidRPr="00182992" w:rsidRDefault="003177A5" w:rsidP="003177A5">
      <w:pPr>
        <w:pStyle w:val="Prrafodelista"/>
        <w:numPr>
          <w:ilvl w:val="0"/>
          <w:numId w:val="27"/>
        </w:numPr>
        <w:autoSpaceDE w:val="0"/>
        <w:autoSpaceDN w:val="0"/>
        <w:adjustRightInd w:val="0"/>
        <w:rPr>
          <w:rFonts w:ascii="Arial" w:hAnsi="Arial" w:cs="Arial"/>
          <w:b/>
          <w:sz w:val="20"/>
          <w:szCs w:val="20"/>
        </w:rPr>
      </w:pPr>
      <w:r w:rsidRPr="00182992">
        <w:rPr>
          <w:rFonts w:ascii="Arial" w:hAnsi="Arial" w:cs="Arial"/>
          <w:b/>
          <w:sz w:val="20"/>
          <w:szCs w:val="20"/>
        </w:rPr>
        <w:t>Los resultados de la participación y consulta;</w:t>
      </w:r>
    </w:p>
    <w:p w14:paraId="079DB2CE" w14:textId="0E2D1B87" w:rsidR="003C3771" w:rsidRDefault="004E31AD" w:rsidP="003C3771">
      <w:pPr>
        <w:pStyle w:val="Prrafodelista"/>
        <w:autoSpaceDE w:val="0"/>
        <w:autoSpaceDN w:val="0"/>
        <w:adjustRightInd w:val="0"/>
        <w:jc w:val="both"/>
        <w:rPr>
          <w:rFonts w:ascii="Arial" w:hAnsi="Arial" w:cs="Arial"/>
          <w:color w:val="000000"/>
          <w:sz w:val="20"/>
          <w:szCs w:val="20"/>
        </w:rPr>
      </w:pPr>
      <w:r w:rsidRPr="00182992">
        <w:rPr>
          <w:rFonts w:ascii="Arial" w:hAnsi="Arial" w:cs="Arial"/>
          <w:color w:val="000000"/>
          <w:sz w:val="20"/>
          <w:szCs w:val="20"/>
        </w:rPr>
        <w:t>En el transcurso del año 201</w:t>
      </w:r>
      <w:r w:rsidR="007D5E75">
        <w:rPr>
          <w:rFonts w:ascii="Arial" w:hAnsi="Arial" w:cs="Arial"/>
          <w:color w:val="000000"/>
          <w:sz w:val="20"/>
          <w:szCs w:val="20"/>
        </w:rPr>
        <w:t xml:space="preserve">9 </w:t>
      </w:r>
      <w:r w:rsidR="00C717DD" w:rsidRPr="00182992">
        <w:rPr>
          <w:rFonts w:ascii="Arial" w:hAnsi="Arial" w:cs="Arial"/>
          <w:color w:val="000000"/>
          <w:sz w:val="20"/>
          <w:szCs w:val="20"/>
        </w:rPr>
        <w:t xml:space="preserve"> se implementaron las reuniones de comité con la regularidad esperada.</w:t>
      </w:r>
      <w:r w:rsidR="00D65455">
        <w:rPr>
          <w:rFonts w:ascii="Arial" w:hAnsi="Arial" w:cs="Arial"/>
          <w:color w:val="000000"/>
          <w:sz w:val="20"/>
          <w:szCs w:val="20"/>
        </w:rPr>
        <w:t xml:space="preserve"> Por eso se redactó la </w:t>
      </w:r>
      <w:r w:rsidR="00D65455" w:rsidRPr="00024A51">
        <w:rPr>
          <w:rFonts w:ascii="Arial" w:hAnsi="Arial" w:cs="Arial"/>
          <w:color w:val="000000"/>
          <w:sz w:val="20"/>
          <w:szCs w:val="20"/>
          <w:highlight w:val="cyan"/>
        </w:rPr>
        <w:t>NC Nº3</w:t>
      </w:r>
      <w:r w:rsidR="003C3771">
        <w:rPr>
          <w:rFonts w:ascii="Arial" w:hAnsi="Arial" w:cs="Arial"/>
          <w:color w:val="000000"/>
          <w:sz w:val="20"/>
          <w:szCs w:val="20"/>
        </w:rPr>
        <w:t>. Esperamos que cumpliendo las reuniones de comité podamos contar con mayor evidencia de actividades de “Participación y Consulta” de los mandos medios.</w:t>
      </w:r>
    </w:p>
    <w:p w14:paraId="09C213F3" w14:textId="77777777" w:rsidR="0047789A" w:rsidRDefault="003C3771" w:rsidP="003C3771">
      <w:pPr>
        <w:pStyle w:val="Prrafodelista"/>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En Enero </w:t>
      </w:r>
      <w:r w:rsidRPr="00976036">
        <w:rPr>
          <w:rFonts w:ascii="Arial" w:hAnsi="Arial" w:cs="Arial"/>
          <w:color w:val="000000"/>
          <w:sz w:val="20"/>
          <w:szCs w:val="20"/>
        </w:rPr>
        <w:t xml:space="preserve">se realizó el análisis de </w:t>
      </w:r>
      <w:r w:rsidR="00513134" w:rsidRPr="00976036">
        <w:rPr>
          <w:rFonts w:ascii="Arial" w:hAnsi="Arial" w:cs="Arial"/>
          <w:color w:val="000000"/>
          <w:sz w:val="20"/>
          <w:szCs w:val="20"/>
        </w:rPr>
        <w:t xml:space="preserve">clima laboral, buscando conocer la opinión de todos los colaboradores respecto de la empresa. </w:t>
      </w:r>
    </w:p>
    <w:p w14:paraId="4A033D1F" w14:textId="0783762D" w:rsidR="00626972" w:rsidRPr="00976036" w:rsidRDefault="00626972" w:rsidP="003C3771">
      <w:pPr>
        <w:pStyle w:val="Prrafodelista"/>
        <w:autoSpaceDE w:val="0"/>
        <w:autoSpaceDN w:val="0"/>
        <w:adjustRightInd w:val="0"/>
        <w:jc w:val="both"/>
        <w:rPr>
          <w:rFonts w:ascii="Arial" w:hAnsi="Arial" w:cs="Arial"/>
          <w:color w:val="000000"/>
          <w:sz w:val="20"/>
          <w:szCs w:val="20"/>
        </w:rPr>
      </w:pPr>
      <w:commentRangeStart w:id="0"/>
      <w:r w:rsidRPr="00626972">
        <w:rPr>
          <w:rFonts w:ascii="Arial" w:hAnsi="Arial" w:cs="Arial"/>
          <w:color w:val="000000"/>
          <w:sz w:val="20"/>
          <w:szCs w:val="20"/>
        </w:rPr>
        <w:t xml:space="preserve">En el mes de Febrero/2019 se realizaron las encuestas de Clima Laboral en forma </w:t>
      </w:r>
      <w:proofErr w:type="spellStart"/>
      <w:r w:rsidRPr="00626972">
        <w:rPr>
          <w:rFonts w:ascii="Arial" w:hAnsi="Arial" w:cs="Arial"/>
          <w:color w:val="000000"/>
          <w:sz w:val="20"/>
          <w:szCs w:val="20"/>
        </w:rPr>
        <w:t>anonima</w:t>
      </w:r>
      <w:proofErr w:type="spellEnd"/>
      <w:r w:rsidRPr="00626972">
        <w:rPr>
          <w:rFonts w:ascii="Arial" w:hAnsi="Arial" w:cs="Arial"/>
          <w:color w:val="000000"/>
          <w:sz w:val="20"/>
          <w:szCs w:val="20"/>
        </w:rPr>
        <w:t>, de un total de 45 empleados, 40 realizaron dicha encuesta.</w:t>
      </w:r>
    </w:p>
    <w:p w14:paraId="771C06CC" w14:textId="4818019E" w:rsidR="003177A5" w:rsidRDefault="00626972" w:rsidP="00626972">
      <w:pPr>
        <w:pStyle w:val="Prrafodelista"/>
        <w:autoSpaceDE w:val="0"/>
        <w:autoSpaceDN w:val="0"/>
        <w:adjustRightInd w:val="0"/>
        <w:jc w:val="both"/>
        <w:rPr>
          <w:rFonts w:ascii="Arial" w:hAnsi="Arial" w:cs="Arial"/>
          <w:color w:val="000000"/>
          <w:sz w:val="20"/>
          <w:szCs w:val="20"/>
        </w:rPr>
      </w:pPr>
      <w:r w:rsidRPr="00626972">
        <w:rPr>
          <w:rFonts w:ascii="Arial" w:hAnsi="Arial" w:cs="Arial"/>
          <w:color w:val="000000"/>
          <w:sz w:val="20"/>
          <w:szCs w:val="20"/>
        </w:rPr>
        <w:t xml:space="preserve">A simple vista se puede observar que hay buen clima laboral en todos los sectores de la Empresa, resaltando que la gran </w:t>
      </w:r>
      <w:proofErr w:type="spellStart"/>
      <w:r w:rsidRPr="00626972">
        <w:rPr>
          <w:rFonts w:ascii="Arial" w:hAnsi="Arial" w:cs="Arial"/>
          <w:color w:val="000000"/>
          <w:sz w:val="20"/>
          <w:szCs w:val="20"/>
        </w:rPr>
        <w:t>mayoria</w:t>
      </w:r>
      <w:proofErr w:type="spellEnd"/>
      <w:r w:rsidRPr="00626972">
        <w:rPr>
          <w:rFonts w:ascii="Arial" w:hAnsi="Arial" w:cs="Arial"/>
          <w:color w:val="000000"/>
          <w:sz w:val="20"/>
          <w:szCs w:val="20"/>
        </w:rPr>
        <w:t xml:space="preserve"> se siente orgulloso de pertenecer a la firma (9,13%) y sienten el apoyo de sus jefes inmediatos (8,88%). Observando que consideran que la </w:t>
      </w:r>
      <w:proofErr w:type="spellStart"/>
      <w:r w:rsidRPr="00626972">
        <w:rPr>
          <w:rFonts w:ascii="Arial" w:hAnsi="Arial" w:cs="Arial"/>
          <w:color w:val="000000"/>
          <w:sz w:val="20"/>
          <w:szCs w:val="20"/>
        </w:rPr>
        <w:t>direccion</w:t>
      </w:r>
      <w:proofErr w:type="spellEnd"/>
      <w:r w:rsidRPr="00626972">
        <w:rPr>
          <w:rFonts w:ascii="Arial" w:hAnsi="Arial" w:cs="Arial"/>
          <w:color w:val="000000"/>
          <w:sz w:val="20"/>
          <w:szCs w:val="20"/>
        </w:rPr>
        <w:t xml:space="preserve"> de la Empresa no se encarga de mantener a su personal motivado (6,25%) y consideran que la revisión aplicada por la Empresa con respecto a las remuneraciones otorgadas no es la correcta, en  cuanto a las remuneraciones, esto se debe a que hay empleados encuadrados en distintos convenios colectivos  de Trabajo, con respecto a este punto Gerencia ya se encuentra  abocado para poder dar una solución.</w:t>
      </w:r>
      <w:commentRangeEnd w:id="0"/>
      <w:r w:rsidR="00414230">
        <w:rPr>
          <w:rStyle w:val="Refdecomentario"/>
        </w:rPr>
        <w:commentReference w:id="0"/>
      </w:r>
    </w:p>
    <w:tbl>
      <w:tblPr>
        <w:tblW w:w="9896" w:type="dxa"/>
        <w:tblInd w:w="779" w:type="dxa"/>
        <w:tblCellMar>
          <w:left w:w="70" w:type="dxa"/>
          <w:right w:w="70" w:type="dxa"/>
        </w:tblCellMar>
        <w:tblLook w:val="04A0" w:firstRow="1" w:lastRow="0" w:firstColumn="1" w:lastColumn="0" w:noHBand="0" w:noVBand="1"/>
      </w:tblPr>
      <w:tblGrid>
        <w:gridCol w:w="8792"/>
        <w:gridCol w:w="1104"/>
      </w:tblGrid>
      <w:tr w:rsidR="00626972" w:rsidRPr="00626972" w14:paraId="61A48AC2" w14:textId="77777777" w:rsidTr="00626972">
        <w:trPr>
          <w:trHeight w:val="303"/>
        </w:trPr>
        <w:tc>
          <w:tcPr>
            <w:tcW w:w="8792" w:type="dxa"/>
            <w:tcBorders>
              <w:top w:val="single" w:sz="4" w:space="0" w:color="auto"/>
              <w:left w:val="nil"/>
              <w:bottom w:val="single" w:sz="4" w:space="0" w:color="auto"/>
              <w:right w:val="nil"/>
            </w:tcBorders>
            <w:shd w:val="clear" w:color="000000" w:fill="92D050"/>
            <w:vAlign w:val="center"/>
            <w:hideMark/>
          </w:tcPr>
          <w:p w14:paraId="785D8C59" w14:textId="77777777" w:rsidR="00626972" w:rsidRPr="00626972" w:rsidRDefault="00626972" w:rsidP="00626972">
            <w:pPr>
              <w:spacing w:after="0" w:line="240" w:lineRule="auto"/>
              <w:rPr>
                <w:rFonts w:ascii="Calibri" w:eastAsia="Times New Roman" w:hAnsi="Calibri" w:cs="Calibri"/>
                <w:b/>
                <w:bCs/>
                <w:color w:val="000000"/>
                <w:sz w:val="18"/>
                <w:szCs w:val="18"/>
              </w:rPr>
            </w:pPr>
            <w:r w:rsidRPr="00626972">
              <w:rPr>
                <w:rFonts w:ascii="Calibri" w:eastAsia="Times New Roman" w:hAnsi="Calibri" w:cs="Calibri"/>
                <w:b/>
                <w:bCs/>
                <w:color w:val="000000"/>
                <w:sz w:val="18"/>
                <w:szCs w:val="18"/>
              </w:rPr>
              <w:t>Esta orgulloso de pertenecer a esta Empresa</w:t>
            </w:r>
          </w:p>
        </w:tc>
        <w:tc>
          <w:tcPr>
            <w:tcW w:w="1104"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7DE2E57" w14:textId="77777777" w:rsidR="00626972" w:rsidRPr="00626972" w:rsidRDefault="00626972" w:rsidP="00626972">
            <w:pPr>
              <w:spacing w:after="0" w:line="240" w:lineRule="auto"/>
              <w:jc w:val="center"/>
              <w:rPr>
                <w:rFonts w:ascii="Calibri" w:eastAsia="Times New Roman" w:hAnsi="Calibri" w:cs="Calibri"/>
                <w:b/>
                <w:bCs/>
                <w:color w:val="000000"/>
              </w:rPr>
            </w:pPr>
            <w:r w:rsidRPr="00626972">
              <w:rPr>
                <w:rFonts w:ascii="Calibri" w:eastAsia="Times New Roman" w:hAnsi="Calibri" w:cs="Calibri"/>
                <w:b/>
                <w:bCs/>
                <w:color w:val="000000"/>
              </w:rPr>
              <w:t>9,13%</w:t>
            </w:r>
          </w:p>
        </w:tc>
      </w:tr>
      <w:tr w:rsidR="00626972" w:rsidRPr="00626972" w14:paraId="20CDE316" w14:textId="77777777" w:rsidTr="00626972">
        <w:trPr>
          <w:trHeight w:val="303"/>
        </w:trPr>
        <w:tc>
          <w:tcPr>
            <w:tcW w:w="8792" w:type="dxa"/>
            <w:tcBorders>
              <w:top w:val="nil"/>
              <w:left w:val="nil"/>
              <w:bottom w:val="single" w:sz="4" w:space="0" w:color="auto"/>
              <w:right w:val="nil"/>
            </w:tcBorders>
            <w:shd w:val="clear" w:color="000000" w:fill="92D050"/>
            <w:vAlign w:val="center"/>
            <w:hideMark/>
          </w:tcPr>
          <w:p w14:paraId="006C1570" w14:textId="77777777" w:rsidR="00626972" w:rsidRPr="00626972" w:rsidRDefault="00626972" w:rsidP="00626972">
            <w:pPr>
              <w:spacing w:after="0" w:line="240" w:lineRule="auto"/>
              <w:rPr>
                <w:rFonts w:ascii="Calibri" w:eastAsia="Times New Roman" w:hAnsi="Calibri" w:cs="Calibri"/>
                <w:b/>
                <w:bCs/>
                <w:color w:val="000000"/>
                <w:sz w:val="18"/>
                <w:szCs w:val="18"/>
              </w:rPr>
            </w:pPr>
            <w:r w:rsidRPr="00626972">
              <w:rPr>
                <w:rFonts w:ascii="Calibri" w:eastAsia="Times New Roman" w:hAnsi="Calibri" w:cs="Calibri"/>
                <w:b/>
                <w:bCs/>
                <w:color w:val="000000"/>
                <w:sz w:val="18"/>
                <w:szCs w:val="18"/>
              </w:rPr>
              <w:t>Siente el apoyo de su jefe cuando se encuentra en dificultades</w:t>
            </w:r>
            <w:proofErr w:type="gramStart"/>
            <w:r w:rsidRPr="00626972">
              <w:rPr>
                <w:rFonts w:ascii="Calibri" w:eastAsia="Times New Roman" w:hAnsi="Calibri" w:cs="Calibri"/>
                <w:b/>
                <w:bCs/>
                <w:color w:val="000000"/>
                <w:sz w:val="18"/>
                <w:szCs w:val="18"/>
              </w:rPr>
              <w:t>?</w:t>
            </w:r>
            <w:proofErr w:type="gramEnd"/>
          </w:p>
        </w:tc>
        <w:tc>
          <w:tcPr>
            <w:tcW w:w="1104" w:type="dxa"/>
            <w:tcBorders>
              <w:top w:val="nil"/>
              <w:left w:val="single" w:sz="4" w:space="0" w:color="auto"/>
              <w:bottom w:val="single" w:sz="4" w:space="0" w:color="auto"/>
              <w:right w:val="single" w:sz="4" w:space="0" w:color="auto"/>
            </w:tcBorders>
            <w:shd w:val="clear" w:color="000000" w:fill="92D050"/>
            <w:noWrap/>
            <w:vAlign w:val="bottom"/>
            <w:hideMark/>
          </w:tcPr>
          <w:p w14:paraId="4D7F1ED0" w14:textId="77777777" w:rsidR="00626972" w:rsidRPr="00626972" w:rsidRDefault="00626972" w:rsidP="00626972">
            <w:pPr>
              <w:spacing w:after="0" w:line="240" w:lineRule="auto"/>
              <w:jc w:val="center"/>
              <w:rPr>
                <w:rFonts w:ascii="Calibri" w:eastAsia="Times New Roman" w:hAnsi="Calibri" w:cs="Calibri"/>
                <w:b/>
                <w:bCs/>
                <w:color w:val="000000"/>
              </w:rPr>
            </w:pPr>
            <w:r w:rsidRPr="00626972">
              <w:rPr>
                <w:rFonts w:ascii="Calibri" w:eastAsia="Times New Roman" w:hAnsi="Calibri" w:cs="Calibri"/>
                <w:b/>
                <w:bCs/>
                <w:color w:val="000000"/>
              </w:rPr>
              <w:t>8,88%</w:t>
            </w:r>
          </w:p>
        </w:tc>
      </w:tr>
      <w:tr w:rsidR="00626972" w:rsidRPr="00626972" w14:paraId="2DFECF61" w14:textId="77777777" w:rsidTr="00626972">
        <w:trPr>
          <w:trHeight w:val="303"/>
        </w:trPr>
        <w:tc>
          <w:tcPr>
            <w:tcW w:w="8792" w:type="dxa"/>
            <w:tcBorders>
              <w:top w:val="nil"/>
              <w:left w:val="nil"/>
              <w:bottom w:val="nil"/>
              <w:right w:val="nil"/>
            </w:tcBorders>
            <w:shd w:val="clear" w:color="auto" w:fill="auto"/>
            <w:noWrap/>
            <w:vAlign w:val="bottom"/>
            <w:hideMark/>
          </w:tcPr>
          <w:p w14:paraId="158D99E9" w14:textId="77777777" w:rsidR="00626972" w:rsidRPr="00626972" w:rsidRDefault="00626972" w:rsidP="00626972">
            <w:pPr>
              <w:spacing w:after="0" w:line="240" w:lineRule="auto"/>
              <w:rPr>
                <w:rFonts w:ascii="Calibri" w:eastAsia="Times New Roman" w:hAnsi="Calibri" w:cs="Calibri"/>
                <w:b/>
                <w:bCs/>
                <w:color w:val="000000"/>
              </w:rPr>
            </w:pPr>
          </w:p>
        </w:tc>
        <w:tc>
          <w:tcPr>
            <w:tcW w:w="1104" w:type="dxa"/>
            <w:tcBorders>
              <w:top w:val="nil"/>
              <w:left w:val="nil"/>
              <w:bottom w:val="nil"/>
              <w:right w:val="nil"/>
            </w:tcBorders>
            <w:shd w:val="clear" w:color="auto" w:fill="auto"/>
            <w:noWrap/>
            <w:vAlign w:val="bottom"/>
            <w:hideMark/>
          </w:tcPr>
          <w:p w14:paraId="74564E17" w14:textId="77777777" w:rsidR="00626972" w:rsidRPr="00626972" w:rsidRDefault="00626972" w:rsidP="00626972">
            <w:pPr>
              <w:spacing w:after="0" w:line="240" w:lineRule="auto"/>
              <w:rPr>
                <w:rFonts w:ascii="Calibri" w:eastAsia="Times New Roman" w:hAnsi="Calibri" w:cs="Calibri"/>
                <w:b/>
                <w:bCs/>
                <w:color w:val="000000"/>
              </w:rPr>
            </w:pPr>
          </w:p>
        </w:tc>
      </w:tr>
      <w:tr w:rsidR="00626972" w:rsidRPr="00626972" w14:paraId="76D460D8" w14:textId="77777777" w:rsidTr="00626972">
        <w:trPr>
          <w:trHeight w:val="303"/>
        </w:trPr>
        <w:tc>
          <w:tcPr>
            <w:tcW w:w="8792" w:type="dxa"/>
            <w:tcBorders>
              <w:top w:val="single" w:sz="4" w:space="0" w:color="auto"/>
              <w:left w:val="nil"/>
              <w:bottom w:val="single" w:sz="4" w:space="0" w:color="auto"/>
              <w:right w:val="nil"/>
            </w:tcBorders>
            <w:shd w:val="clear" w:color="000000" w:fill="FFFF00"/>
            <w:vAlign w:val="center"/>
            <w:hideMark/>
          </w:tcPr>
          <w:p w14:paraId="23667BDB" w14:textId="77777777" w:rsidR="00626972" w:rsidRPr="00626972" w:rsidRDefault="00626972" w:rsidP="00626972">
            <w:pPr>
              <w:spacing w:after="0" w:line="240" w:lineRule="auto"/>
              <w:rPr>
                <w:rFonts w:ascii="Calibri" w:eastAsia="Times New Roman" w:hAnsi="Calibri" w:cs="Calibri"/>
                <w:b/>
                <w:bCs/>
                <w:color w:val="000000"/>
                <w:sz w:val="18"/>
                <w:szCs w:val="18"/>
              </w:rPr>
            </w:pPr>
            <w:r w:rsidRPr="00626972">
              <w:rPr>
                <w:rFonts w:ascii="Calibri" w:eastAsia="Times New Roman" w:hAnsi="Calibri" w:cs="Calibri"/>
                <w:b/>
                <w:bCs/>
                <w:color w:val="000000"/>
                <w:sz w:val="18"/>
                <w:szCs w:val="18"/>
              </w:rPr>
              <w:t xml:space="preserve">La </w:t>
            </w:r>
            <w:proofErr w:type="spellStart"/>
            <w:r w:rsidRPr="00626972">
              <w:rPr>
                <w:rFonts w:ascii="Calibri" w:eastAsia="Times New Roman" w:hAnsi="Calibri" w:cs="Calibri"/>
                <w:b/>
                <w:bCs/>
                <w:color w:val="000000"/>
                <w:sz w:val="18"/>
                <w:szCs w:val="18"/>
              </w:rPr>
              <w:t>Direccion</w:t>
            </w:r>
            <w:proofErr w:type="spellEnd"/>
            <w:r w:rsidRPr="00626972">
              <w:rPr>
                <w:rFonts w:ascii="Calibri" w:eastAsia="Times New Roman" w:hAnsi="Calibri" w:cs="Calibri"/>
                <w:b/>
                <w:bCs/>
                <w:color w:val="000000"/>
                <w:sz w:val="18"/>
                <w:szCs w:val="18"/>
              </w:rPr>
              <w:t xml:space="preserve"> de la Empresa se encarga de mantener a su personal motivado</w:t>
            </w:r>
            <w:proofErr w:type="gramStart"/>
            <w:r w:rsidRPr="00626972">
              <w:rPr>
                <w:rFonts w:ascii="Calibri" w:eastAsia="Times New Roman" w:hAnsi="Calibri" w:cs="Calibri"/>
                <w:b/>
                <w:bCs/>
                <w:color w:val="000000"/>
                <w:sz w:val="18"/>
                <w:szCs w:val="18"/>
              </w:rPr>
              <w:t>?</w:t>
            </w:r>
            <w:proofErr w:type="gramEnd"/>
          </w:p>
        </w:tc>
        <w:tc>
          <w:tcPr>
            <w:tcW w:w="11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DAA3C34" w14:textId="77777777" w:rsidR="00626972" w:rsidRPr="00626972" w:rsidRDefault="00626972" w:rsidP="00626972">
            <w:pPr>
              <w:spacing w:after="0" w:line="240" w:lineRule="auto"/>
              <w:jc w:val="center"/>
              <w:rPr>
                <w:rFonts w:ascii="Calibri" w:eastAsia="Times New Roman" w:hAnsi="Calibri" w:cs="Calibri"/>
                <w:b/>
                <w:bCs/>
                <w:color w:val="000000"/>
              </w:rPr>
            </w:pPr>
            <w:r w:rsidRPr="00626972">
              <w:rPr>
                <w:rFonts w:ascii="Calibri" w:eastAsia="Times New Roman" w:hAnsi="Calibri" w:cs="Calibri"/>
                <w:b/>
                <w:bCs/>
                <w:color w:val="000000"/>
              </w:rPr>
              <w:t>6,25%</w:t>
            </w:r>
          </w:p>
        </w:tc>
      </w:tr>
      <w:tr w:rsidR="00626972" w:rsidRPr="00626972" w14:paraId="13541C45" w14:textId="77777777" w:rsidTr="00626972">
        <w:trPr>
          <w:trHeight w:val="303"/>
        </w:trPr>
        <w:tc>
          <w:tcPr>
            <w:tcW w:w="8792" w:type="dxa"/>
            <w:tcBorders>
              <w:top w:val="nil"/>
              <w:left w:val="nil"/>
              <w:bottom w:val="single" w:sz="4" w:space="0" w:color="auto"/>
              <w:right w:val="nil"/>
            </w:tcBorders>
            <w:shd w:val="clear" w:color="000000" w:fill="FFFF00"/>
            <w:vAlign w:val="center"/>
            <w:hideMark/>
          </w:tcPr>
          <w:p w14:paraId="4C942306" w14:textId="77777777" w:rsidR="00626972" w:rsidRPr="00626972" w:rsidRDefault="00626972" w:rsidP="00626972">
            <w:pPr>
              <w:spacing w:after="0" w:line="240" w:lineRule="auto"/>
              <w:rPr>
                <w:rFonts w:ascii="Calibri" w:eastAsia="Times New Roman" w:hAnsi="Calibri" w:cs="Calibri"/>
                <w:b/>
                <w:bCs/>
                <w:color w:val="000000"/>
                <w:sz w:val="18"/>
                <w:szCs w:val="18"/>
              </w:rPr>
            </w:pPr>
            <w:r w:rsidRPr="00626972">
              <w:rPr>
                <w:rFonts w:ascii="Calibri" w:eastAsia="Times New Roman" w:hAnsi="Calibri" w:cs="Calibri"/>
                <w:b/>
                <w:bCs/>
                <w:color w:val="000000"/>
                <w:sz w:val="18"/>
                <w:szCs w:val="18"/>
              </w:rPr>
              <w:t xml:space="preserve">Considera que es correcta la </w:t>
            </w:r>
            <w:proofErr w:type="spellStart"/>
            <w:r w:rsidRPr="00626972">
              <w:rPr>
                <w:rFonts w:ascii="Calibri" w:eastAsia="Times New Roman" w:hAnsi="Calibri" w:cs="Calibri"/>
                <w:b/>
                <w:bCs/>
                <w:color w:val="000000"/>
                <w:sz w:val="18"/>
                <w:szCs w:val="18"/>
              </w:rPr>
              <w:t>revision</w:t>
            </w:r>
            <w:proofErr w:type="spellEnd"/>
            <w:r w:rsidRPr="00626972">
              <w:rPr>
                <w:rFonts w:ascii="Calibri" w:eastAsia="Times New Roman" w:hAnsi="Calibri" w:cs="Calibri"/>
                <w:b/>
                <w:bCs/>
                <w:color w:val="000000"/>
                <w:sz w:val="18"/>
                <w:szCs w:val="18"/>
              </w:rPr>
              <w:t xml:space="preserve"> aplicada por la Empresa con respecto a la </w:t>
            </w:r>
            <w:proofErr w:type="spellStart"/>
            <w:r w:rsidRPr="00626972">
              <w:rPr>
                <w:rFonts w:ascii="Calibri" w:eastAsia="Times New Roman" w:hAnsi="Calibri" w:cs="Calibri"/>
                <w:b/>
                <w:bCs/>
                <w:color w:val="000000"/>
                <w:sz w:val="18"/>
                <w:szCs w:val="18"/>
              </w:rPr>
              <w:t>remuneracion</w:t>
            </w:r>
            <w:proofErr w:type="spellEnd"/>
            <w:r w:rsidRPr="00626972">
              <w:rPr>
                <w:rFonts w:ascii="Calibri" w:eastAsia="Times New Roman" w:hAnsi="Calibri" w:cs="Calibri"/>
                <w:b/>
                <w:bCs/>
                <w:color w:val="000000"/>
                <w:sz w:val="18"/>
                <w:szCs w:val="18"/>
              </w:rPr>
              <w:t xml:space="preserve"> </w:t>
            </w:r>
            <w:proofErr w:type="spellStart"/>
            <w:r w:rsidRPr="00626972">
              <w:rPr>
                <w:rFonts w:ascii="Calibri" w:eastAsia="Times New Roman" w:hAnsi="Calibri" w:cs="Calibri"/>
                <w:b/>
                <w:bCs/>
                <w:color w:val="000000"/>
                <w:sz w:val="18"/>
                <w:szCs w:val="18"/>
              </w:rPr>
              <w:t>economica</w:t>
            </w:r>
            <w:proofErr w:type="spellEnd"/>
            <w:r w:rsidRPr="00626972">
              <w:rPr>
                <w:rFonts w:ascii="Calibri" w:eastAsia="Times New Roman" w:hAnsi="Calibri" w:cs="Calibri"/>
                <w:b/>
                <w:bCs/>
                <w:color w:val="000000"/>
                <w:sz w:val="18"/>
                <w:szCs w:val="18"/>
              </w:rPr>
              <w:t xml:space="preserve"> otorgadas</w:t>
            </w:r>
            <w:proofErr w:type="gramStart"/>
            <w:r w:rsidRPr="00626972">
              <w:rPr>
                <w:rFonts w:ascii="Calibri" w:eastAsia="Times New Roman" w:hAnsi="Calibri" w:cs="Calibri"/>
                <w:b/>
                <w:bCs/>
                <w:color w:val="000000"/>
                <w:sz w:val="18"/>
                <w:szCs w:val="18"/>
              </w:rPr>
              <w:t>?</w:t>
            </w:r>
            <w:proofErr w:type="gramEnd"/>
          </w:p>
        </w:tc>
        <w:tc>
          <w:tcPr>
            <w:tcW w:w="1104" w:type="dxa"/>
            <w:tcBorders>
              <w:top w:val="nil"/>
              <w:left w:val="single" w:sz="4" w:space="0" w:color="auto"/>
              <w:bottom w:val="single" w:sz="4" w:space="0" w:color="auto"/>
              <w:right w:val="single" w:sz="4" w:space="0" w:color="auto"/>
            </w:tcBorders>
            <w:shd w:val="clear" w:color="000000" w:fill="FFFF00"/>
            <w:noWrap/>
            <w:vAlign w:val="bottom"/>
            <w:hideMark/>
          </w:tcPr>
          <w:p w14:paraId="6A106DE0" w14:textId="77777777" w:rsidR="00626972" w:rsidRPr="00626972" w:rsidRDefault="00626972" w:rsidP="00626972">
            <w:pPr>
              <w:spacing w:after="0" w:line="240" w:lineRule="auto"/>
              <w:jc w:val="center"/>
              <w:rPr>
                <w:rFonts w:ascii="Calibri" w:eastAsia="Times New Roman" w:hAnsi="Calibri" w:cs="Calibri"/>
                <w:b/>
                <w:bCs/>
                <w:color w:val="000000"/>
              </w:rPr>
            </w:pPr>
            <w:r w:rsidRPr="00626972">
              <w:rPr>
                <w:rFonts w:ascii="Calibri" w:eastAsia="Times New Roman" w:hAnsi="Calibri" w:cs="Calibri"/>
                <w:b/>
                <w:bCs/>
                <w:color w:val="000000"/>
              </w:rPr>
              <w:t>6,63%</w:t>
            </w:r>
          </w:p>
        </w:tc>
      </w:tr>
    </w:tbl>
    <w:p w14:paraId="5C02F851" w14:textId="77777777" w:rsidR="00626972" w:rsidRDefault="00626972" w:rsidP="00626972">
      <w:pPr>
        <w:pStyle w:val="Prrafodelista"/>
        <w:autoSpaceDE w:val="0"/>
        <w:autoSpaceDN w:val="0"/>
        <w:adjustRightInd w:val="0"/>
        <w:jc w:val="both"/>
        <w:rPr>
          <w:rFonts w:ascii="Arial" w:hAnsi="Arial" w:cs="Arial"/>
          <w:color w:val="000000"/>
          <w:sz w:val="20"/>
          <w:szCs w:val="20"/>
        </w:rPr>
      </w:pPr>
    </w:p>
    <w:p w14:paraId="1CCD3A24" w14:textId="0DDD7024" w:rsidR="00626972" w:rsidRDefault="00626972" w:rsidP="00626972">
      <w:pPr>
        <w:pStyle w:val="Prrafodelista"/>
        <w:autoSpaceDE w:val="0"/>
        <w:autoSpaceDN w:val="0"/>
        <w:adjustRightInd w:val="0"/>
        <w:jc w:val="both"/>
        <w:rPr>
          <w:rFonts w:ascii="Arial" w:hAnsi="Arial" w:cs="Arial"/>
          <w:color w:val="000000"/>
          <w:sz w:val="20"/>
          <w:szCs w:val="20"/>
        </w:rPr>
      </w:pPr>
      <w:r>
        <w:rPr>
          <w:noProof/>
        </w:rPr>
        <w:lastRenderedPageBreak/>
        <w:drawing>
          <wp:inline distT="0" distB="0" distL="0" distR="0" wp14:anchorId="0323D55F" wp14:editId="10BD4B25">
            <wp:extent cx="4572000" cy="2740478"/>
            <wp:effectExtent l="0" t="0" r="19050" b="222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DE8106" w14:textId="77777777" w:rsidR="00626972" w:rsidRDefault="00626972" w:rsidP="00626972">
      <w:pPr>
        <w:pStyle w:val="Prrafodelista"/>
        <w:autoSpaceDE w:val="0"/>
        <w:autoSpaceDN w:val="0"/>
        <w:adjustRightInd w:val="0"/>
        <w:jc w:val="both"/>
        <w:rPr>
          <w:rFonts w:ascii="Arial" w:hAnsi="Arial" w:cs="Arial"/>
          <w:color w:val="000000"/>
          <w:sz w:val="20"/>
          <w:szCs w:val="20"/>
        </w:rPr>
      </w:pPr>
    </w:p>
    <w:tbl>
      <w:tblPr>
        <w:tblW w:w="10129" w:type="dxa"/>
        <w:tblInd w:w="496" w:type="dxa"/>
        <w:tblCellMar>
          <w:left w:w="70" w:type="dxa"/>
          <w:right w:w="70" w:type="dxa"/>
        </w:tblCellMar>
        <w:tblLook w:val="04A0" w:firstRow="1" w:lastRow="0" w:firstColumn="1" w:lastColumn="0" w:noHBand="0" w:noVBand="1"/>
      </w:tblPr>
      <w:tblGrid>
        <w:gridCol w:w="3169"/>
        <w:gridCol w:w="1080"/>
        <w:gridCol w:w="1120"/>
        <w:gridCol w:w="1160"/>
        <w:gridCol w:w="1160"/>
        <w:gridCol w:w="1220"/>
        <w:gridCol w:w="1220"/>
      </w:tblGrid>
      <w:tr w:rsidR="0022683C" w:rsidRPr="0022683C" w14:paraId="107E5F66" w14:textId="77777777" w:rsidTr="0022683C">
        <w:trPr>
          <w:trHeight w:val="300"/>
        </w:trPr>
        <w:tc>
          <w:tcPr>
            <w:tcW w:w="768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9792699" w14:textId="0FD032DC" w:rsidR="0022683C" w:rsidRPr="0022683C" w:rsidRDefault="0022683C" w:rsidP="0022683C">
            <w:pPr>
              <w:spacing w:after="0" w:line="240" w:lineRule="auto"/>
              <w:rPr>
                <w:rFonts w:ascii="Calibri" w:eastAsia="Times New Roman" w:hAnsi="Calibri" w:cs="Calibri"/>
                <w:color w:val="000000"/>
              </w:rPr>
            </w:pPr>
            <w:r w:rsidRPr="0022683C">
              <w:rPr>
                <w:rFonts w:ascii="Calibri" w:eastAsia="Times New Roman" w:hAnsi="Calibri" w:cs="Calibri"/>
                <w:color w:val="000000"/>
              </w:rPr>
              <w:t xml:space="preserve">Fecha de </w:t>
            </w:r>
            <w:r w:rsidR="009565FD" w:rsidRPr="0022683C">
              <w:rPr>
                <w:rFonts w:ascii="Calibri" w:eastAsia="Times New Roman" w:hAnsi="Calibri" w:cs="Calibri"/>
                <w:color w:val="000000"/>
              </w:rPr>
              <w:t>Evaluación</w:t>
            </w:r>
            <w:r w:rsidRPr="0022683C">
              <w:rPr>
                <w:rFonts w:ascii="Calibri" w:eastAsia="Times New Roman" w:hAnsi="Calibri" w:cs="Calibri"/>
                <w:color w:val="000000"/>
              </w:rPr>
              <w:t xml:space="preserve">: </w:t>
            </w:r>
            <w:r w:rsidRPr="0022683C">
              <w:rPr>
                <w:rFonts w:ascii="Calibri" w:eastAsia="Times New Roman" w:hAnsi="Calibri" w:cs="Calibri"/>
                <w:b/>
                <w:bCs/>
                <w:color w:val="000000"/>
              </w:rPr>
              <w:t>FEBRERO/2019</w:t>
            </w:r>
          </w:p>
        </w:tc>
        <w:tc>
          <w:tcPr>
            <w:tcW w:w="1220" w:type="dxa"/>
            <w:tcBorders>
              <w:top w:val="nil"/>
              <w:left w:val="nil"/>
              <w:bottom w:val="nil"/>
              <w:right w:val="nil"/>
            </w:tcBorders>
            <w:shd w:val="clear" w:color="auto" w:fill="auto"/>
            <w:noWrap/>
            <w:vAlign w:val="bottom"/>
            <w:hideMark/>
          </w:tcPr>
          <w:p w14:paraId="07CA805F" w14:textId="77777777" w:rsidR="0022683C" w:rsidRPr="0022683C" w:rsidRDefault="0022683C" w:rsidP="0022683C">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14:paraId="7EAB663E" w14:textId="77777777" w:rsidR="0022683C" w:rsidRPr="0022683C" w:rsidRDefault="0022683C" w:rsidP="0022683C">
            <w:pPr>
              <w:spacing w:after="0" w:line="240" w:lineRule="auto"/>
              <w:rPr>
                <w:rFonts w:ascii="Calibri" w:eastAsia="Times New Roman" w:hAnsi="Calibri" w:cs="Calibri"/>
                <w:color w:val="000000"/>
              </w:rPr>
            </w:pPr>
          </w:p>
        </w:tc>
      </w:tr>
      <w:tr w:rsidR="0022683C" w:rsidRPr="0022683C" w14:paraId="3F536568" w14:textId="77777777" w:rsidTr="0022683C">
        <w:trPr>
          <w:trHeight w:val="435"/>
        </w:trPr>
        <w:tc>
          <w:tcPr>
            <w:tcW w:w="3169" w:type="dxa"/>
            <w:tcBorders>
              <w:top w:val="nil"/>
              <w:left w:val="nil"/>
              <w:bottom w:val="nil"/>
              <w:right w:val="nil"/>
            </w:tcBorders>
            <w:shd w:val="clear" w:color="000000" w:fill="D9D9D9"/>
            <w:noWrap/>
            <w:vAlign w:val="center"/>
            <w:hideMark/>
          </w:tcPr>
          <w:p w14:paraId="5B1E7DBB" w14:textId="77777777" w:rsidR="0022683C" w:rsidRPr="0022683C" w:rsidRDefault="0022683C" w:rsidP="0022683C">
            <w:pPr>
              <w:spacing w:after="0" w:line="240" w:lineRule="auto"/>
              <w:jc w:val="both"/>
              <w:rPr>
                <w:rFonts w:ascii="Calibri" w:eastAsia="Times New Roman" w:hAnsi="Calibri" w:cs="Calibri"/>
                <w:color w:val="000000"/>
              </w:rPr>
            </w:pPr>
            <w:r w:rsidRPr="0022683C">
              <w:rPr>
                <w:rFonts w:ascii="Calibri" w:eastAsia="Times New Roman" w:hAnsi="Calibri" w:cs="Calibri"/>
                <w:color w:val="000000"/>
              </w:rPr>
              <w:t>Referencia Puntaje: Siempre: 10   - A veces: 5    -   Nunca: 0</w:t>
            </w:r>
          </w:p>
        </w:tc>
        <w:tc>
          <w:tcPr>
            <w:tcW w:w="1080" w:type="dxa"/>
            <w:tcBorders>
              <w:top w:val="nil"/>
              <w:left w:val="nil"/>
              <w:bottom w:val="nil"/>
              <w:right w:val="nil"/>
            </w:tcBorders>
            <w:shd w:val="clear" w:color="auto" w:fill="auto"/>
            <w:noWrap/>
            <w:vAlign w:val="bottom"/>
            <w:hideMark/>
          </w:tcPr>
          <w:p w14:paraId="3BCA592F"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10</w:t>
            </w:r>
          </w:p>
        </w:tc>
        <w:tc>
          <w:tcPr>
            <w:tcW w:w="1120" w:type="dxa"/>
            <w:tcBorders>
              <w:top w:val="nil"/>
              <w:left w:val="nil"/>
              <w:bottom w:val="nil"/>
              <w:right w:val="nil"/>
            </w:tcBorders>
            <w:shd w:val="clear" w:color="auto" w:fill="auto"/>
            <w:noWrap/>
            <w:vAlign w:val="bottom"/>
            <w:hideMark/>
          </w:tcPr>
          <w:p w14:paraId="5CCC2947"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5</w:t>
            </w:r>
          </w:p>
        </w:tc>
        <w:tc>
          <w:tcPr>
            <w:tcW w:w="1160" w:type="dxa"/>
            <w:tcBorders>
              <w:top w:val="nil"/>
              <w:left w:val="nil"/>
              <w:bottom w:val="nil"/>
              <w:right w:val="nil"/>
            </w:tcBorders>
            <w:shd w:val="clear" w:color="auto" w:fill="auto"/>
            <w:noWrap/>
            <w:vAlign w:val="bottom"/>
            <w:hideMark/>
          </w:tcPr>
          <w:p w14:paraId="1F587464"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0</w:t>
            </w:r>
          </w:p>
        </w:tc>
        <w:tc>
          <w:tcPr>
            <w:tcW w:w="1160" w:type="dxa"/>
            <w:tcBorders>
              <w:top w:val="nil"/>
              <w:left w:val="nil"/>
              <w:bottom w:val="nil"/>
              <w:right w:val="single" w:sz="4" w:space="0" w:color="auto"/>
            </w:tcBorders>
            <w:shd w:val="clear" w:color="auto" w:fill="auto"/>
            <w:noWrap/>
            <w:vAlign w:val="bottom"/>
            <w:hideMark/>
          </w:tcPr>
          <w:p w14:paraId="1F75F3E0" w14:textId="77777777" w:rsidR="0022683C" w:rsidRPr="0022683C" w:rsidRDefault="0022683C" w:rsidP="0022683C">
            <w:pPr>
              <w:spacing w:after="0" w:line="240" w:lineRule="auto"/>
              <w:rPr>
                <w:rFonts w:ascii="Calibri" w:eastAsia="Times New Roman" w:hAnsi="Calibri" w:cs="Calibri"/>
                <w:color w:val="000000"/>
              </w:rPr>
            </w:pPr>
            <w:r w:rsidRPr="0022683C">
              <w:rPr>
                <w:rFonts w:ascii="Calibri" w:eastAsia="Times New Roman" w:hAnsi="Calibri" w:cs="Calibri"/>
                <w:color w:val="000000"/>
              </w:rPr>
              <w:t> </w:t>
            </w:r>
          </w:p>
        </w:tc>
        <w:tc>
          <w:tcPr>
            <w:tcW w:w="1220" w:type="dxa"/>
            <w:tcBorders>
              <w:top w:val="nil"/>
              <w:left w:val="nil"/>
              <w:bottom w:val="nil"/>
              <w:right w:val="nil"/>
            </w:tcBorders>
            <w:shd w:val="clear" w:color="auto" w:fill="auto"/>
            <w:noWrap/>
            <w:vAlign w:val="bottom"/>
            <w:hideMark/>
          </w:tcPr>
          <w:p w14:paraId="0B19A029" w14:textId="77777777" w:rsidR="0022683C" w:rsidRPr="0022683C" w:rsidRDefault="0022683C" w:rsidP="0022683C">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14:paraId="7121F8D1" w14:textId="77777777" w:rsidR="0022683C" w:rsidRPr="0022683C" w:rsidRDefault="0022683C" w:rsidP="0022683C">
            <w:pPr>
              <w:spacing w:after="0" w:line="240" w:lineRule="auto"/>
              <w:rPr>
                <w:rFonts w:ascii="Calibri" w:eastAsia="Times New Roman" w:hAnsi="Calibri" w:cs="Calibri"/>
                <w:color w:val="000000"/>
              </w:rPr>
            </w:pPr>
          </w:p>
        </w:tc>
      </w:tr>
      <w:tr w:rsidR="0022683C" w:rsidRPr="0022683C" w14:paraId="08A8CDEB" w14:textId="77777777" w:rsidTr="0022683C">
        <w:trPr>
          <w:trHeight w:val="300"/>
        </w:trPr>
        <w:tc>
          <w:tcPr>
            <w:tcW w:w="316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D662DCE"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PREGUNTA</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3F82EAC"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Siempre</w:t>
            </w:r>
          </w:p>
        </w:tc>
        <w:tc>
          <w:tcPr>
            <w:tcW w:w="11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323597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A veces</w:t>
            </w:r>
          </w:p>
        </w:tc>
        <w:tc>
          <w:tcPr>
            <w:tcW w:w="116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E2C3A65"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Nunca</w:t>
            </w:r>
          </w:p>
        </w:tc>
        <w:tc>
          <w:tcPr>
            <w:tcW w:w="1160" w:type="dxa"/>
            <w:vMerge w:val="restart"/>
            <w:tcBorders>
              <w:top w:val="single" w:sz="8" w:space="0" w:color="auto"/>
              <w:left w:val="single" w:sz="4" w:space="0" w:color="auto"/>
              <w:bottom w:val="single" w:sz="4" w:space="0" w:color="auto"/>
              <w:right w:val="single" w:sz="4" w:space="0" w:color="auto"/>
            </w:tcBorders>
            <w:shd w:val="clear" w:color="000000" w:fill="D9D9D9"/>
            <w:noWrap/>
            <w:vAlign w:val="center"/>
            <w:hideMark/>
          </w:tcPr>
          <w:p w14:paraId="71C8FA72"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PUNTAJE</w:t>
            </w:r>
          </w:p>
        </w:tc>
        <w:tc>
          <w:tcPr>
            <w:tcW w:w="1220" w:type="dxa"/>
            <w:tcBorders>
              <w:top w:val="single" w:sz="8" w:space="0" w:color="auto"/>
              <w:left w:val="nil"/>
              <w:bottom w:val="single" w:sz="4" w:space="0" w:color="auto"/>
              <w:right w:val="single" w:sz="4" w:space="0" w:color="auto"/>
            </w:tcBorders>
            <w:shd w:val="clear" w:color="000000" w:fill="BFBFBF"/>
            <w:noWrap/>
            <w:vAlign w:val="bottom"/>
            <w:hideMark/>
          </w:tcPr>
          <w:p w14:paraId="463CEBBD" w14:textId="77777777" w:rsidR="0022683C" w:rsidRPr="0022683C" w:rsidRDefault="0022683C" w:rsidP="0022683C">
            <w:pPr>
              <w:spacing w:after="0" w:line="240" w:lineRule="auto"/>
              <w:rPr>
                <w:rFonts w:ascii="Calibri" w:eastAsia="Times New Roman" w:hAnsi="Calibri" w:cs="Calibri"/>
                <w:color w:val="000000"/>
              </w:rPr>
            </w:pPr>
            <w:r w:rsidRPr="0022683C">
              <w:rPr>
                <w:rFonts w:ascii="Calibri" w:eastAsia="Times New Roman" w:hAnsi="Calibri" w:cs="Calibri"/>
                <w:color w:val="000000"/>
              </w:rPr>
              <w:t>Total</w:t>
            </w:r>
          </w:p>
        </w:tc>
        <w:tc>
          <w:tcPr>
            <w:tcW w:w="1220" w:type="dxa"/>
            <w:vMerge w:val="restart"/>
            <w:tcBorders>
              <w:top w:val="single" w:sz="8" w:space="0" w:color="auto"/>
              <w:left w:val="single" w:sz="4" w:space="0" w:color="auto"/>
              <w:bottom w:val="single" w:sz="4" w:space="0" w:color="000000"/>
              <w:right w:val="single" w:sz="8" w:space="0" w:color="auto"/>
            </w:tcBorders>
            <w:shd w:val="clear" w:color="000000" w:fill="BFBFBF"/>
            <w:noWrap/>
            <w:vAlign w:val="bottom"/>
            <w:hideMark/>
          </w:tcPr>
          <w:p w14:paraId="2A2C82F6"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Porcentaje</w:t>
            </w:r>
          </w:p>
        </w:tc>
      </w:tr>
      <w:tr w:rsidR="0022683C" w:rsidRPr="0022683C" w14:paraId="65F23B59" w14:textId="77777777" w:rsidTr="0022683C">
        <w:trPr>
          <w:trHeight w:val="300"/>
        </w:trPr>
        <w:tc>
          <w:tcPr>
            <w:tcW w:w="3169" w:type="dxa"/>
            <w:vMerge/>
            <w:tcBorders>
              <w:top w:val="single" w:sz="8" w:space="0" w:color="auto"/>
              <w:left w:val="single" w:sz="4" w:space="0" w:color="auto"/>
              <w:bottom w:val="single" w:sz="4" w:space="0" w:color="auto"/>
              <w:right w:val="single" w:sz="4" w:space="0" w:color="auto"/>
            </w:tcBorders>
            <w:vAlign w:val="center"/>
            <w:hideMark/>
          </w:tcPr>
          <w:p w14:paraId="4EF06CD6" w14:textId="77777777" w:rsidR="0022683C" w:rsidRPr="0022683C" w:rsidRDefault="0022683C" w:rsidP="0022683C">
            <w:pPr>
              <w:spacing w:after="0" w:line="240" w:lineRule="auto"/>
              <w:rPr>
                <w:rFonts w:ascii="Calibri" w:eastAsia="Times New Roman" w:hAnsi="Calibri" w:cs="Calibri"/>
                <w:b/>
                <w:bCs/>
                <w:color w:val="000000"/>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788C3DFB" w14:textId="77777777" w:rsidR="0022683C" w:rsidRPr="0022683C" w:rsidRDefault="0022683C" w:rsidP="0022683C">
            <w:pPr>
              <w:spacing w:after="0" w:line="240" w:lineRule="auto"/>
              <w:rPr>
                <w:rFonts w:ascii="Calibri" w:eastAsia="Times New Roman" w:hAnsi="Calibri" w:cs="Calibri"/>
                <w:color w:val="000000"/>
              </w:rPr>
            </w:pPr>
          </w:p>
        </w:tc>
        <w:tc>
          <w:tcPr>
            <w:tcW w:w="1120" w:type="dxa"/>
            <w:vMerge/>
            <w:tcBorders>
              <w:top w:val="single" w:sz="8" w:space="0" w:color="auto"/>
              <w:left w:val="single" w:sz="4" w:space="0" w:color="auto"/>
              <w:bottom w:val="single" w:sz="4" w:space="0" w:color="auto"/>
              <w:right w:val="single" w:sz="4" w:space="0" w:color="auto"/>
            </w:tcBorders>
            <w:vAlign w:val="center"/>
            <w:hideMark/>
          </w:tcPr>
          <w:p w14:paraId="3732CA22" w14:textId="77777777" w:rsidR="0022683C" w:rsidRPr="0022683C" w:rsidRDefault="0022683C" w:rsidP="0022683C">
            <w:pPr>
              <w:spacing w:after="0" w:line="240" w:lineRule="auto"/>
              <w:rPr>
                <w:rFonts w:ascii="Calibri" w:eastAsia="Times New Roman" w:hAnsi="Calibri" w:cs="Calibri"/>
                <w:color w:val="000000"/>
              </w:rPr>
            </w:pPr>
          </w:p>
        </w:tc>
        <w:tc>
          <w:tcPr>
            <w:tcW w:w="1160" w:type="dxa"/>
            <w:vMerge/>
            <w:tcBorders>
              <w:top w:val="single" w:sz="8" w:space="0" w:color="auto"/>
              <w:left w:val="single" w:sz="4" w:space="0" w:color="auto"/>
              <w:bottom w:val="single" w:sz="4" w:space="0" w:color="auto"/>
              <w:right w:val="single" w:sz="4" w:space="0" w:color="auto"/>
            </w:tcBorders>
            <w:vAlign w:val="center"/>
            <w:hideMark/>
          </w:tcPr>
          <w:p w14:paraId="32814F3F" w14:textId="77777777" w:rsidR="0022683C" w:rsidRPr="0022683C" w:rsidRDefault="0022683C" w:rsidP="0022683C">
            <w:pPr>
              <w:spacing w:after="0" w:line="240" w:lineRule="auto"/>
              <w:rPr>
                <w:rFonts w:ascii="Calibri" w:eastAsia="Times New Roman" w:hAnsi="Calibri" w:cs="Calibri"/>
                <w:color w:val="000000"/>
              </w:rPr>
            </w:pPr>
          </w:p>
        </w:tc>
        <w:tc>
          <w:tcPr>
            <w:tcW w:w="1160" w:type="dxa"/>
            <w:vMerge/>
            <w:tcBorders>
              <w:top w:val="single" w:sz="8" w:space="0" w:color="auto"/>
              <w:left w:val="single" w:sz="4" w:space="0" w:color="auto"/>
              <w:bottom w:val="single" w:sz="4" w:space="0" w:color="auto"/>
              <w:right w:val="single" w:sz="4" w:space="0" w:color="auto"/>
            </w:tcBorders>
            <w:vAlign w:val="center"/>
            <w:hideMark/>
          </w:tcPr>
          <w:p w14:paraId="25C9F603" w14:textId="77777777" w:rsidR="0022683C" w:rsidRPr="0022683C" w:rsidRDefault="0022683C" w:rsidP="0022683C">
            <w:pPr>
              <w:spacing w:after="0" w:line="240" w:lineRule="auto"/>
              <w:rPr>
                <w:rFonts w:ascii="Calibri" w:eastAsia="Times New Roman" w:hAnsi="Calibri" w:cs="Calibri"/>
                <w:color w:val="000000"/>
              </w:rPr>
            </w:pPr>
          </w:p>
        </w:tc>
        <w:tc>
          <w:tcPr>
            <w:tcW w:w="1220" w:type="dxa"/>
            <w:tcBorders>
              <w:top w:val="nil"/>
              <w:left w:val="nil"/>
              <w:bottom w:val="single" w:sz="4" w:space="0" w:color="auto"/>
              <w:right w:val="single" w:sz="4" w:space="0" w:color="auto"/>
            </w:tcBorders>
            <w:shd w:val="clear" w:color="000000" w:fill="BFBFBF"/>
            <w:noWrap/>
            <w:vAlign w:val="bottom"/>
            <w:hideMark/>
          </w:tcPr>
          <w:p w14:paraId="4FEF8790" w14:textId="77777777" w:rsidR="0022683C" w:rsidRPr="0022683C" w:rsidRDefault="0022683C" w:rsidP="0022683C">
            <w:pPr>
              <w:spacing w:after="0" w:line="240" w:lineRule="auto"/>
              <w:rPr>
                <w:rFonts w:ascii="Calibri" w:eastAsia="Times New Roman" w:hAnsi="Calibri" w:cs="Calibri"/>
                <w:color w:val="000000"/>
              </w:rPr>
            </w:pPr>
            <w:r w:rsidRPr="0022683C">
              <w:rPr>
                <w:rFonts w:ascii="Calibri" w:eastAsia="Times New Roman" w:hAnsi="Calibri" w:cs="Calibri"/>
                <w:color w:val="000000"/>
              </w:rPr>
              <w:t>Encuestas</w:t>
            </w:r>
          </w:p>
        </w:tc>
        <w:tc>
          <w:tcPr>
            <w:tcW w:w="1220" w:type="dxa"/>
            <w:vMerge/>
            <w:tcBorders>
              <w:top w:val="single" w:sz="8" w:space="0" w:color="auto"/>
              <w:left w:val="single" w:sz="4" w:space="0" w:color="auto"/>
              <w:bottom w:val="single" w:sz="4" w:space="0" w:color="000000"/>
              <w:right w:val="single" w:sz="8" w:space="0" w:color="auto"/>
            </w:tcBorders>
            <w:vAlign w:val="center"/>
            <w:hideMark/>
          </w:tcPr>
          <w:p w14:paraId="33307B2D" w14:textId="77777777" w:rsidR="0022683C" w:rsidRPr="0022683C" w:rsidRDefault="0022683C" w:rsidP="0022683C">
            <w:pPr>
              <w:spacing w:after="0" w:line="240" w:lineRule="auto"/>
              <w:rPr>
                <w:rFonts w:ascii="Calibri" w:eastAsia="Times New Roman" w:hAnsi="Calibri" w:cs="Calibri"/>
                <w:b/>
                <w:bCs/>
                <w:color w:val="000000"/>
              </w:rPr>
            </w:pPr>
          </w:p>
        </w:tc>
      </w:tr>
      <w:tr w:rsidR="0022683C" w:rsidRPr="0022683C" w14:paraId="012085C3" w14:textId="77777777" w:rsidTr="0022683C">
        <w:trPr>
          <w:trHeight w:val="510"/>
        </w:trPr>
        <w:tc>
          <w:tcPr>
            <w:tcW w:w="3169" w:type="dxa"/>
            <w:tcBorders>
              <w:top w:val="nil"/>
              <w:left w:val="single" w:sz="4" w:space="0" w:color="auto"/>
              <w:bottom w:val="single" w:sz="4" w:space="0" w:color="auto"/>
              <w:right w:val="single" w:sz="4" w:space="0" w:color="auto"/>
            </w:tcBorders>
            <w:shd w:val="clear" w:color="000000" w:fill="92D050"/>
            <w:vAlign w:val="center"/>
            <w:hideMark/>
          </w:tcPr>
          <w:p w14:paraId="18DBA28C" w14:textId="77777777" w:rsidR="0022683C" w:rsidRPr="0022683C" w:rsidRDefault="0022683C" w:rsidP="0022683C">
            <w:pPr>
              <w:spacing w:after="0" w:line="240" w:lineRule="auto"/>
              <w:jc w:val="center"/>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 xml:space="preserve">Su Jefe inmediato tiene una actitud abierta sobre sus puntos de vista y escucha sus opiniones respecto a </w:t>
            </w:r>
            <w:proofErr w:type="spellStart"/>
            <w:r w:rsidRPr="0022683C">
              <w:rPr>
                <w:rFonts w:ascii="Calibri" w:eastAsia="Times New Roman" w:hAnsi="Calibri" w:cs="Calibri"/>
                <w:b/>
                <w:bCs/>
                <w:color w:val="000000"/>
                <w:sz w:val="20"/>
                <w:szCs w:val="20"/>
              </w:rPr>
              <w:t>como</w:t>
            </w:r>
            <w:proofErr w:type="spellEnd"/>
            <w:r w:rsidRPr="0022683C">
              <w:rPr>
                <w:rFonts w:ascii="Calibri" w:eastAsia="Times New Roman" w:hAnsi="Calibri" w:cs="Calibri"/>
                <w:b/>
                <w:bCs/>
                <w:color w:val="000000"/>
                <w:sz w:val="20"/>
                <w:szCs w:val="20"/>
              </w:rPr>
              <w:t xml:space="preserve"> llevar adelante sus funciones</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000000" w:fill="92D050"/>
            <w:noWrap/>
            <w:vAlign w:val="center"/>
            <w:hideMark/>
          </w:tcPr>
          <w:p w14:paraId="3CF786D6"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310</w:t>
            </w:r>
          </w:p>
        </w:tc>
        <w:tc>
          <w:tcPr>
            <w:tcW w:w="1120" w:type="dxa"/>
            <w:tcBorders>
              <w:top w:val="nil"/>
              <w:left w:val="nil"/>
              <w:bottom w:val="single" w:sz="4" w:space="0" w:color="auto"/>
              <w:right w:val="single" w:sz="4" w:space="0" w:color="auto"/>
            </w:tcBorders>
            <w:shd w:val="clear" w:color="000000" w:fill="92D050"/>
            <w:noWrap/>
            <w:vAlign w:val="center"/>
            <w:hideMark/>
          </w:tcPr>
          <w:p w14:paraId="7EFC9F7F"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160" w:type="dxa"/>
            <w:tcBorders>
              <w:top w:val="nil"/>
              <w:left w:val="nil"/>
              <w:bottom w:val="single" w:sz="4" w:space="0" w:color="auto"/>
              <w:right w:val="single" w:sz="4" w:space="0" w:color="auto"/>
            </w:tcBorders>
            <w:shd w:val="clear" w:color="000000" w:fill="92D050"/>
            <w:noWrap/>
            <w:vAlign w:val="center"/>
            <w:hideMark/>
          </w:tcPr>
          <w:p w14:paraId="3C7FD096"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92D050"/>
            <w:noWrap/>
            <w:vAlign w:val="center"/>
            <w:hideMark/>
          </w:tcPr>
          <w:p w14:paraId="0E71D14E"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350</w:t>
            </w:r>
          </w:p>
        </w:tc>
        <w:tc>
          <w:tcPr>
            <w:tcW w:w="1220" w:type="dxa"/>
            <w:tcBorders>
              <w:top w:val="nil"/>
              <w:left w:val="nil"/>
              <w:bottom w:val="single" w:sz="4" w:space="0" w:color="auto"/>
              <w:right w:val="single" w:sz="4" w:space="0" w:color="auto"/>
            </w:tcBorders>
            <w:shd w:val="clear" w:color="000000" w:fill="92D050"/>
            <w:noWrap/>
            <w:vAlign w:val="bottom"/>
            <w:hideMark/>
          </w:tcPr>
          <w:p w14:paraId="3F774366"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92D050"/>
            <w:noWrap/>
            <w:vAlign w:val="bottom"/>
            <w:hideMark/>
          </w:tcPr>
          <w:p w14:paraId="5D618462"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8,75%</w:t>
            </w:r>
          </w:p>
        </w:tc>
      </w:tr>
      <w:tr w:rsidR="0022683C" w:rsidRPr="0022683C" w14:paraId="2DFFA0BD"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57B83B5E" w14:textId="77777777" w:rsidR="0022683C" w:rsidRPr="0022683C" w:rsidRDefault="0022683C" w:rsidP="0022683C">
            <w:pPr>
              <w:spacing w:after="0" w:line="240" w:lineRule="auto"/>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Cuenta con la colaboración de sus  compañeros de departamento</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51CA6176"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270</w:t>
            </w:r>
          </w:p>
        </w:tc>
        <w:tc>
          <w:tcPr>
            <w:tcW w:w="1120" w:type="dxa"/>
            <w:tcBorders>
              <w:top w:val="nil"/>
              <w:left w:val="nil"/>
              <w:bottom w:val="single" w:sz="4" w:space="0" w:color="auto"/>
              <w:right w:val="single" w:sz="4" w:space="0" w:color="auto"/>
            </w:tcBorders>
            <w:shd w:val="clear" w:color="auto" w:fill="auto"/>
            <w:vAlign w:val="center"/>
            <w:hideMark/>
          </w:tcPr>
          <w:p w14:paraId="5C09C8C7"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60</w:t>
            </w:r>
          </w:p>
        </w:tc>
        <w:tc>
          <w:tcPr>
            <w:tcW w:w="1160" w:type="dxa"/>
            <w:tcBorders>
              <w:top w:val="nil"/>
              <w:left w:val="nil"/>
              <w:bottom w:val="single" w:sz="4" w:space="0" w:color="auto"/>
              <w:right w:val="single" w:sz="4" w:space="0" w:color="auto"/>
            </w:tcBorders>
            <w:shd w:val="clear" w:color="auto" w:fill="auto"/>
            <w:vAlign w:val="center"/>
            <w:hideMark/>
          </w:tcPr>
          <w:p w14:paraId="7E685D1F" w14:textId="77777777" w:rsidR="0022683C" w:rsidRPr="0022683C" w:rsidRDefault="0022683C" w:rsidP="0022683C">
            <w:pPr>
              <w:spacing w:after="0" w:line="240" w:lineRule="auto"/>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04C95E82"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330</w:t>
            </w:r>
          </w:p>
        </w:tc>
        <w:tc>
          <w:tcPr>
            <w:tcW w:w="1220" w:type="dxa"/>
            <w:tcBorders>
              <w:top w:val="nil"/>
              <w:left w:val="nil"/>
              <w:bottom w:val="single" w:sz="4" w:space="0" w:color="auto"/>
              <w:right w:val="single" w:sz="4" w:space="0" w:color="auto"/>
            </w:tcBorders>
            <w:shd w:val="clear" w:color="000000" w:fill="BFBFBF"/>
            <w:noWrap/>
            <w:vAlign w:val="bottom"/>
            <w:hideMark/>
          </w:tcPr>
          <w:p w14:paraId="3C3B587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4BBD0899"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8,25%</w:t>
            </w:r>
          </w:p>
        </w:tc>
      </w:tr>
      <w:tr w:rsidR="0022683C" w:rsidRPr="0022683C" w14:paraId="014A26D9"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42C62D41" w14:textId="77777777" w:rsidR="0022683C" w:rsidRPr="0022683C" w:rsidRDefault="0022683C" w:rsidP="0022683C">
            <w:pPr>
              <w:spacing w:after="0" w:line="240" w:lineRule="auto"/>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Considera que existe un buen ambiente de trabajo</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47C2F21A"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210</w:t>
            </w:r>
          </w:p>
        </w:tc>
        <w:tc>
          <w:tcPr>
            <w:tcW w:w="1120" w:type="dxa"/>
            <w:tcBorders>
              <w:top w:val="nil"/>
              <w:left w:val="nil"/>
              <w:bottom w:val="single" w:sz="4" w:space="0" w:color="auto"/>
              <w:right w:val="single" w:sz="4" w:space="0" w:color="auto"/>
            </w:tcBorders>
            <w:shd w:val="clear" w:color="auto" w:fill="auto"/>
            <w:vAlign w:val="center"/>
            <w:hideMark/>
          </w:tcPr>
          <w:p w14:paraId="1CCEA0F8"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95</w:t>
            </w:r>
          </w:p>
        </w:tc>
        <w:tc>
          <w:tcPr>
            <w:tcW w:w="1160" w:type="dxa"/>
            <w:tcBorders>
              <w:top w:val="nil"/>
              <w:left w:val="nil"/>
              <w:bottom w:val="single" w:sz="4" w:space="0" w:color="auto"/>
              <w:right w:val="single" w:sz="4" w:space="0" w:color="auto"/>
            </w:tcBorders>
            <w:shd w:val="clear" w:color="auto" w:fill="auto"/>
            <w:vAlign w:val="center"/>
            <w:hideMark/>
          </w:tcPr>
          <w:p w14:paraId="3E02158C"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7101725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305</w:t>
            </w:r>
          </w:p>
        </w:tc>
        <w:tc>
          <w:tcPr>
            <w:tcW w:w="1220" w:type="dxa"/>
            <w:tcBorders>
              <w:top w:val="nil"/>
              <w:left w:val="nil"/>
              <w:bottom w:val="single" w:sz="4" w:space="0" w:color="auto"/>
              <w:right w:val="single" w:sz="4" w:space="0" w:color="auto"/>
            </w:tcBorders>
            <w:shd w:val="clear" w:color="000000" w:fill="BFBFBF"/>
            <w:noWrap/>
            <w:vAlign w:val="bottom"/>
            <w:hideMark/>
          </w:tcPr>
          <w:p w14:paraId="5F8BCB84"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110B806A"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7,63%</w:t>
            </w:r>
          </w:p>
        </w:tc>
      </w:tr>
      <w:tr w:rsidR="0022683C" w:rsidRPr="0022683C" w14:paraId="3F12BA3E"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14C0F920"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Cuenta con la colaboración de las personas de otros departamentos de la Empresa</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4A21ED22"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180</w:t>
            </w:r>
          </w:p>
        </w:tc>
        <w:tc>
          <w:tcPr>
            <w:tcW w:w="1120" w:type="dxa"/>
            <w:tcBorders>
              <w:top w:val="nil"/>
              <w:left w:val="nil"/>
              <w:bottom w:val="single" w:sz="4" w:space="0" w:color="auto"/>
              <w:right w:val="single" w:sz="4" w:space="0" w:color="auto"/>
            </w:tcBorders>
            <w:shd w:val="clear" w:color="auto" w:fill="auto"/>
            <w:vAlign w:val="center"/>
            <w:hideMark/>
          </w:tcPr>
          <w:p w14:paraId="129312A6"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90</w:t>
            </w:r>
          </w:p>
        </w:tc>
        <w:tc>
          <w:tcPr>
            <w:tcW w:w="1160" w:type="dxa"/>
            <w:tcBorders>
              <w:top w:val="nil"/>
              <w:left w:val="nil"/>
              <w:bottom w:val="single" w:sz="4" w:space="0" w:color="auto"/>
              <w:right w:val="single" w:sz="4" w:space="0" w:color="auto"/>
            </w:tcBorders>
            <w:shd w:val="clear" w:color="auto" w:fill="auto"/>
            <w:vAlign w:val="center"/>
            <w:hideMark/>
          </w:tcPr>
          <w:p w14:paraId="2F3F2BA5"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257A1B6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270</w:t>
            </w:r>
          </w:p>
        </w:tc>
        <w:tc>
          <w:tcPr>
            <w:tcW w:w="1220" w:type="dxa"/>
            <w:tcBorders>
              <w:top w:val="nil"/>
              <w:left w:val="nil"/>
              <w:bottom w:val="single" w:sz="4" w:space="0" w:color="auto"/>
              <w:right w:val="single" w:sz="4" w:space="0" w:color="auto"/>
            </w:tcBorders>
            <w:shd w:val="clear" w:color="000000" w:fill="BFBFBF"/>
            <w:noWrap/>
            <w:vAlign w:val="bottom"/>
            <w:hideMark/>
          </w:tcPr>
          <w:p w14:paraId="587A1CA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5FAB0604"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6,75%</w:t>
            </w:r>
          </w:p>
        </w:tc>
      </w:tr>
      <w:tr w:rsidR="0022683C" w:rsidRPr="0022683C" w14:paraId="29C36745" w14:textId="77777777" w:rsidTr="0022683C">
        <w:trPr>
          <w:trHeight w:val="30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4C7FC0DA" w14:textId="77777777" w:rsidR="0022683C" w:rsidRPr="0022683C" w:rsidRDefault="0022683C" w:rsidP="0022683C">
            <w:pPr>
              <w:spacing w:after="0" w:line="240" w:lineRule="auto"/>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Dispone de los materiales y recursos necesarios para realizar su trabajo</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5C164D5A"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230</w:t>
            </w:r>
          </w:p>
        </w:tc>
        <w:tc>
          <w:tcPr>
            <w:tcW w:w="1120" w:type="dxa"/>
            <w:tcBorders>
              <w:top w:val="nil"/>
              <w:left w:val="nil"/>
              <w:bottom w:val="single" w:sz="4" w:space="0" w:color="auto"/>
              <w:right w:val="single" w:sz="4" w:space="0" w:color="auto"/>
            </w:tcBorders>
            <w:shd w:val="clear" w:color="auto" w:fill="auto"/>
            <w:vAlign w:val="center"/>
            <w:hideMark/>
          </w:tcPr>
          <w:p w14:paraId="5EA24D96"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85</w:t>
            </w:r>
          </w:p>
        </w:tc>
        <w:tc>
          <w:tcPr>
            <w:tcW w:w="1160" w:type="dxa"/>
            <w:tcBorders>
              <w:top w:val="nil"/>
              <w:left w:val="nil"/>
              <w:bottom w:val="single" w:sz="4" w:space="0" w:color="auto"/>
              <w:right w:val="single" w:sz="4" w:space="0" w:color="auto"/>
            </w:tcBorders>
            <w:shd w:val="clear" w:color="auto" w:fill="auto"/>
            <w:vAlign w:val="center"/>
            <w:hideMark/>
          </w:tcPr>
          <w:p w14:paraId="13874FCF"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490D634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315</w:t>
            </w:r>
          </w:p>
        </w:tc>
        <w:tc>
          <w:tcPr>
            <w:tcW w:w="1220" w:type="dxa"/>
            <w:tcBorders>
              <w:top w:val="nil"/>
              <w:left w:val="nil"/>
              <w:bottom w:val="single" w:sz="4" w:space="0" w:color="auto"/>
              <w:right w:val="single" w:sz="4" w:space="0" w:color="auto"/>
            </w:tcBorders>
            <w:shd w:val="clear" w:color="000000" w:fill="BFBFBF"/>
            <w:noWrap/>
            <w:vAlign w:val="bottom"/>
            <w:hideMark/>
          </w:tcPr>
          <w:p w14:paraId="21A6AC02"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12217CF4"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7,88%</w:t>
            </w:r>
          </w:p>
        </w:tc>
      </w:tr>
      <w:tr w:rsidR="0022683C" w:rsidRPr="0022683C" w14:paraId="6208D6D2" w14:textId="77777777" w:rsidTr="0022683C">
        <w:trPr>
          <w:trHeight w:val="51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485D989C" w14:textId="77777777" w:rsidR="0022683C" w:rsidRPr="0022683C" w:rsidRDefault="0022683C" w:rsidP="0022683C">
            <w:pPr>
              <w:spacing w:after="0" w:line="240" w:lineRule="auto"/>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Las condiciones de espacio, ruido, temperatura, iluminación le permiten desempeñar su trabajo con normalidad</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49B46AA5"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200</w:t>
            </w:r>
          </w:p>
        </w:tc>
        <w:tc>
          <w:tcPr>
            <w:tcW w:w="1120" w:type="dxa"/>
            <w:tcBorders>
              <w:top w:val="nil"/>
              <w:left w:val="nil"/>
              <w:bottom w:val="single" w:sz="4" w:space="0" w:color="auto"/>
              <w:right w:val="single" w:sz="4" w:space="0" w:color="auto"/>
            </w:tcBorders>
            <w:shd w:val="clear" w:color="auto" w:fill="auto"/>
            <w:vAlign w:val="center"/>
            <w:hideMark/>
          </w:tcPr>
          <w:p w14:paraId="296C0AD8"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90</w:t>
            </w:r>
          </w:p>
        </w:tc>
        <w:tc>
          <w:tcPr>
            <w:tcW w:w="1160" w:type="dxa"/>
            <w:tcBorders>
              <w:top w:val="nil"/>
              <w:left w:val="nil"/>
              <w:bottom w:val="single" w:sz="4" w:space="0" w:color="auto"/>
              <w:right w:val="single" w:sz="4" w:space="0" w:color="auto"/>
            </w:tcBorders>
            <w:shd w:val="clear" w:color="auto" w:fill="auto"/>
            <w:vAlign w:val="center"/>
            <w:hideMark/>
          </w:tcPr>
          <w:p w14:paraId="30E8BE36"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6BD5EADE"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290</w:t>
            </w:r>
          </w:p>
        </w:tc>
        <w:tc>
          <w:tcPr>
            <w:tcW w:w="1220" w:type="dxa"/>
            <w:tcBorders>
              <w:top w:val="nil"/>
              <w:left w:val="nil"/>
              <w:bottom w:val="single" w:sz="4" w:space="0" w:color="auto"/>
              <w:right w:val="single" w:sz="4" w:space="0" w:color="auto"/>
            </w:tcBorders>
            <w:shd w:val="clear" w:color="000000" w:fill="BFBFBF"/>
            <w:noWrap/>
            <w:vAlign w:val="bottom"/>
            <w:hideMark/>
          </w:tcPr>
          <w:p w14:paraId="08A02AE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039ABB1C"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7,25%</w:t>
            </w:r>
          </w:p>
        </w:tc>
      </w:tr>
      <w:tr w:rsidR="0022683C" w:rsidRPr="0022683C" w14:paraId="4189E2B9"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0826123B" w14:textId="77777777" w:rsidR="0022683C" w:rsidRPr="0022683C" w:rsidRDefault="0022683C" w:rsidP="0022683C">
            <w:pPr>
              <w:spacing w:after="0" w:line="240" w:lineRule="auto"/>
              <w:rPr>
                <w:rFonts w:ascii="Calibri" w:eastAsia="Times New Roman" w:hAnsi="Calibri" w:cs="Calibri"/>
                <w:b/>
                <w:bCs/>
                <w:color w:val="000000"/>
                <w:sz w:val="20"/>
                <w:szCs w:val="20"/>
              </w:rPr>
            </w:pPr>
            <w:r w:rsidRPr="0022683C">
              <w:rPr>
                <w:rFonts w:ascii="Calibri" w:eastAsia="Times New Roman" w:hAnsi="Calibri" w:cs="Calibri"/>
                <w:b/>
                <w:bCs/>
                <w:color w:val="000000"/>
                <w:sz w:val="20"/>
                <w:szCs w:val="20"/>
              </w:rPr>
              <w:t>Considera que la Empresa cumple las normas de Seguridad y Salud en el trabajo</w:t>
            </w:r>
            <w:proofErr w:type="gramStart"/>
            <w:r w:rsidRPr="0022683C">
              <w:rPr>
                <w:rFonts w:ascii="Calibri" w:eastAsia="Times New Roman" w:hAnsi="Calibri" w:cs="Calibri"/>
                <w:b/>
                <w:bCs/>
                <w:color w:val="000000"/>
                <w:sz w:val="20"/>
                <w:szCs w:val="20"/>
              </w:rPr>
              <w:t>?</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3796100A"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280</w:t>
            </w:r>
          </w:p>
        </w:tc>
        <w:tc>
          <w:tcPr>
            <w:tcW w:w="1120" w:type="dxa"/>
            <w:tcBorders>
              <w:top w:val="nil"/>
              <w:left w:val="nil"/>
              <w:bottom w:val="single" w:sz="4" w:space="0" w:color="auto"/>
              <w:right w:val="single" w:sz="4" w:space="0" w:color="auto"/>
            </w:tcBorders>
            <w:shd w:val="clear" w:color="auto" w:fill="auto"/>
            <w:noWrap/>
            <w:vAlign w:val="bottom"/>
            <w:hideMark/>
          </w:tcPr>
          <w:p w14:paraId="12F228BA"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60</w:t>
            </w:r>
          </w:p>
        </w:tc>
        <w:tc>
          <w:tcPr>
            <w:tcW w:w="1160" w:type="dxa"/>
            <w:tcBorders>
              <w:top w:val="nil"/>
              <w:left w:val="nil"/>
              <w:bottom w:val="single" w:sz="4" w:space="0" w:color="auto"/>
              <w:right w:val="single" w:sz="4" w:space="0" w:color="auto"/>
            </w:tcBorders>
            <w:shd w:val="clear" w:color="auto" w:fill="auto"/>
            <w:noWrap/>
            <w:vAlign w:val="bottom"/>
            <w:hideMark/>
          </w:tcPr>
          <w:p w14:paraId="6F1119EB"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7E1C4EF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340</w:t>
            </w:r>
          </w:p>
        </w:tc>
        <w:tc>
          <w:tcPr>
            <w:tcW w:w="1220" w:type="dxa"/>
            <w:tcBorders>
              <w:top w:val="nil"/>
              <w:left w:val="nil"/>
              <w:bottom w:val="single" w:sz="4" w:space="0" w:color="auto"/>
              <w:right w:val="single" w:sz="4" w:space="0" w:color="auto"/>
            </w:tcBorders>
            <w:shd w:val="clear" w:color="000000" w:fill="BFBFBF"/>
            <w:noWrap/>
            <w:vAlign w:val="bottom"/>
            <w:hideMark/>
          </w:tcPr>
          <w:p w14:paraId="1F0E710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08124FBE"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8,50%</w:t>
            </w:r>
          </w:p>
        </w:tc>
      </w:tr>
      <w:tr w:rsidR="0022683C" w:rsidRPr="0022683C" w14:paraId="456EED3B"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61CB9D9C"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Tiene autonomía para llevar a cabo su trabajo</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5B6A51AC"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300</w:t>
            </w:r>
          </w:p>
        </w:tc>
        <w:tc>
          <w:tcPr>
            <w:tcW w:w="1120" w:type="dxa"/>
            <w:tcBorders>
              <w:top w:val="nil"/>
              <w:left w:val="nil"/>
              <w:bottom w:val="single" w:sz="4" w:space="0" w:color="auto"/>
              <w:right w:val="single" w:sz="4" w:space="0" w:color="auto"/>
            </w:tcBorders>
            <w:shd w:val="clear" w:color="auto" w:fill="auto"/>
            <w:vAlign w:val="center"/>
            <w:hideMark/>
          </w:tcPr>
          <w:p w14:paraId="18CC11D2"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40</w:t>
            </w:r>
          </w:p>
        </w:tc>
        <w:tc>
          <w:tcPr>
            <w:tcW w:w="1160" w:type="dxa"/>
            <w:tcBorders>
              <w:top w:val="nil"/>
              <w:left w:val="nil"/>
              <w:bottom w:val="single" w:sz="4" w:space="0" w:color="auto"/>
              <w:right w:val="single" w:sz="4" w:space="0" w:color="auto"/>
            </w:tcBorders>
            <w:shd w:val="clear" w:color="auto" w:fill="auto"/>
            <w:vAlign w:val="center"/>
            <w:hideMark/>
          </w:tcPr>
          <w:p w14:paraId="67D47310"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5C4F1B7B"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340</w:t>
            </w:r>
          </w:p>
        </w:tc>
        <w:tc>
          <w:tcPr>
            <w:tcW w:w="1220" w:type="dxa"/>
            <w:tcBorders>
              <w:top w:val="nil"/>
              <w:left w:val="nil"/>
              <w:bottom w:val="single" w:sz="4" w:space="0" w:color="auto"/>
              <w:right w:val="single" w:sz="4" w:space="0" w:color="auto"/>
            </w:tcBorders>
            <w:shd w:val="clear" w:color="000000" w:fill="BFBFBF"/>
            <w:noWrap/>
            <w:vAlign w:val="bottom"/>
            <w:hideMark/>
          </w:tcPr>
          <w:p w14:paraId="61DE226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21DA0E9A"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8,50%</w:t>
            </w:r>
          </w:p>
        </w:tc>
      </w:tr>
      <w:tr w:rsidR="0022683C" w:rsidRPr="0022683C" w14:paraId="46B48CB0"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4B8FCE9E"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Piensa que si desempeña bien su trabajo, tiene posibilidades de </w:t>
            </w:r>
            <w:proofErr w:type="gramStart"/>
            <w:r w:rsidRPr="0022683C">
              <w:rPr>
                <w:rFonts w:ascii="Calibri" w:eastAsia="Times New Roman" w:hAnsi="Calibri" w:cs="Calibri"/>
                <w:b/>
                <w:bCs/>
                <w:color w:val="000000"/>
                <w:sz w:val="18"/>
                <w:szCs w:val="18"/>
              </w:rPr>
              <w:t>promocionar ?</w:t>
            </w:r>
            <w:proofErr w:type="gramEnd"/>
          </w:p>
        </w:tc>
        <w:tc>
          <w:tcPr>
            <w:tcW w:w="1080" w:type="dxa"/>
            <w:tcBorders>
              <w:top w:val="nil"/>
              <w:left w:val="nil"/>
              <w:bottom w:val="single" w:sz="4" w:space="0" w:color="auto"/>
              <w:right w:val="single" w:sz="4" w:space="0" w:color="auto"/>
            </w:tcBorders>
            <w:shd w:val="clear" w:color="auto" w:fill="auto"/>
            <w:vAlign w:val="center"/>
            <w:hideMark/>
          </w:tcPr>
          <w:p w14:paraId="66F66999"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240</w:t>
            </w:r>
          </w:p>
        </w:tc>
        <w:tc>
          <w:tcPr>
            <w:tcW w:w="1120" w:type="dxa"/>
            <w:tcBorders>
              <w:top w:val="nil"/>
              <w:left w:val="nil"/>
              <w:bottom w:val="single" w:sz="4" w:space="0" w:color="auto"/>
              <w:right w:val="single" w:sz="4" w:space="0" w:color="auto"/>
            </w:tcBorders>
            <w:shd w:val="clear" w:color="auto" w:fill="auto"/>
            <w:vAlign w:val="center"/>
            <w:hideMark/>
          </w:tcPr>
          <w:p w14:paraId="163E097F"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40</w:t>
            </w:r>
          </w:p>
        </w:tc>
        <w:tc>
          <w:tcPr>
            <w:tcW w:w="1160" w:type="dxa"/>
            <w:tcBorders>
              <w:top w:val="nil"/>
              <w:left w:val="nil"/>
              <w:bottom w:val="single" w:sz="4" w:space="0" w:color="auto"/>
              <w:right w:val="single" w:sz="4" w:space="0" w:color="auto"/>
            </w:tcBorders>
            <w:shd w:val="clear" w:color="auto" w:fill="auto"/>
            <w:vAlign w:val="center"/>
            <w:hideMark/>
          </w:tcPr>
          <w:p w14:paraId="64FF0ABA"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274B6740"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280</w:t>
            </w:r>
          </w:p>
        </w:tc>
        <w:tc>
          <w:tcPr>
            <w:tcW w:w="1220" w:type="dxa"/>
            <w:tcBorders>
              <w:top w:val="nil"/>
              <w:left w:val="nil"/>
              <w:bottom w:val="single" w:sz="4" w:space="0" w:color="auto"/>
              <w:right w:val="single" w:sz="4" w:space="0" w:color="auto"/>
            </w:tcBorders>
            <w:shd w:val="clear" w:color="000000" w:fill="BFBFBF"/>
            <w:noWrap/>
            <w:vAlign w:val="bottom"/>
            <w:hideMark/>
          </w:tcPr>
          <w:p w14:paraId="12C4C86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2248320B"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7,00%</w:t>
            </w:r>
          </w:p>
        </w:tc>
      </w:tr>
      <w:tr w:rsidR="0022683C" w:rsidRPr="0022683C" w14:paraId="4532F4A8"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17861AB9"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Considera adecuados los criterios que aplica la Empresa para  evaluar su desempeño</w:t>
            </w:r>
            <w:proofErr w:type="gramStart"/>
            <w:r w:rsidRPr="0022683C">
              <w:rPr>
                <w:rFonts w:ascii="Calibri" w:eastAsia="Times New Roman" w:hAnsi="Calibri" w:cs="Calibri"/>
                <w:b/>
                <w:bCs/>
                <w:color w:val="000000"/>
                <w:sz w:val="18"/>
                <w:szCs w:val="18"/>
              </w:rPr>
              <w:t>?</w:t>
            </w:r>
            <w:proofErr w:type="gramEnd"/>
            <w:r w:rsidRPr="0022683C">
              <w:rPr>
                <w:rFonts w:ascii="Calibri" w:eastAsia="Times New Roman" w:hAnsi="Calibri" w:cs="Calibri"/>
                <w:b/>
                <w:bCs/>
                <w:color w:val="00000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EBBFC6F"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200</w:t>
            </w:r>
          </w:p>
        </w:tc>
        <w:tc>
          <w:tcPr>
            <w:tcW w:w="1120" w:type="dxa"/>
            <w:tcBorders>
              <w:top w:val="nil"/>
              <w:left w:val="nil"/>
              <w:bottom w:val="single" w:sz="4" w:space="0" w:color="auto"/>
              <w:right w:val="single" w:sz="4" w:space="0" w:color="auto"/>
            </w:tcBorders>
            <w:shd w:val="clear" w:color="auto" w:fill="auto"/>
            <w:vAlign w:val="center"/>
            <w:hideMark/>
          </w:tcPr>
          <w:p w14:paraId="5CCFDDE7"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95</w:t>
            </w:r>
          </w:p>
        </w:tc>
        <w:tc>
          <w:tcPr>
            <w:tcW w:w="1160" w:type="dxa"/>
            <w:tcBorders>
              <w:top w:val="nil"/>
              <w:left w:val="nil"/>
              <w:bottom w:val="single" w:sz="4" w:space="0" w:color="auto"/>
              <w:right w:val="single" w:sz="4" w:space="0" w:color="auto"/>
            </w:tcBorders>
            <w:shd w:val="clear" w:color="auto" w:fill="auto"/>
            <w:vAlign w:val="center"/>
            <w:hideMark/>
          </w:tcPr>
          <w:p w14:paraId="2D80CDDF"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4166AD84"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295</w:t>
            </w:r>
          </w:p>
        </w:tc>
        <w:tc>
          <w:tcPr>
            <w:tcW w:w="1220" w:type="dxa"/>
            <w:tcBorders>
              <w:top w:val="nil"/>
              <w:left w:val="nil"/>
              <w:bottom w:val="single" w:sz="4" w:space="0" w:color="auto"/>
              <w:right w:val="single" w:sz="4" w:space="0" w:color="auto"/>
            </w:tcBorders>
            <w:shd w:val="clear" w:color="000000" w:fill="BFBFBF"/>
            <w:noWrap/>
            <w:vAlign w:val="bottom"/>
            <w:hideMark/>
          </w:tcPr>
          <w:p w14:paraId="1B1B8210"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095962E1"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7,38%</w:t>
            </w:r>
          </w:p>
        </w:tc>
      </w:tr>
      <w:tr w:rsidR="0022683C" w:rsidRPr="0022683C" w14:paraId="707412B1"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4EE09D3C"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Creo que tengo la oportunidad de desarrollarme profesionalmente en la Empresa</w:t>
            </w:r>
          </w:p>
        </w:tc>
        <w:tc>
          <w:tcPr>
            <w:tcW w:w="1080" w:type="dxa"/>
            <w:tcBorders>
              <w:top w:val="nil"/>
              <w:left w:val="nil"/>
              <w:bottom w:val="single" w:sz="4" w:space="0" w:color="auto"/>
              <w:right w:val="single" w:sz="4" w:space="0" w:color="auto"/>
            </w:tcBorders>
            <w:shd w:val="clear" w:color="auto" w:fill="auto"/>
            <w:vAlign w:val="center"/>
            <w:hideMark/>
          </w:tcPr>
          <w:p w14:paraId="19FCD639"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250</w:t>
            </w:r>
          </w:p>
        </w:tc>
        <w:tc>
          <w:tcPr>
            <w:tcW w:w="1120" w:type="dxa"/>
            <w:tcBorders>
              <w:top w:val="nil"/>
              <w:left w:val="nil"/>
              <w:bottom w:val="single" w:sz="4" w:space="0" w:color="auto"/>
              <w:right w:val="single" w:sz="4" w:space="0" w:color="auto"/>
            </w:tcBorders>
            <w:shd w:val="clear" w:color="auto" w:fill="auto"/>
            <w:vAlign w:val="center"/>
            <w:hideMark/>
          </w:tcPr>
          <w:p w14:paraId="13B310DE"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65</w:t>
            </w:r>
          </w:p>
        </w:tc>
        <w:tc>
          <w:tcPr>
            <w:tcW w:w="1160" w:type="dxa"/>
            <w:tcBorders>
              <w:top w:val="nil"/>
              <w:left w:val="nil"/>
              <w:bottom w:val="single" w:sz="4" w:space="0" w:color="auto"/>
              <w:right w:val="single" w:sz="4" w:space="0" w:color="auto"/>
            </w:tcBorders>
            <w:shd w:val="clear" w:color="auto" w:fill="auto"/>
            <w:vAlign w:val="center"/>
            <w:hideMark/>
          </w:tcPr>
          <w:p w14:paraId="579AC50D" w14:textId="77777777" w:rsidR="0022683C" w:rsidRPr="0022683C" w:rsidRDefault="0022683C" w:rsidP="0022683C">
            <w:pPr>
              <w:spacing w:after="0" w:line="240" w:lineRule="auto"/>
              <w:jc w:val="center"/>
              <w:rPr>
                <w:rFonts w:ascii="Calibri" w:eastAsia="Times New Roman" w:hAnsi="Calibri" w:cs="Calibri"/>
                <w:i/>
                <w:iCs/>
                <w:color w:val="000000"/>
              </w:rPr>
            </w:pPr>
            <w:r w:rsidRPr="0022683C">
              <w:rPr>
                <w:rFonts w:ascii="Calibri" w:eastAsia="Times New Roman" w:hAnsi="Calibri" w:cs="Calibri"/>
                <w:i/>
                <w:iCs/>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67866A9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315</w:t>
            </w:r>
          </w:p>
        </w:tc>
        <w:tc>
          <w:tcPr>
            <w:tcW w:w="1220" w:type="dxa"/>
            <w:tcBorders>
              <w:top w:val="nil"/>
              <w:left w:val="nil"/>
              <w:bottom w:val="single" w:sz="4" w:space="0" w:color="auto"/>
              <w:right w:val="single" w:sz="4" w:space="0" w:color="auto"/>
            </w:tcBorders>
            <w:shd w:val="clear" w:color="000000" w:fill="BFBFBF"/>
            <w:noWrap/>
            <w:vAlign w:val="bottom"/>
            <w:hideMark/>
          </w:tcPr>
          <w:p w14:paraId="2AB4587C"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63B34BE9"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7,88%</w:t>
            </w:r>
          </w:p>
        </w:tc>
      </w:tr>
      <w:tr w:rsidR="0022683C" w:rsidRPr="0022683C" w14:paraId="1418DEBA" w14:textId="77777777" w:rsidTr="0022683C">
        <w:trPr>
          <w:trHeight w:val="409"/>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2FFE0378"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Las promociones internas se realizan de manera justa</w:t>
            </w:r>
          </w:p>
        </w:tc>
        <w:tc>
          <w:tcPr>
            <w:tcW w:w="1080" w:type="dxa"/>
            <w:tcBorders>
              <w:top w:val="nil"/>
              <w:left w:val="nil"/>
              <w:bottom w:val="single" w:sz="4" w:space="0" w:color="auto"/>
              <w:right w:val="single" w:sz="4" w:space="0" w:color="auto"/>
            </w:tcBorders>
            <w:shd w:val="clear" w:color="auto" w:fill="auto"/>
            <w:noWrap/>
            <w:vAlign w:val="bottom"/>
            <w:hideMark/>
          </w:tcPr>
          <w:p w14:paraId="3ED7CD1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140</w:t>
            </w:r>
          </w:p>
        </w:tc>
        <w:tc>
          <w:tcPr>
            <w:tcW w:w="1120" w:type="dxa"/>
            <w:tcBorders>
              <w:top w:val="nil"/>
              <w:left w:val="nil"/>
              <w:bottom w:val="single" w:sz="4" w:space="0" w:color="auto"/>
              <w:right w:val="single" w:sz="4" w:space="0" w:color="auto"/>
            </w:tcBorders>
            <w:shd w:val="clear" w:color="auto" w:fill="auto"/>
            <w:noWrap/>
            <w:vAlign w:val="bottom"/>
            <w:hideMark/>
          </w:tcPr>
          <w:p w14:paraId="77E4A60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120</w:t>
            </w:r>
          </w:p>
        </w:tc>
        <w:tc>
          <w:tcPr>
            <w:tcW w:w="1160" w:type="dxa"/>
            <w:tcBorders>
              <w:top w:val="nil"/>
              <w:left w:val="nil"/>
              <w:bottom w:val="single" w:sz="4" w:space="0" w:color="auto"/>
              <w:right w:val="single" w:sz="4" w:space="0" w:color="auto"/>
            </w:tcBorders>
            <w:shd w:val="clear" w:color="auto" w:fill="auto"/>
            <w:noWrap/>
            <w:vAlign w:val="bottom"/>
            <w:hideMark/>
          </w:tcPr>
          <w:p w14:paraId="19C33CBB"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71FD9D15"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260</w:t>
            </w:r>
          </w:p>
        </w:tc>
        <w:tc>
          <w:tcPr>
            <w:tcW w:w="1220" w:type="dxa"/>
            <w:tcBorders>
              <w:top w:val="nil"/>
              <w:left w:val="nil"/>
              <w:bottom w:val="single" w:sz="4" w:space="0" w:color="auto"/>
              <w:right w:val="single" w:sz="4" w:space="0" w:color="auto"/>
            </w:tcBorders>
            <w:shd w:val="clear" w:color="000000" w:fill="BFBFBF"/>
            <w:noWrap/>
            <w:vAlign w:val="bottom"/>
            <w:hideMark/>
          </w:tcPr>
          <w:p w14:paraId="298035F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36A286C4"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6,50%</w:t>
            </w:r>
          </w:p>
        </w:tc>
      </w:tr>
      <w:tr w:rsidR="0022683C" w:rsidRPr="0022683C" w14:paraId="2C30B6C9" w14:textId="77777777" w:rsidTr="0022683C">
        <w:trPr>
          <w:trHeight w:val="409"/>
        </w:trPr>
        <w:tc>
          <w:tcPr>
            <w:tcW w:w="3169" w:type="dxa"/>
            <w:tcBorders>
              <w:top w:val="nil"/>
              <w:left w:val="single" w:sz="4" w:space="0" w:color="auto"/>
              <w:bottom w:val="single" w:sz="4" w:space="0" w:color="auto"/>
              <w:right w:val="single" w:sz="4" w:space="0" w:color="auto"/>
            </w:tcBorders>
            <w:shd w:val="clear" w:color="000000" w:fill="92D050"/>
            <w:vAlign w:val="center"/>
            <w:hideMark/>
          </w:tcPr>
          <w:p w14:paraId="19255107"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lastRenderedPageBreak/>
              <w:t>Esta orgulloso de pertenecer a esta Empresa</w:t>
            </w:r>
          </w:p>
        </w:tc>
        <w:tc>
          <w:tcPr>
            <w:tcW w:w="1080" w:type="dxa"/>
            <w:tcBorders>
              <w:top w:val="nil"/>
              <w:left w:val="nil"/>
              <w:bottom w:val="single" w:sz="4" w:space="0" w:color="auto"/>
              <w:right w:val="single" w:sz="4" w:space="0" w:color="auto"/>
            </w:tcBorders>
            <w:shd w:val="clear" w:color="000000" w:fill="92D050"/>
            <w:noWrap/>
            <w:vAlign w:val="bottom"/>
            <w:hideMark/>
          </w:tcPr>
          <w:p w14:paraId="47A229A6"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330</w:t>
            </w:r>
          </w:p>
        </w:tc>
        <w:tc>
          <w:tcPr>
            <w:tcW w:w="1120" w:type="dxa"/>
            <w:tcBorders>
              <w:top w:val="nil"/>
              <w:left w:val="nil"/>
              <w:bottom w:val="single" w:sz="4" w:space="0" w:color="auto"/>
              <w:right w:val="single" w:sz="4" w:space="0" w:color="auto"/>
            </w:tcBorders>
            <w:shd w:val="clear" w:color="000000" w:fill="92D050"/>
            <w:noWrap/>
            <w:vAlign w:val="bottom"/>
            <w:hideMark/>
          </w:tcPr>
          <w:p w14:paraId="3324904F"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35</w:t>
            </w:r>
          </w:p>
        </w:tc>
        <w:tc>
          <w:tcPr>
            <w:tcW w:w="1160" w:type="dxa"/>
            <w:tcBorders>
              <w:top w:val="nil"/>
              <w:left w:val="nil"/>
              <w:bottom w:val="single" w:sz="4" w:space="0" w:color="auto"/>
              <w:right w:val="single" w:sz="4" w:space="0" w:color="auto"/>
            </w:tcBorders>
            <w:shd w:val="clear" w:color="000000" w:fill="92D050"/>
            <w:noWrap/>
            <w:vAlign w:val="bottom"/>
            <w:hideMark/>
          </w:tcPr>
          <w:p w14:paraId="1CC0F9B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92D050"/>
            <w:noWrap/>
            <w:vAlign w:val="center"/>
            <w:hideMark/>
          </w:tcPr>
          <w:p w14:paraId="3238EB93"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365</w:t>
            </w:r>
          </w:p>
        </w:tc>
        <w:tc>
          <w:tcPr>
            <w:tcW w:w="1220" w:type="dxa"/>
            <w:tcBorders>
              <w:top w:val="nil"/>
              <w:left w:val="nil"/>
              <w:bottom w:val="single" w:sz="4" w:space="0" w:color="auto"/>
              <w:right w:val="single" w:sz="4" w:space="0" w:color="auto"/>
            </w:tcBorders>
            <w:shd w:val="clear" w:color="000000" w:fill="92D050"/>
            <w:noWrap/>
            <w:vAlign w:val="bottom"/>
            <w:hideMark/>
          </w:tcPr>
          <w:p w14:paraId="4CB2372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92D050"/>
            <w:noWrap/>
            <w:vAlign w:val="bottom"/>
            <w:hideMark/>
          </w:tcPr>
          <w:p w14:paraId="6BFB8BD7"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9,13%</w:t>
            </w:r>
          </w:p>
        </w:tc>
      </w:tr>
      <w:tr w:rsidR="0022683C" w:rsidRPr="0022683C" w14:paraId="74456C85" w14:textId="77777777" w:rsidTr="0022683C">
        <w:trPr>
          <w:trHeight w:val="409"/>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63E10446"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Existe comunicación dentro de su grupo de trabajo</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4A6DE7AB"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260</w:t>
            </w:r>
          </w:p>
        </w:tc>
        <w:tc>
          <w:tcPr>
            <w:tcW w:w="1120" w:type="dxa"/>
            <w:tcBorders>
              <w:top w:val="nil"/>
              <w:left w:val="nil"/>
              <w:bottom w:val="single" w:sz="4" w:space="0" w:color="auto"/>
              <w:right w:val="single" w:sz="4" w:space="0" w:color="auto"/>
            </w:tcBorders>
            <w:shd w:val="clear" w:color="auto" w:fill="auto"/>
            <w:noWrap/>
            <w:vAlign w:val="bottom"/>
            <w:hideMark/>
          </w:tcPr>
          <w:p w14:paraId="755D56B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70</w:t>
            </w:r>
          </w:p>
        </w:tc>
        <w:tc>
          <w:tcPr>
            <w:tcW w:w="1160" w:type="dxa"/>
            <w:tcBorders>
              <w:top w:val="nil"/>
              <w:left w:val="nil"/>
              <w:bottom w:val="single" w:sz="4" w:space="0" w:color="auto"/>
              <w:right w:val="single" w:sz="4" w:space="0" w:color="auto"/>
            </w:tcBorders>
            <w:shd w:val="clear" w:color="auto" w:fill="auto"/>
            <w:noWrap/>
            <w:vAlign w:val="bottom"/>
            <w:hideMark/>
          </w:tcPr>
          <w:p w14:paraId="18D4DB9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38F9D8CC"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330</w:t>
            </w:r>
          </w:p>
        </w:tc>
        <w:tc>
          <w:tcPr>
            <w:tcW w:w="1220" w:type="dxa"/>
            <w:tcBorders>
              <w:top w:val="nil"/>
              <w:left w:val="nil"/>
              <w:bottom w:val="single" w:sz="4" w:space="0" w:color="auto"/>
              <w:right w:val="single" w:sz="4" w:space="0" w:color="auto"/>
            </w:tcBorders>
            <w:shd w:val="clear" w:color="000000" w:fill="BFBFBF"/>
            <w:noWrap/>
            <w:vAlign w:val="bottom"/>
            <w:hideMark/>
          </w:tcPr>
          <w:p w14:paraId="63FEDDE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4392DD6D"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8,25%</w:t>
            </w:r>
          </w:p>
        </w:tc>
      </w:tr>
      <w:tr w:rsidR="0022683C" w:rsidRPr="0022683C" w14:paraId="73AC0929" w14:textId="77777777" w:rsidTr="0022683C">
        <w:trPr>
          <w:trHeight w:val="409"/>
        </w:trPr>
        <w:tc>
          <w:tcPr>
            <w:tcW w:w="3169" w:type="dxa"/>
            <w:tcBorders>
              <w:top w:val="nil"/>
              <w:left w:val="single" w:sz="4" w:space="0" w:color="auto"/>
              <w:bottom w:val="single" w:sz="4" w:space="0" w:color="auto"/>
              <w:right w:val="single" w:sz="4" w:space="0" w:color="auto"/>
            </w:tcBorders>
            <w:shd w:val="clear" w:color="000000" w:fill="E6B8B7"/>
            <w:vAlign w:val="center"/>
            <w:hideMark/>
          </w:tcPr>
          <w:p w14:paraId="266126ED"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Considera que esta </w:t>
            </w:r>
            <w:proofErr w:type="spellStart"/>
            <w:r w:rsidRPr="0022683C">
              <w:rPr>
                <w:rFonts w:ascii="Calibri" w:eastAsia="Times New Roman" w:hAnsi="Calibri" w:cs="Calibri"/>
                <w:b/>
                <w:bCs/>
                <w:color w:val="000000"/>
                <w:sz w:val="18"/>
                <w:szCs w:val="18"/>
              </w:rPr>
              <w:t>sobrecargodo</w:t>
            </w:r>
            <w:proofErr w:type="spellEnd"/>
            <w:r w:rsidRPr="0022683C">
              <w:rPr>
                <w:rFonts w:ascii="Calibri" w:eastAsia="Times New Roman" w:hAnsi="Calibri" w:cs="Calibri"/>
                <w:b/>
                <w:bCs/>
                <w:color w:val="000000"/>
                <w:sz w:val="18"/>
                <w:szCs w:val="18"/>
              </w:rPr>
              <w:t xml:space="preserve"> con su trabajo</w:t>
            </w:r>
          </w:p>
        </w:tc>
        <w:tc>
          <w:tcPr>
            <w:tcW w:w="1080" w:type="dxa"/>
            <w:tcBorders>
              <w:top w:val="nil"/>
              <w:left w:val="nil"/>
              <w:bottom w:val="single" w:sz="4" w:space="0" w:color="auto"/>
              <w:right w:val="single" w:sz="4" w:space="0" w:color="auto"/>
            </w:tcBorders>
            <w:shd w:val="clear" w:color="000000" w:fill="E6B8B7"/>
            <w:noWrap/>
            <w:vAlign w:val="bottom"/>
            <w:hideMark/>
          </w:tcPr>
          <w:p w14:paraId="781F0845"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30</w:t>
            </w:r>
          </w:p>
        </w:tc>
        <w:tc>
          <w:tcPr>
            <w:tcW w:w="1120" w:type="dxa"/>
            <w:tcBorders>
              <w:top w:val="nil"/>
              <w:left w:val="nil"/>
              <w:bottom w:val="single" w:sz="4" w:space="0" w:color="auto"/>
              <w:right w:val="single" w:sz="4" w:space="0" w:color="auto"/>
            </w:tcBorders>
            <w:shd w:val="clear" w:color="000000" w:fill="E6B8B7"/>
            <w:noWrap/>
            <w:vAlign w:val="bottom"/>
            <w:hideMark/>
          </w:tcPr>
          <w:p w14:paraId="598D256B"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165</w:t>
            </w:r>
          </w:p>
        </w:tc>
        <w:tc>
          <w:tcPr>
            <w:tcW w:w="1160" w:type="dxa"/>
            <w:tcBorders>
              <w:top w:val="nil"/>
              <w:left w:val="nil"/>
              <w:bottom w:val="single" w:sz="4" w:space="0" w:color="auto"/>
              <w:right w:val="single" w:sz="4" w:space="0" w:color="auto"/>
            </w:tcBorders>
            <w:shd w:val="clear" w:color="000000" w:fill="E6B8B7"/>
            <w:noWrap/>
            <w:vAlign w:val="bottom"/>
            <w:hideMark/>
          </w:tcPr>
          <w:p w14:paraId="16E1585C"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4</w:t>
            </w:r>
          </w:p>
        </w:tc>
        <w:tc>
          <w:tcPr>
            <w:tcW w:w="1160" w:type="dxa"/>
            <w:tcBorders>
              <w:top w:val="nil"/>
              <w:left w:val="nil"/>
              <w:bottom w:val="single" w:sz="4" w:space="0" w:color="auto"/>
              <w:right w:val="single" w:sz="4" w:space="0" w:color="auto"/>
            </w:tcBorders>
            <w:shd w:val="clear" w:color="000000" w:fill="E6B8B7"/>
            <w:noWrap/>
            <w:vAlign w:val="center"/>
            <w:hideMark/>
          </w:tcPr>
          <w:p w14:paraId="5E0776C5"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195</w:t>
            </w:r>
          </w:p>
        </w:tc>
        <w:tc>
          <w:tcPr>
            <w:tcW w:w="1220" w:type="dxa"/>
            <w:tcBorders>
              <w:top w:val="nil"/>
              <w:left w:val="nil"/>
              <w:bottom w:val="single" w:sz="4" w:space="0" w:color="auto"/>
              <w:right w:val="single" w:sz="4" w:space="0" w:color="auto"/>
            </w:tcBorders>
            <w:shd w:val="clear" w:color="000000" w:fill="E6B8B7"/>
            <w:noWrap/>
            <w:vAlign w:val="bottom"/>
            <w:hideMark/>
          </w:tcPr>
          <w:p w14:paraId="5F6449FE"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40</w:t>
            </w:r>
          </w:p>
        </w:tc>
        <w:tc>
          <w:tcPr>
            <w:tcW w:w="1220" w:type="dxa"/>
            <w:tcBorders>
              <w:top w:val="nil"/>
              <w:left w:val="nil"/>
              <w:bottom w:val="single" w:sz="4" w:space="0" w:color="auto"/>
              <w:right w:val="single" w:sz="8" w:space="0" w:color="auto"/>
            </w:tcBorders>
            <w:shd w:val="clear" w:color="000000" w:fill="E6B8B7"/>
            <w:noWrap/>
            <w:vAlign w:val="bottom"/>
            <w:hideMark/>
          </w:tcPr>
          <w:p w14:paraId="25777ABA"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4,88%</w:t>
            </w:r>
          </w:p>
        </w:tc>
      </w:tr>
      <w:tr w:rsidR="0022683C" w:rsidRPr="0022683C" w14:paraId="1C0F559F" w14:textId="77777777" w:rsidTr="0022683C">
        <w:trPr>
          <w:trHeight w:val="409"/>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29E850B3"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La cantidad de tareas que realizan son adecuadas.</w:t>
            </w:r>
          </w:p>
        </w:tc>
        <w:tc>
          <w:tcPr>
            <w:tcW w:w="1080" w:type="dxa"/>
            <w:tcBorders>
              <w:top w:val="nil"/>
              <w:left w:val="nil"/>
              <w:bottom w:val="single" w:sz="4" w:space="0" w:color="auto"/>
              <w:right w:val="single" w:sz="4" w:space="0" w:color="auto"/>
            </w:tcBorders>
            <w:shd w:val="clear" w:color="auto" w:fill="auto"/>
            <w:noWrap/>
            <w:vAlign w:val="bottom"/>
            <w:hideMark/>
          </w:tcPr>
          <w:p w14:paraId="506C9E9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210</w:t>
            </w:r>
          </w:p>
        </w:tc>
        <w:tc>
          <w:tcPr>
            <w:tcW w:w="1120" w:type="dxa"/>
            <w:tcBorders>
              <w:top w:val="nil"/>
              <w:left w:val="nil"/>
              <w:bottom w:val="single" w:sz="4" w:space="0" w:color="auto"/>
              <w:right w:val="single" w:sz="4" w:space="0" w:color="auto"/>
            </w:tcBorders>
            <w:shd w:val="clear" w:color="auto" w:fill="auto"/>
            <w:noWrap/>
            <w:vAlign w:val="bottom"/>
            <w:hideMark/>
          </w:tcPr>
          <w:p w14:paraId="720D169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90</w:t>
            </w:r>
          </w:p>
        </w:tc>
        <w:tc>
          <w:tcPr>
            <w:tcW w:w="1160" w:type="dxa"/>
            <w:tcBorders>
              <w:top w:val="nil"/>
              <w:left w:val="nil"/>
              <w:bottom w:val="single" w:sz="4" w:space="0" w:color="auto"/>
              <w:right w:val="single" w:sz="4" w:space="0" w:color="auto"/>
            </w:tcBorders>
            <w:shd w:val="clear" w:color="auto" w:fill="auto"/>
            <w:noWrap/>
            <w:vAlign w:val="bottom"/>
            <w:hideMark/>
          </w:tcPr>
          <w:p w14:paraId="7B27A15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3A65CA1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300</w:t>
            </w:r>
          </w:p>
        </w:tc>
        <w:tc>
          <w:tcPr>
            <w:tcW w:w="1220" w:type="dxa"/>
            <w:tcBorders>
              <w:top w:val="nil"/>
              <w:left w:val="nil"/>
              <w:bottom w:val="single" w:sz="4" w:space="0" w:color="auto"/>
              <w:right w:val="single" w:sz="4" w:space="0" w:color="auto"/>
            </w:tcBorders>
            <w:shd w:val="clear" w:color="000000" w:fill="BFBFBF"/>
            <w:noWrap/>
            <w:vAlign w:val="bottom"/>
            <w:hideMark/>
          </w:tcPr>
          <w:p w14:paraId="6E06D0CF"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16858A17"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7,50%</w:t>
            </w:r>
          </w:p>
        </w:tc>
      </w:tr>
      <w:tr w:rsidR="0022683C" w:rsidRPr="0022683C" w14:paraId="3F14DFA5" w14:textId="77777777" w:rsidTr="0022683C">
        <w:trPr>
          <w:trHeight w:val="409"/>
        </w:trPr>
        <w:tc>
          <w:tcPr>
            <w:tcW w:w="3169" w:type="dxa"/>
            <w:tcBorders>
              <w:top w:val="nil"/>
              <w:left w:val="single" w:sz="4" w:space="0" w:color="auto"/>
              <w:bottom w:val="single" w:sz="4" w:space="0" w:color="auto"/>
              <w:right w:val="single" w:sz="4" w:space="0" w:color="auto"/>
            </w:tcBorders>
            <w:shd w:val="clear" w:color="000000" w:fill="FFFF00"/>
            <w:vAlign w:val="center"/>
            <w:hideMark/>
          </w:tcPr>
          <w:p w14:paraId="13547042"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La </w:t>
            </w:r>
            <w:proofErr w:type="spellStart"/>
            <w:r w:rsidRPr="0022683C">
              <w:rPr>
                <w:rFonts w:ascii="Calibri" w:eastAsia="Times New Roman" w:hAnsi="Calibri" w:cs="Calibri"/>
                <w:b/>
                <w:bCs/>
                <w:color w:val="000000"/>
                <w:sz w:val="18"/>
                <w:szCs w:val="18"/>
              </w:rPr>
              <w:t>Direccion</w:t>
            </w:r>
            <w:proofErr w:type="spellEnd"/>
            <w:r w:rsidRPr="0022683C">
              <w:rPr>
                <w:rFonts w:ascii="Calibri" w:eastAsia="Times New Roman" w:hAnsi="Calibri" w:cs="Calibri"/>
                <w:b/>
                <w:bCs/>
                <w:color w:val="000000"/>
                <w:sz w:val="18"/>
                <w:szCs w:val="18"/>
              </w:rPr>
              <w:t xml:space="preserve"> de la Empresa se encarga de mantener a su personal motivado</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000000" w:fill="FFFF00"/>
            <w:noWrap/>
            <w:vAlign w:val="bottom"/>
            <w:hideMark/>
          </w:tcPr>
          <w:p w14:paraId="29634FFF"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130</w:t>
            </w:r>
          </w:p>
        </w:tc>
        <w:tc>
          <w:tcPr>
            <w:tcW w:w="1120" w:type="dxa"/>
            <w:tcBorders>
              <w:top w:val="nil"/>
              <w:left w:val="nil"/>
              <w:bottom w:val="single" w:sz="4" w:space="0" w:color="auto"/>
              <w:right w:val="single" w:sz="4" w:space="0" w:color="auto"/>
            </w:tcBorders>
            <w:shd w:val="clear" w:color="000000" w:fill="FFFF00"/>
            <w:noWrap/>
            <w:vAlign w:val="bottom"/>
            <w:hideMark/>
          </w:tcPr>
          <w:p w14:paraId="6200B01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120</w:t>
            </w:r>
          </w:p>
        </w:tc>
        <w:tc>
          <w:tcPr>
            <w:tcW w:w="1160" w:type="dxa"/>
            <w:tcBorders>
              <w:top w:val="nil"/>
              <w:left w:val="nil"/>
              <w:bottom w:val="single" w:sz="4" w:space="0" w:color="auto"/>
              <w:right w:val="single" w:sz="4" w:space="0" w:color="auto"/>
            </w:tcBorders>
            <w:shd w:val="clear" w:color="000000" w:fill="FFFF00"/>
            <w:noWrap/>
            <w:vAlign w:val="bottom"/>
            <w:hideMark/>
          </w:tcPr>
          <w:p w14:paraId="4F6F727D"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FFFF00"/>
            <w:noWrap/>
            <w:vAlign w:val="center"/>
            <w:hideMark/>
          </w:tcPr>
          <w:p w14:paraId="0187F7FC"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250</w:t>
            </w:r>
          </w:p>
        </w:tc>
        <w:tc>
          <w:tcPr>
            <w:tcW w:w="1220" w:type="dxa"/>
            <w:tcBorders>
              <w:top w:val="nil"/>
              <w:left w:val="nil"/>
              <w:bottom w:val="single" w:sz="4" w:space="0" w:color="auto"/>
              <w:right w:val="single" w:sz="4" w:space="0" w:color="auto"/>
            </w:tcBorders>
            <w:shd w:val="clear" w:color="000000" w:fill="FFFF00"/>
            <w:noWrap/>
            <w:vAlign w:val="bottom"/>
            <w:hideMark/>
          </w:tcPr>
          <w:p w14:paraId="58413877"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FFFF00"/>
            <w:noWrap/>
            <w:vAlign w:val="bottom"/>
            <w:hideMark/>
          </w:tcPr>
          <w:p w14:paraId="592016BB"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6,25%</w:t>
            </w:r>
          </w:p>
        </w:tc>
      </w:tr>
      <w:tr w:rsidR="0022683C" w:rsidRPr="0022683C" w14:paraId="2A31BEE5"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1ED4A35F"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La Empresa toma medidas y trabaja para que las relaciones entre el personal sea de respeto y </w:t>
            </w:r>
            <w:proofErr w:type="spellStart"/>
            <w:r w:rsidRPr="0022683C">
              <w:rPr>
                <w:rFonts w:ascii="Calibri" w:eastAsia="Times New Roman" w:hAnsi="Calibri" w:cs="Calibri"/>
                <w:b/>
                <w:bCs/>
                <w:color w:val="000000"/>
                <w:sz w:val="18"/>
                <w:szCs w:val="18"/>
              </w:rPr>
              <w:t>colaboracion</w:t>
            </w:r>
            <w:proofErr w:type="spellEnd"/>
            <w:r w:rsidRPr="0022683C">
              <w:rPr>
                <w:rFonts w:ascii="Calibri" w:eastAsia="Times New Roman" w:hAnsi="Calibri" w:cs="Calibri"/>
                <w:b/>
                <w:bCs/>
                <w:color w:val="000000"/>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5E8C329A"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210</w:t>
            </w:r>
          </w:p>
        </w:tc>
        <w:tc>
          <w:tcPr>
            <w:tcW w:w="1120" w:type="dxa"/>
            <w:tcBorders>
              <w:top w:val="nil"/>
              <w:left w:val="nil"/>
              <w:bottom w:val="single" w:sz="4" w:space="0" w:color="auto"/>
              <w:right w:val="single" w:sz="4" w:space="0" w:color="auto"/>
            </w:tcBorders>
            <w:shd w:val="clear" w:color="auto" w:fill="auto"/>
            <w:noWrap/>
            <w:vAlign w:val="bottom"/>
            <w:hideMark/>
          </w:tcPr>
          <w:p w14:paraId="437E158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90</w:t>
            </w:r>
          </w:p>
        </w:tc>
        <w:tc>
          <w:tcPr>
            <w:tcW w:w="1160" w:type="dxa"/>
            <w:tcBorders>
              <w:top w:val="nil"/>
              <w:left w:val="nil"/>
              <w:bottom w:val="single" w:sz="4" w:space="0" w:color="auto"/>
              <w:right w:val="single" w:sz="4" w:space="0" w:color="auto"/>
            </w:tcBorders>
            <w:shd w:val="clear" w:color="auto" w:fill="auto"/>
            <w:noWrap/>
            <w:vAlign w:val="bottom"/>
            <w:hideMark/>
          </w:tcPr>
          <w:p w14:paraId="570D0F92"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2B1B35F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300</w:t>
            </w:r>
          </w:p>
        </w:tc>
        <w:tc>
          <w:tcPr>
            <w:tcW w:w="1220" w:type="dxa"/>
            <w:tcBorders>
              <w:top w:val="nil"/>
              <w:left w:val="nil"/>
              <w:bottom w:val="single" w:sz="4" w:space="0" w:color="auto"/>
              <w:right w:val="single" w:sz="4" w:space="0" w:color="auto"/>
            </w:tcBorders>
            <w:shd w:val="clear" w:color="000000" w:fill="BFBFBF"/>
            <w:noWrap/>
            <w:vAlign w:val="bottom"/>
            <w:hideMark/>
          </w:tcPr>
          <w:p w14:paraId="4DF2547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649E5BB9"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7,50%</w:t>
            </w:r>
          </w:p>
        </w:tc>
      </w:tr>
      <w:tr w:rsidR="0022683C" w:rsidRPr="0022683C" w14:paraId="45DD6636" w14:textId="77777777" w:rsidTr="0022683C">
        <w:trPr>
          <w:trHeight w:val="480"/>
        </w:trPr>
        <w:tc>
          <w:tcPr>
            <w:tcW w:w="3169" w:type="dxa"/>
            <w:tcBorders>
              <w:top w:val="nil"/>
              <w:left w:val="single" w:sz="4" w:space="0" w:color="auto"/>
              <w:bottom w:val="single" w:sz="4" w:space="0" w:color="auto"/>
              <w:right w:val="single" w:sz="4" w:space="0" w:color="auto"/>
            </w:tcBorders>
            <w:shd w:val="clear" w:color="auto" w:fill="auto"/>
            <w:vAlign w:val="center"/>
            <w:hideMark/>
          </w:tcPr>
          <w:p w14:paraId="5175263D"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Considera que recibe una justa </w:t>
            </w:r>
            <w:proofErr w:type="spellStart"/>
            <w:r w:rsidRPr="0022683C">
              <w:rPr>
                <w:rFonts w:ascii="Calibri" w:eastAsia="Times New Roman" w:hAnsi="Calibri" w:cs="Calibri"/>
                <w:b/>
                <w:bCs/>
                <w:color w:val="000000"/>
                <w:sz w:val="18"/>
                <w:szCs w:val="18"/>
              </w:rPr>
              <w:t>remuneracion</w:t>
            </w:r>
            <w:proofErr w:type="spellEnd"/>
            <w:r w:rsidRPr="0022683C">
              <w:rPr>
                <w:rFonts w:ascii="Calibri" w:eastAsia="Times New Roman" w:hAnsi="Calibri" w:cs="Calibri"/>
                <w:b/>
                <w:bCs/>
                <w:color w:val="000000"/>
                <w:sz w:val="18"/>
                <w:szCs w:val="18"/>
              </w:rPr>
              <w:t xml:space="preserve"> </w:t>
            </w:r>
            <w:proofErr w:type="spellStart"/>
            <w:r w:rsidRPr="0022683C">
              <w:rPr>
                <w:rFonts w:ascii="Calibri" w:eastAsia="Times New Roman" w:hAnsi="Calibri" w:cs="Calibri"/>
                <w:b/>
                <w:bCs/>
                <w:color w:val="000000"/>
                <w:sz w:val="18"/>
                <w:szCs w:val="18"/>
              </w:rPr>
              <w:t>economica</w:t>
            </w:r>
            <w:proofErr w:type="spellEnd"/>
            <w:r w:rsidRPr="0022683C">
              <w:rPr>
                <w:rFonts w:ascii="Calibri" w:eastAsia="Times New Roman" w:hAnsi="Calibri" w:cs="Calibri"/>
                <w:b/>
                <w:bCs/>
                <w:color w:val="000000"/>
                <w:sz w:val="18"/>
                <w:szCs w:val="18"/>
              </w:rPr>
              <w:t xml:space="preserve"> por las labores desempeñadas</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1648E434"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170</w:t>
            </w:r>
          </w:p>
        </w:tc>
        <w:tc>
          <w:tcPr>
            <w:tcW w:w="1120" w:type="dxa"/>
            <w:tcBorders>
              <w:top w:val="nil"/>
              <w:left w:val="nil"/>
              <w:bottom w:val="single" w:sz="4" w:space="0" w:color="auto"/>
              <w:right w:val="single" w:sz="4" w:space="0" w:color="auto"/>
            </w:tcBorders>
            <w:shd w:val="clear" w:color="auto" w:fill="auto"/>
            <w:noWrap/>
            <w:vAlign w:val="bottom"/>
            <w:hideMark/>
          </w:tcPr>
          <w:p w14:paraId="056763E7"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100</w:t>
            </w:r>
          </w:p>
        </w:tc>
        <w:tc>
          <w:tcPr>
            <w:tcW w:w="1160" w:type="dxa"/>
            <w:tcBorders>
              <w:top w:val="nil"/>
              <w:left w:val="nil"/>
              <w:bottom w:val="single" w:sz="4" w:space="0" w:color="auto"/>
              <w:right w:val="single" w:sz="4" w:space="0" w:color="auto"/>
            </w:tcBorders>
            <w:shd w:val="clear" w:color="auto" w:fill="auto"/>
            <w:noWrap/>
            <w:vAlign w:val="bottom"/>
            <w:hideMark/>
          </w:tcPr>
          <w:p w14:paraId="6A70538E"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14:paraId="72426917"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270</w:t>
            </w:r>
          </w:p>
        </w:tc>
        <w:tc>
          <w:tcPr>
            <w:tcW w:w="1220" w:type="dxa"/>
            <w:tcBorders>
              <w:top w:val="nil"/>
              <w:left w:val="nil"/>
              <w:bottom w:val="single" w:sz="4" w:space="0" w:color="auto"/>
              <w:right w:val="single" w:sz="4" w:space="0" w:color="auto"/>
            </w:tcBorders>
            <w:shd w:val="clear" w:color="000000" w:fill="BFBFBF"/>
            <w:noWrap/>
            <w:vAlign w:val="bottom"/>
            <w:hideMark/>
          </w:tcPr>
          <w:p w14:paraId="78C696E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BFBFBF"/>
            <w:noWrap/>
            <w:vAlign w:val="bottom"/>
            <w:hideMark/>
          </w:tcPr>
          <w:p w14:paraId="75973BC8"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6,75%</w:t>
            </w:r>
          </w:p>
        </w:tc>
      </w:tr>
      <w:tr w:rsidR="0022683C" w:rsidRPr="0022683C" w14:paraId="271B7A86" w14:textId="77777777" w:rsidTr="0022683C">
        <w:trPr>
          <w:trHeight w:val="480"/>
        </w:trPr>
        <w:tc>
          <w:tcPr>
            <w:tcW w:w="3169" w:type="dxa"/>
            <w:tcBorders>
              <w:top w:val="nil"/>
              <w:left w:val="single" w:sz="4" w:space="0" w:color="auto"/>
              <w:bottom w:val="single" w:sz="4" w:space="0" w:color="auto"/>
              <w:right w:val="single" w:sz="4" w:space="0" w:color="auto"/>
            </w:tcBorders>
            <w:shd w:val="clear" w:color="000000" w:fill="FFFF00"/>
            <w:vAlign w:val="center"/>
            <w:hideMark/>
          </w:tcPr>
          <w:p w14:paraId="59A6F783"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 xml:space="preserve">Considera que es correcta la </w:t>
            </w:r>
            <w:proofErr w:type="spellStart"/>
            <w:r w:rsidRPr="0022683C">
              <w:rPr>
                <w:rFonts w:ascii="Calibri" w:eastAsia="Times New Roman" w:hAnsi="Calibri" w:cs="Calibri"/>
                <w:b/>
                <w:bCs/>
                <w:color w:val="000000"/>
                <w:sz w:val="18"/>
                <w:szCs w:val="18"/>
              </w:rPr>
              <w:t>revision</w:t>
            </w:r>
            <w:proofErr w:type="spellEnd"/>
            <w:r w:rsidRPr="0022683C">
              <w:rPr>
                <w:rFonts w:ascii="Calibri" w:eastAsia="Times New Roman" w:hAnsi="Calibri" w:cs="Calibri"/>
                <w:b/>
                <w:bCs/>
                <w:color w:val="000000"/>
                <w:sz w:val="18"/>
                <w:szCs w:val="18"/>
              </w:rPr>
              <w:t xml:space="preserve"> aplicada por la Empresa con respecto a la </w:t>
            </w:r>
            <w:proofErr w:type="spellStart"/>
            <w:r w:rsidRPr="0022683C">
              <w:rPr>
                <w:rFonts w:ascii="Calibri" w:eastAsia="Times New Roman" w:hAnsi="Calibri" w:cs="Calibri"/>
                <w:b/>
                <w:bCs/>
                <w:color w:val="000000"/>
                <w:sz w:val="18"/>
                <w:szCs w:val="18"/>
              </w:rPr>
              <w:t>remuneracion</w:t>
            </w:r>
            <w:proofErr w:type="spellEnd"/>
            <w:r w:rsidRPr="0022683C">
              <w:rPr>
                <w:rFonts w:ascii="Calibri" w:eastAsia="Times New Roman" w:hAnsi="Calibri" w:cs="Calibri"/>
                <w:b/>
                <w:bCs/>
                <w:color w:val="000000"/>
                <w:sz w:val="18"/>
                <w:szCs w:val="18"/>
              </w:rPr>
              <w:t xml:space="preserve"> </w:t>
            </w:r>
            <w:proofErr w:type="spellStart"/>
            <w:r w:rsidRPr="0022683C">
              <w:rPr>
                <w:rFonts w:ascii="Calibri" w:eastAsia="Times New Roman" w:hAnsi="Calibri" w:cs="Calibri"/>
                <w:b/>
                <w:bCs/>
                <w:color w:val="000000"/>
                <w:sz w:val="18"/>
                <w:szCs w:val="18"/>
              </w:rPr>
              <w:t>economica</w:t>
            </w:r>
            <w:proofErr w:type="spellEnd"/>
            <w:r w:rsidRPr="0022683C">
              <w:rPr>
                <w:rFonts w:ascii="Calibri" w:eastAsia="Times New Roman" w:hAnsi="Calibri" w:cs="Calibri"/>
                <w:b/>
                <w:bCs/>
                <w:color w:val="000000"/>
                <w:sz w:val="18"/>
                <w:szCs w:val="18"/>
              </w:rPr>
              <w:t xml:space="preserve"> otorgadas</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4" w:space="0" w:color="auto"/>
              <w:right w:val="single" w:sz="4" w:space="0" w:color="auto"/>
            </w:tcBorders>
            <w:shd w:val="clear" w:color="000000" w:fill="FFFF00"/>
            <w:noWrap/>
            <w:vAlign w:val="bottom"/>
            <w:hideMark/>
          </w:tcPr>
          <w:p w14:paraId="75724AE2"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190</w:t>
            </w:r>
          </w:p>
        </w:tc>
        <w:tc>
          <w:tcPr>
            <w:tcW w:w="1120" w:type="dxa"/>
            <w:tcBorders>
              <w:top w:val="nil"/>
              <w:left w:val="nil"/>
              <w:bottom w:val="single" w:sz="4" w:space="0" w:color="auto"/>
              <w:right w:val="single" w:sz="4" w:space="0" w:color="auto"/>
            </w:tcBorders>
            <w:shd w:val="clear" w:color="000000" w:fill="FFFF00"/>
            <w:noWrap/>
            <w:vAlign w:val="bottom"/>
            <w:hideMark/>
          </w:tcPr>
          <w:p w14:paraId="3CAFA854"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75</w:t>
            </w:r>
          </w:p>
        </w:tc>
        <w:tc>
          <w:tcPr>
            <w:tcW w:w="1160" w:type="dxa"/>
            <w:tcBorders>
              <w:top w:val="nil"/>
              <w:left w:val="nil"/>
              <w:bottom w:val="single" w:sz="4" w:space="0" w:color="auto"/>
              <w:right w:val="single" w:sz="4" w:space="0" w:color="auto"/>
            </w:tcBorders>
            <w:shd w:val="clear" w:color="000000" w:fill="FFFF00"/>
            <w:noWrap/>
            <w:vAlign w:val="bottom"/>
            <w:hideMark/>
          </w:tcPr>
          <w:p w14:paraId="39D96B78"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000000" w:fill="FFFF00"/>
            <w:noWrap/>
            <w:vAlign w:val="center"/>
            <w:hideMark/>
          </w:tcPr>
          <w:p w14:paraId="64FCA2F9"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265</w:t>
            </w:r>
          </w:p>
        </w:tc>
        <w:tc>
          <w:tcPr>
            <w:tcW w:w="1220" w:type="dxa"/>
            <w:tcBorders>
              <w:top w:val="nil"/>
              <w:left w:val="nil"/>
              <w:bottom w:val="single" w:sz="4" w:space="0" w:color="auto"/>
              <w:right w:val="single" w:sz="4" w:space="0" w:color="auto"/>
            </w:tcBorders>
            <w:shd w:val="clear" w:color="000000" w:fill="FFFF00"/>
            <w:noWrap/>
            <w:vAlign w:val="bottom"/>
            <w:hideMark/>
          </w:tcPr>
          <w:p w14:paraId="4B051621"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4" w:space="0" w:color="auto"/>
              <w:right w:val="single" w:sz="8" w:space="0" w:color="auto"/>
            </w:tcBorders>
            <w:shd w:val="clear" w:color="000000" w:fill="FFFF00"/>
            <w:noWrap/>
            <w:vAlign w:val="bottom"/>
            <w:hideMark/>
          </w:tcPr>
          <w:p w14:paraId="1D2ECA81"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6,63%</w:t>
            </w:r>
          </w:p>
        </w:tc>
      </w:tr>
      <w:tr w:rsidR="0022683C" w:rsidRPr="0022683C" w14:paraId="37A2F179" w14:textId="77777777" w:rsidTr="0022683C">
        <w:trPr>
          <w:trHeight w:val="480"/>
        </w:trPr>
        <w:tc>
          <w:tcPr>
            <w:tcW w:w="3169" w:type="dxa"/>
            <w:tcBorders>
              <w:top w:val="nil"/>
              <w:left w:val="single" w:sz="4" w:space="0" w:color="auto"/>
              <w:bottom w:val="single" w:sz="8" w:space="0" w:color="auto"/>
              <w:right w:val="single" w:sz="4" w:space="0" w:color="auto"/>
            </w:tcBorders>
            <w:shd w:val="clear" w:color="000000" w:fill="92D050"/>
            <w:vAlign w:val="center"/>
            <w:hideMark/>
          </w:tcPr>
          <w:p w14:paraId="64384157" w14:textId="77777777" w:rsidR="0022683C" w:rsidRPr="0022683C" w:rsidRDefault="0022683C" w:rsidP="0022683C">
            <w:pPr>
              <w:spacing w:after="0" w:line="240" w:lineRule="auto"/>
              <w:rPr>
                <w:rFonts w:ascii="Calibri" w:eastAsia="Times New Roman" w:hAnsi="Calibri" w:cs="Calibri"/>
                <w:b/>
                <w:bCs/>
                <w:color w:val="000000"/>
                <w:sz w:val="18"/>
                <w:szCs w:val="18"/>
              </w:rPr>
            </w:pPr>
            <w:r w:rsidRPr="0022683C">
              <w:rPr>
                <w:rFonts w:ascii="Calibri" w:eastAsia="Times New Roman" w:hAnsi="Calibri" w:cs="Calibri"/>
                <w:b/>
                <w:bCs/>
                <w:color w:val="000000"/>
                <w:sz w:val="18"/>
                <w:szCs w:val="18"/>
              </w:rPr>
              <w:t>Siente el apoyo de su jefe cuando se encuentra en dificultades</w:t>
            </w:r>
            <w:proofErr w:type="gramStart"/>
            <w:r w:rsidRPr="0022683C">
              <w:rPr>
                <w:rFonts w:ascii="Calibri" w:eastAsia="Times New Roman" w:hAnsi="Calibri" w:cs="Calibri"/>
                <w:b/>
                <w:bCs/>
                <w:color w:val="000000"/>
                <w:sz w:val="18"/>
                <w:szCs w:val="18"/>
              </w:rPr>
              <w:t>?</w:t>
            </w:r>
            <w:proofErr w:type="gramEnd"/>
          </w:p>
        </w:tc>
        <w:tc>
          <w:tcPr>
            <w:tcW w:w="1080" w:type="dxa"/>
            <w:tcBorders>
              <w:top w:val="nil"/>
              <w:left w:val="nil"/>
              <w:bottom w:val="single" w:sz="8" w:space="0" w:color="auto"/>
              <w:right w:val="single" w:sz="4" w:space="0" w:color="auto"/>
            </w:tcBorders>
            <w:shd w:val="clear" w:color="000000" w:fill="92D050"/>
            <w:noWrap/>
            <w:vAlign w:val="bottom"/>
            <w:hideMark/>
          </w:tcPr>
          <w:p w14:paraId="5D2F9E90"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320</w:t>
            </w:r>
          </w:p>
        </w:tc>
        <w:tc>
          <w:tcPr>
            <w:tcW w:w="1120" w:type="dxa"/>
            <w:tcBorders>
              <w:top w:val="nil"/>
              <w:left w:val="nil"/>
              <w:bottom w:val="single" w:sz="8" w:space="0" w:color="auto"/>
              <w:right w:val="single" w:sz="4" w:space="0" w:color="auto"/>
            </w:tcBorders>
            <w:shd w:val="clear" w:color="000000" w:fill="92D050"/>
            <w:noWrap/>
            <w:vAlign w:val="bottom"/>
            <w:hideMark/>
          </w:tcPr>
          <w:p w14:paraId="06E2F31A"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35</w:t>
            </w:r>
          </w:p>
        </w:tc>
        <w:tc>
          <w:tcPr>
            <w:tcW w:w="1160" w:type="dxa"/>
            <w:tcBorders>
              <w:top w:val="nil"/>
              <w:left w:val="nil"/>
              <w:bottom w:val="single" w:sz="8" w:space="0" w:color="auto"/>
              <w:right w:val="single" w:sz="4" w:space="0" w:color="auto"/>
            </w:tcBorders>
            <w:shd w:val="clear" w:color="000000" w:fill="92D050"/>
            <w:noWrap/>
            <w:vAlign w:val="bottom"/>
            <w:hideMark/>
          </w:tcPr>
          <w:p w14:paraId="4B94D86E"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 </w:t>
            </w:r>
          </w:p>
        </w:tc>
        <w:tc>
          <w:tcPr>
            <w:tcW w:w="1160" w:type="dxa"/>
            <w:tcBorders>
              <w:top w:val="nil"/>
              <w:left w:val="nil"/>
              <w:bottom w:val="single" w:sz="8" w:space="0" w:color="auto"/>
              <w:right w:val="single" w:sz="4" w:space="0" w:color="auto"/>
            </w:tcBorders>
            <w:shd w:val="clear" w:color="000000" w:fill="92D050"/>
            <w:noWrap/>
            <w:vAlign w:val="center"/>
            <w:hideMark/>
          </w:tcPr>
          <w:p w14:paraId="283FBF57"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355</w:t>
            </w:r>
          </w:p>
        </w:tc>
        <w:tc>
          <w:tcPr>
            <w:tcW w:w="1220" w:type="dxa"/>
            <w:tcBorders>
              <w:top w:val="nil"/>
              <w:left w:val="nil"/>
              <w:bottom w:val="single" w:sz="8" w:space="0" w:color="auto"/>
              <w:right w:val="single" w:sz="4" w:space="0" w:color="auto"/>
            </w:tcBorders>
            <w:shd w:val="clear" w:color="000000" w:fill="92D050"/>
            <w:noWrap/>
            <w:vAlign w:val="bottom"/>
            <w:hideMark/>
          </w:tcPr>
          <w:p w14:paraId="309C3C1B" w14:textId="77777777" w:rsidR="0022683C" w:rsidRPr="0022683C" w:rsidRDefault="0022683C" w:rsidP="0022683C">
            <w:pPr>
              <w:spacing w:after="0" w:line="240" w:lineRule="auto"/>
              <w:jc w:val="center"/>
              <w:rPr>
                <w:rFonts w:ascii="Calibri" w:eastAsia="Times New Roman" w:hAnsi="Calibri" w:cs="Calibri"/>
                <w:color w:val="000000"/>
              </w:rPr>
            </w:pPr>
            <w:r w:rsidRPr="0022683C">
              <w:rPr>
                <w:rFonts w:ascii="Calibri" w:eastAsia="Times New Roman" w:hAnsi="Calibri" w:cs="Calibri"/>
                <w:color w:val="000000"/>
              </w:rPr>
              <w:t>40</w:t>
            </w:r>
          </w:p>
        </w:tc>
        <w:tc>
          <w:tcPr>
            <w:tcW w:w="1220" w:type="dxa"/>
            <w:tcBorders>
              <w:top w:val="nil"/>
              <w:left w:val="nil"/>
              <w:bottom w:val="single" w:sz="8" w:space="0" w:color="auto"/>
              <w:right w:val="single" w:sz="8" w:space="0" w:color="auto"/>
            </w:tcBorders>
            <w:shd w:val="clear" w:color="000000" w:fill="92D050"/>
            <w:noWrap/>
            <w:vAlign w:val="bottom"/>
            <w:hideMark/>
          </w:tcPr>
          <w:p w14:paraId="74BAA6EE" w14:textId="77777777" w:rsidR="0022683C" w:rsidRPr="0022683C" w:rsidRDefault="0022683C" w:rsidP="0022683C">
            <w:pPr>
              <w:spacing w:after="0" w:line="240" w:lineRule="auto"/>
              <w:jc w:val="center"/>
              <w:rPr>
                <w:rFonts w:ascii="Calibri" w:eastAsia="Times New Roman" w:hAnsi="Calibri" w:cs="Calibri"/>
                <w:b/>
                <w:bCs/>
                <w:color w:val="000000"/>
              </w:rPr>
            </w:pPr>
            <w:r w:rsidRPr="0022683C">
              <w:rPr>
                <w:rFonts w:ascii="Calibri" w:eastAsia="Times New Roman" w:hAnsi="Calibri" w:cs="Calibri"/>
                <w:b/>
                <w:bCs/>
                <w:color w:val="000000"/>
              </w:rPr>
              <w:t>8,88%</w:t>
            </w:r>
          </w:p>
        </w:tc>
      </w:tr>
    </w:tbl>
    <w:p w14:paraId="060895E8" w14:textId="77777777" w:rsidR="00626972" w:rsidRPr="00626972" w:rsidRDefault="00626972" w:rsidP="00626972">
      <w:pPr>
        <w:pStyle w:val="Prrafodelista"/>
        <w:autoSpaceDE w:val="0"/>
        <w:autoSpaceDN w:val="0"/>
        <w:adjustRightInd w:val="0"/>
        <w:jc w:val="both"/>
        <w:rPr>
          <w:rFonts w:ascii="Arial" w:hAnsi="Arial" w:cs="Arial"/>
          <w:color w:val="000000"/>
          <w:sz w:val="20"/>
          <w:szCs w:val="20"/>
        </w:rPr>
      </w:pPr>
    </w:p>
    <w:p w14:paraId="595957EA" w14:textId="77777777" w:rsidR="00626972" w:rsidRPr="00976036" w:rsidRDefault="00626972" w:rsidP="003177A5">
      <w:pPr>
        <w:pStyle w:val="Prrafodelista"/>
        <w:rPr>
          <w:rFonts w:ascii="Arial" w:hAnsi="Arial" w:cs="Arial"/>
          <w:b/>
          <w:sz w:val="20"/>
          <w:szCs w:val="20"/>
        </w:rPr>
      </w:pPr>
    </w:p>
    <w:p w14:paraId="093DADBC" w14:textId="3423D8BB" w:rsidR="003177A5" w:rsidRPr="00976036" w:rsidRDefault="003177A5" w:rsidP="003177A5">
      <w:pPr>
        <w:pStyle w:val="Prrafodelista"/>
        <w:numPr>
          <w:ilvl w:val="0"/>
          <w:numId w:val="27"/>
        </w:numPr>
        <w:autoSpaceDE w:val="0"/>
        <w:autoSpaceDN w:val="0"/>
        <w:adjustRightInd w:val="0"/>
        <w:rPr>
          <w:rFonts w:ascii="Arial" w:hAnsi="Arial" w:cs="Arial"/>
          <w:b/>
          <w:sz w:val="20"/>
          <w:szCs w:val="20"/>
        </w:rPr>
      </w:pPr>
      <w:r w:rsidRPr="00976036">
        <w:rPr>
          <w:rFonts w:ascii="Arial" w:hAnsi="Arial" w:cs="Arial"/>
          <w:b/>
          <w:sz w:val="20"/>
          <w:szCs w:val="20"/>
        </w:rPr>
        <w:t>El desempeño SYSO de la organización</w:t>
      </w:r>
    </w:p>
    <w:p w14:paraId="1D0A5006" w14:textId="4A29463B" w:rsidR="004E31AD" w:rsidRDefault="004E31AD" w:rsidP="004E31AD">
      <w:pPr>
        <w:pStyle w:val="Prrafodelista"/>
        <w:autoSpaceDE w:val="0"/>
        <w:autoSpaceDN w:val="0"/>
        <w:adjustRightInd w:val="0"/>
        <w:rPr>
          <w:rFonts w:ascii="Arial" w:hAnsi="Arial" w:cs="Arial"/>
          <w:sz w:val="20"/>
          <w:szCs w:val="20"/>
        </w:rPr>
      </w:pPr>
      <w:r w:rsidRPr="00976036">
        <w:rPr>
          <w:rFonts w:ascii="Arial" w:hAnsi="Arial" w:cs="Arial"/>
          <w:sz w:val="20"/>
          <w:szCs w:val="20"/>
        </w:rPr>
        <w:t xml:space="preserve">El desempeño SySO por parte de la organización se controla través de los monitoreos, seguimiento y medición internos, informes de auditorías, controles operacionales, inspecciones y reclamos del cliente. El desempeño a la fecha </w:t>
      </w:r>
      <w:r w:rsidR="00976036" w:rsidRPr="00976036">
        <w:rPr>
          <w:rFonts w:ascii="Arial" w:hAnsi="Arial" w:cs="Arial"/>
          <w:sz w:val="20"/>
          <w:szCs w:val="20"/>
        </w:rPr>
        <w:t>puede verse mediante los indicadores del sector:</w:t>
      </w:r>
      <w:r w:rsidRPr="00976036">
        <w:rPr>
          <w:rFonts w:ascii="Arial" w:hAnsi="Arial" w:cs="Arial"/>
          <w:sz w:val="20"/>
          <w:szCs w:val="20"/>
        </w:rPr>
        <w:t xml:space="preserve"> </w:t>
      </w:r>
    </w:p>
    <w:p w14:paraId="0F2C9426" w14:textId="77777777" w:rsidR="00E319F2" w:rsidRPr="00E319F2" w:rsidRDefault="00E319F2" w:rsidP="00E319F2">
      <w:pPr>
        <w:pStyle w:val="Prrafodelista"/>
        <w:autoSpaceDE w:val="0"/>
        <w:autoSpaceDN w:val="0"/>
        <w:adjustRightInd w:val="0"/>
        <w:rPr>
          <w:rFonts w:ascii="Arial" w:hAnsi="Arial" w:cs="Arial"/>
          <w:sz w:val="20"/>
          <w:szCs w:val="20"/>
        </w:rPr>
      </w:pPr>
      <w:r w:rsidRPr="00E319F2">
        <w:rPr>
          <w:rFonts w:ascii="Arial" w:hAnsi="Arial" w:cs="Arial"/>
          <w:sz w:val="20"/>
          <w:szCs w:val="20"/>
        </w:rPr>
        <w:t xml:space="preserve">Con respecto a la capacitaciones de roles de emergencia se logró obtener un 78 % de asistencia en el periodo 2018. Las causas del incumplimiento fueron debido a la falta de control de los presentes en cada capacitación, por no contar con una matriz de capacitación.  Actualmente ya contamos con una matriz de riesgo la cual nos permitirá poder visualizar de forma eficiente el personal que adeude capacitaciones.  </w:t>
      </w:r>
    </w:p>
    <w:p w14:paraId="3C3C2F6D" w14:textId="77777777" w:rsidR="00E319F2" w:rsidRPr="00E319F2" w:rsidRDefault="00E319F2" w:rsidP="00E319F2">
      <w:pPr>
        <w:pStyle w:val="Prrafodelista"/>
        <w:autoSpaceDE w:val="0"/>
        <w:autoSpaceDN w:val="0"/>
        <w:adjustRightInd w:val="0"/>
        <w:rPr>
          <w:rFonts w:ascii="Arial" w:hAnsi="Arial" w:cs="Arial"/>
          <w:sz w:val="20"/>
          <w:szCs w:val="20"/>
        </w:rPr>
      </w:pPr>
      <w:r w:rsidRPr="00E319F2">
        <w:rPr>
          <w:rFonts w:ascii="Arial" w:hAnsi="Arial" w:cs="Arial"/>
          <w:sz w:val="20"/>
          <w:szCs w:val="20"/>
        </w:rPr>
        <w:t xml:space="preserve">La frecuencia de los días entre un incidente y otro de redujo  3.77 puntos con respecto al año 2018.   En total fueron 19 acontecimientos los computados, el mayor porcentaje fue generado por choque de diferentes magnitudes  y luego derrames no controlados con impacto ambiental.   </w:t>
      </w:r>
    </w:p>
    <w:p w14:paraId="1E3EAEE2" w14:textId="240E1493" w:rsidR="003177A5" w:rsidRDefault="00E319F2" w:rsidP="00E319F2">
      <w:pPr>
        <w:pStyle w:val="Prrafodelista"/>
        <w:autoSpaceDE w:val="0"/>
        <w:autoSpaceDN w:val="0"/>
        <w:adjustRightInd w:val="0"/>
        <w:rPr>
          <w:rFonts w:ascii="Arial" w:hAnsi="Arial" w:cs="Arial"/>
          <w:sz w:val="20"/>
          <w:szCs w:val="20"/>
        </w:rPr>
      </w:pPr>
      <w:r w:rsidRPr="001B5FD2">
        <w:rPr>
          <w:rFonts w:ascii="Arial" w:hAnsi="Arial" w:cs="Arial"/>
          <w:sz w:val="20"/>
          <w:szCs w:val="20"/>
          <w:highlight w:val="cyan"/>
        </w:rPr>
        <w:t>Se logró obtener una eficacia del 96%  en relación con el total de titulaciones realizadas. La cantidad de cargas fuera de especificación contabilizadas fueron las que la resultante supero una diferencia de 2 g /ml.                                                                                                                                                                        Se reclutaron valores desde el mes de Marzo hasta Diciembre. Se estima para el año 2019 poder disminuir las diferencias a 1 g/ml y no disminuir el 80 % de eficacia.</w:t>
      </w:r>
      <w:r w:rsidRPr="00E319F2">
        <w:rPr>
          <w:rFonts w:ascii="Arial" w:hAnsi="Arial" w:cs="Arial"/>
          <w:sz w:val="20"/>
          <w:szCs w:val="20"/>
        </w:rPr>
        <w:t xml:space="preserve">  </w:t>
      </w:r>
    </w:p>
    <w:p w14:paraId="42BFE4A2" w14:textId="77777777" w:rsidR="00722EF9" w:rsidRDefault="00722EF9" w:rsidP="00E319F2">
      <w:pPr>
        <w:pStyle w:val="Prrafodelista"/>
        <w:autoSpaceDE w:val="0"/>
        <w:autoSpaceDN w:val="0"/>
        <w:adjustRightInd w:val="0"/>
        <w:rPr>
          <w:rFonts w:ascii="Arial" w:hAnsi="Arial" w:cs="Arial"/>
          <w:sz w:val="20"/>
          <w:szCs w:val="20"/>
        </w:rPr>
      </w:pPr>
      <w:bookmarkStart w:id="1" w:name="_GoBack"/>
      <w:bookmarkEnd w:id="1"/>
    </w:p>
    <w:p w14:paraId="5923EE85" w14:textId="3AE47D55" w:rsidR="00722EF9" w:rsidRDefault="00722EF9" w:rsidP="00E319F2">
      <w:pPr>
        <w:pStyle w:val="Prrafodelista"/>
        <w:autoSpaceDE w:val="0"/>
        <w:autoSpaceDN w:val="0"/>
        <w:adjustRightInd w:val="0"/>
        <w:rPr>
          <w:rFonts w:ascii="Arial" w:hAnsi="Arial" w:cs="Arial"/>
          <w:sz w:val="20"/>
          <w:szCs w:val="20"/>
        </w:rPr>
      </w:pPr>
      <w:r>
        <w:rPr>
          <w:rFonts w:ascii="Arial" w:hAnsi="Arial" w:cs="Arial"/>
          <w:sz w:val="20"/>
          <w:szCs w:val="20"/>
        </w:rPr>
        <w:t>Desde el área de medicina laboral se realizaron estadísticas</w:t>
      </w:r>
      <w:r w:rsidR="001B5FD2" w:rsidRPr="001B5FD2">
        <w:rPr>
          <w:rFonts w:ascii="Arial" w:hAnsi="Arial" w:cs="Arial"/>
          <w:sz w:val="20"/>
          <w:szCs w:val="20"/>
        </w:rPr>
        <w:t xml:space="preserve"> de IMC </w:t>
      </w:r>
      <w:r>
        <w:rPr>
          <w:rFonts w:ascii="Arial" w:hAnsi="Arial" w:cs="Arial"/>
          <w:sz w:val="20"/>
          <w:szCs w:val="20"/>
        </w:rPr>
        <w:t>las cuales incluyen a todo el personal. S</w:t>
      </w:r>
      <w:r w:rsidR="001B5FD2" w:rsidRPr="001B5FD2">
        <w:rPr>
          <w:rFonts w:ascii="Arial" w:hAnsi="Arial" w:cs="Arial"/>
          <w:sz w:val="20"/>
          <w:szCs w:val="20"/>
        </w:rPr>
        <w:t>e observa una importante disminución del porcentaje de obesidad</w:t>
      </w:r>
      <w:r>
        <w:rPr>
          <w:rFonts w:ascii="Arial" w:hAnsi="Arial" w:cs="Arial"/>
          <w:sz w:val="20"/>
          <w:szCs w:val="20"/>
        </w:rPr>
        <w:t>.</w:t>
      </w:r>
    </w:p>
    <w:p w14:paraId="12C1A479" w14:textId="77777777" w:rsidR="00722EF9" w:rsidRDefault="00722EF9" w:rsidP="00E319F2">
      <w:pPr>
        <w:pStyle w:val="Prrafodelista"/>
        <w:autoSpaceDE w:val="0"/>
        <w:autoSpaceDN w:val="0"/>
        <w:adjustRightInd w:val="0"/>
        <w:rPr>
          <w:rFonts w:ascii="Arial" w:hAnsi="Arial" w:cs="Arial"/>
          <w:sz w:val="20"/>
          <w:szCs w:val="20"/>
        </w:rPr>
      </w:pPr>
      <w:r>
        <w:rPr>
          <w:rFonts w:ascii="Arial" w:hAnsi="Arial" w:cs="Arial"/>
          <w:sz w:val="20"/>
          <w:szCs w:val="20"/>
        </w:rPr>
        <w:t>A</w:t>
      </w:r>
      <w:r w:rsidR="001B5FD2" w:rsidRPr="001B5FD2">
        <w:rPr>
          <w:rFonts w:ascii="Arial" w:hAnsi="Arial" w:cs="Arial"/>
          <w:sz w:val="20"/>
          <w:szCs w:val="20"/>
        </w:rPr>
        <w:t xml:space="preserve">lgunos empleados que tenían sobrepeso pasaron al rango de obesidad, de 10 puntos en la población general y de 13 puntos en choferes. </w:t>
      </w:r>
    </w:p>
    <w:p w14:paraId="213A94E7" w14:textId="2EAD38AB" w:rsidR="00CF650C" w:rsidRDefault="001B5FD2" w:rsidP="00E319F2">
      <w:pPr>
        <w:pStyle w:val="Prrafodelista"/>
        <w:autoSpaceDE w:val="0"/>
        <w:autoSpaceDN w:val="0"/>
        <w:adjustRightInd w:val="0"/>
        <w:rPr>
          <w:rFonts w:ascii="Arial" w:hAnsi="Arial" w:cs="Arial"/>
          <w:sz w:val="20"/>
          <w:szCs w:val="20"/>
        </w:rPr>
      </w:pPr>
      <w:r w:rsidRPr="001B5FD2">
        <w:rPr>
          <w:rFonts w:ascii="Arial" w:hAnsi="Arial" w:cs="Arial"/>
          <w:sz w:val="20"/>
          <w:szCs w:val="20"/>
        </w:rPr>
        <w:t xml:space="preserve">Si bien se hizo mucho hincapié en el tratamiento de la obesidad y se envió a la nutricionista a todos los empleados con IMC </w:t>
      </w:r>
      <w:proofErr w:type="gramStart"/>
      <w:r w:rsidRPr="001B5FD2">
        <w:rPr>
          <w:rFonts w:ascii="Arial" w:hAnsi="Arial" w:cs="Arial"/>
          <w:sz w:val="20"/>
          <w:szCs w:val="20"/>
        </w:rPr>
        <w:t>mas</w:t>
      </w:r>
      <w:proofErr w:type="gramEnd"/>
      <w:r w:rsidRPr="001B5FD2">
        <w:rPr>
          <w:rFonts w:ascii="Arial" w:hAnsi="Arial" w:cs="Arial"/>
          <w:sz w:val="20"/>
          <w:szCs w:val="20"/>
        </w:rPr>
        <w:t xml:space="preserve"> de 30, muchos de estos</w:t>
      </w:r>
      <w:r w:rsidR="00722EF9">
        <w:rPr>
          <w:rFonts w:ascii="Arial" w:hAnsi="Arial" w:cs="Arial"/>
          <w:sz w:val="20"/>
          <w:szCs w:val="20"/>
        </w:rPr>
        <w:t xml:space="preserve"> casos tuvieron</w:t>
      </w:r>
      <w:r w:rsidRPr="001B5FD2">
        <w:rPr>
          <w:rFonts w:ascii="Arial" w:hAnsi="Arial" w:cs="Arial"/>
          <w:sz w:val="20"/>
          <w:szCs w:val="20"/>
        </w:rPr>
        <w:t xml:space="preserve"> muy b</w:t>
      </w:r>
      <w:r w:rsidR="00722EF9">
        <w:rPr>
          <w:rFonts w:ascii="Arial" w:hAnsi="Arial" w:cs="Arial"/>
          <w:sz w:val="20"/>
          <w:szCs w:val="20"/>
        </w:rPr>
        <w:t xml:space="preserve">uena adherencia al tratamiento. </w:t>
      </w:r>
    </w:p>
    <w:p w14:paraId="58D61F09" w14:textId="028BF28B" w:rsidR="00CF650C" w:rsidRDefault="00722EF9" w:rsidP="00CF650C">
      <w:pPr>
        <w:autoSpaceDE w:val="0"/>
        <w:autoSpaceDN w:val="0"/>
        <w:adjustRightInd w:val="0"/>
        <w:ind w:left="709"/>
        <w:rPr>
          <w:rFonts w:ascii="Arial" w:hAnsi="Arial" w:cs="Arial"/>
          <w:sz w:val="20"/>
          <w:szCs w:val="20"/>
        </w:rPr>
      </w:pPr>
      <w:r>
        <w:rPr>
          <w:rFonts w:ascii="Arial" w:hAnsi="Arial" w:cs="Arial"/>
          <w:sz w:val="20"/>
          <w:szCs w:val="20"/>
        </w:rPr>
        <w:t>Durante el 2020 se continuará</w:t>
      </w:r>
      <w:r w:rsidR="00CF650C" w:rsidRPr="00CF650C">
        <w:rPr>
          <w:rFonts w:ascii="Arial" w:hAnsi="Arial" w:cs="Arial"/>
          <w:sz w:val="20"/>
          <w:szCs w:val="20"/>
        </w:rPr>
        <w:t xml:space="preserve"> trabajando con la Dra. Cepeda Aldana (Nutricionista) para que atienda a los empleados ya sea en su consultorio y/o en la Empresa con  disponibilidad horaria en </w:t>
      </w:r>
      <w:proofErr w:type="spellStart"/>
      <w:r w:rsidR="00CF650C" w:rsidRPr="00CF650C">
        <w:rPr>
          <w:rFonts w:ascii="Arial" w:hAnsi="Arial" w:cs="Arial"/>
          <w:sz w:val="20"/>
          <w:szCs w:val="20"/>
        </w:rPr>
        <w:t>func</w:t>
      </w:r>
      <w:r w:rsidR="00CF650C">
        <w:rPr>
          <w:rFonts w:ascii="Arial" w:hAnsi="Arial" w:cs="Arial"/>
          <w:sz w:val="20"/>
          <w:szCs w:val="20"/>
        </w:rPr>
        <w:t>ion</w:t>
      </w:r>
      <w:proofErr w:type="spellEnd"/>
      <w:r w:rsidR="00CF650C">
        <w:rPr>
          <w:rFonts w:ascii="Arial" w:hAnsi="Arial" w:cs="Arial"/>
          <w:sz w:val="20"/>
          <w:szCs w:val="20"/>
        </w:rPr>
        <w:t xml:space="preserve"> a los horarios del personal, realizando</w:t>
      </w:r>
      <w:r w:rsidR="00CF650C" w:rsidRPr="00CF650C">
        <w:rPr>
          <w:rFonts w:ascii="Arial" w:hAnsi="Arial" w:cs="Arial"/>
          <w:sz w:val="20"/>
          <w:szCs w:val="20"/>
        </w:rPr>
        <w:t xml:space="preserve"> controles de peso cada dos o tres meses</w:t>
      </w:r>
      <w:r w:rsidR="00CF650C">
        <w:rPr>
          <w:rFonts w:ascii="Arial" w:hAnsi="Arial" w:cs="Arial"/>
          <w:sz w:val="20"/>
          <w:szCs w:val="20"/>
        </w:rPr>
        <w:t>.</w:t>
      </w:r>
    </w:p>
    <w:p w14:paraId="64B24E64" w14:textId="77777777" w:rsidR="00722EF9" w:rsidRPr="00722EF9" w:rsidRDefault="00722EF9" w:rsidP="00722EF9">
      <w:pPr>
        <w:autoSpaceDE w:val="0"/>
        <w:autoSpaceDN w:val="0"/>
        <w:adjustRightInd w:val="0"/>
        <w:ind w:left="709"/>
        <w:rPr>
          <w:rFonts w:ascii="Arial" w:hAnsi="Arial" w:cs="Arial"/>
          <w:sz w:val="20"/>
          <w:szCs w:val="20"/>
        </w:rPr>
      </w:pPr>
      <w:r w:rsidRPr="00722EF9">
        <w:rPr>
          <w:rFonts w:ascii="Arial" w:hAnsi="Arial" w:cs="Arial"/>
          <w:sz w:val="20"/>
          <w:szCs w:val="20"/>
        </w:rPr>
        <w:t>En cuanto a audiometrías elevadas, no se observan nuevos casos de hipoacusia en los empleados.</w:t>
      </w:r>
    </w:p>
    <w:p w14:paraId="6AA8FF6A" w14:textId="64D45A7B" w:rsidR="00722EF9" w:rsidRPr="00CF650C" w:rsidRDefault="00722EF9" w:rsidP="00CF650C">
      <w:pPr>
        <w:autoSpaceDE w:val="0"/>
        <w:autoSpaceDN w:val="0"/>
        <w:adjustRightInd w:val="0"/>
        <w:ind w:left="709"/>
        <w:rPr>
          <w:rFonts w:ascii="Arial" w:hAnsi="Arial" w:cs="Arial"/>
          <w:sz w:val="20"/>
          <w:szCs w:val="20"/>
        </w:rPr>
      </w:pPr>
      <w:r w:rsidRPr="00722EF9">
        <w:rPr>
          <w:rFonts w:ascii="Arial" w:hAnsi="Arial" w:cs="Arial"/>
          <w:sz w:val="20"/>
          <w:szCs w:val="20"/>
        </w:rPr>
        <w:lastRenderedPageBreak/>
        <w:drawing>
          <wp:inline distT="0" distB="0" distL="0" distR="0" wp14:anchorId="41A000E4" wp14:editId="324F0D5C">
            <wp:extent cx="5612130" cy="2962275"/>
            <wp:effectExtent l="0" t="0" r="26670"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E4A204" w14:textId="77777777" w:rsidR="00CC7829" w:rsidRPr="00CC7829" w:rsidRDefault="00CC7829" w:rsidP="00CC7829">
      <w:pPr>
        <w:pStyle w:val="Prrafodelista"/>
        <w:autoSpaceDE w:val="0"/>
        <w:autoSpaceDN w:val="0"/>
        <w:adjustRightInd w:val="0"/>
        <w:jc w:val="both"/>
        <w:rPr>
          <w:rFonts w:ascii="Arial" w:hAnsi="Arial" w:cs="Arial"/>
          <w:b/>
          <w:color w:val="FF0000"/>
          <w:sz w:val="32"/>
          <w:szCs w:val="20"/>
        </w:rPr>
      </w:pPr>
    </w:p>
    <w:p w14:paraId="13FEF805" w14:textId="77777777" w:rsidR="003177A5" w:rsidRPr="00C90EA8" w:rsidRDefault="003177A5" w:rsidP="003177A5">
      <w:pPr>
        <w:pStyle w:val="Prrafodelista"/>
        <w:numPr>
          <w:ilvl w:val="0"/>
          <w:numId w:val="27"/>
        </w:numPr>
        <w:autoSpaceDE w:val="0"/>
        <w:autoSpaceDN w:val="0"/>
        <w:adjustRightInd w:val="0"/>
        <w:rPr>
          <w:b/>
        </w:rPr>
      </w:pPr>
      <w:r w:rsidRPr="00C90EA8">
        <w:rPr>
          <w:rFonts w:ascii="Arial" w:hAnsi="Arial" w:cs="Arial"/>
          <w:b/>
          <w:sz w:val="20"/>
          <w:szCs w:val="20"/>
        </w:rPr>
        <w:t>El estado de la investigación de incidentes.</w:t>
      </w:r>
    </w:p>
    <w:p w14:paraId="377D8B71" w14:textId="54F959A9" w:rsidR="003177A5" w:rsidRDefault="0076187A" w:rsidP="003177A5">
      <w:pPr>
        <w:pStyle w:val="Prrafodelista"/>
        <w:rPr>
          <w:rFonts w:ascii="Arial" w:hAnsi="Arial" w:cs="Arial"/>
          <w:sz w:val="20"/>
          <w:szCs w:val="20"/>
        </w:rPr>
      </w:pPr>
      <w:r w:rsidRPr="00C90EA8">
        <w:rPr>
          <w:rFonts w:ascii="Arial" w:hAnsi="Arial" w:cs="Arial"/>
          <w:sz w:val="20"/>
          <w:szCs w:val="20"/>
        </w:rPr>
        <w:t xml:space="preserve">En el transcurso del año se </w:t>
      </w:r>
      <w:r w:rsidR="00DF513E">
        <w:rPr>
          <w:rFonts w:ascii="Arial" w:hAnsi="Arial" w:cs="Arial"/>
          <w:sz w:val="20"/>
          <w:szCs w:val="20"/>
        </w:rPr>
        <w:t>reportaron un total de 14 incidentes siendo el mes de Septiembre el mes en el cual se registraron más incidentes, esto se vio relacionado al aumento de la actividad. Los mismos fueron clasificados dependiendo su categoría</w:t>
      </w:r>
      <w:r w:rsidR="000E4C5A">
        <w:rPr>
          <w:rFonts w:ascii="Arial" w:hAnsi="Arial" w:cs="Arial"/>
          <w:sz w:val="20"/>
          <w:szCs w:val="20"/>
        </w:rPr>
        <w:t>, siendo:</w:t>
      </w:r>
    </w:p>
    <w:tbl>
      <w:tblPr>
        <w:tblW w:w="9480" w:type="dxa"/>
        <w:jc w:val="center"/>
        <w:tblInd w:w="55" w:type="dxa"/>
        <w:tblCellMar>
          <w:left w:w="70" w:type="dxa"/>
          <w:right w:w="70" w:type="dxa"/>
        </w:tblCellMar>
        <w:tblLook w:val="04A0" w:firstRow="1" w:lastRow="0" w:firstColumn="1" w:lastColumn="0" w:noHBand="0" w:noVBand="1"/>
      </w:tblPr>
      <w:tblGrid>
        <w:gridCol w:w="9186"/>
        <w:gridCol w:w="190"/>
        <w:gridCol w:w="190"/>
      </w:tblGrid>
      <w:tr w:rsidR="00DF513E" w:rsidRPr="00DF513E" w14:paraId="2611CC87" w14:textId="77777777" w:rsidTr="00DF513E">
        <w:trPr>
          <w:trHeight w:val="300"/>
          <w:jc w:val="center"/>
        </w:trPr>
        <w:tc>
          <w:tcPr>
            <w:tcW w:w="9480" w:type="dxa"/>
            <w:gridSpan w:val="3"/>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0951E6D9" w14:textId="1D1BBE42" w:rsidR="00DF513E" w:rsidRPr="00DF513E" w:rsidRDefault="00DF513E" w:rsidP="00DF513E">
            <w:pPr>
              <w:spacing w:after="0" w:line="240" w:lineRule="auto"/>
              <w:jc w:val="center"/>
              <w:rPr>
                <w:rFonts w:ascii="Calibri" w:eastAsia="Times New Roman" w:hAnsi="Calibri" w:cs="Calibri"/>
                <w:color w:val="000000"/>
              </w:rPr>
            </w:pPr>
            <w:r w:rsidRPr="00DF513E">
              <w:rPr>
                <w:rFonts w:ascii="Calibri" w:eastAsia="Times New Roman" w:hAnsi="Calibri" w:cs="Calibri"/>
                <w:color w:val="000000"/>
              </w:rPr>
              <w:t>Categorías de Incidentes</w:t>
            </w:r>
          </w:p>
        </w:tc>
      </w:tr>
      <w:tr w:rsidR="00DF513E" w:rsidRPr="00DF513E" w14:paraId="5B26D1D2" w14:textId="77777777" w:rsidTr="00DF513E">
        <w:trPr>
          <w:trHeight w:val="300"/>
          <w:jc w:val="center"/>
        </w:trPr>
        <w:tc>
          <w:tcPr>
            <w:tcW w:w="9186" w:type="dxa"/>
            <w:tcBorders>
              <w:top w:val="nil"/>
              <w:left w:val="single" w:sz="4" w:space="0" w:color="auto"/>
              <w:bottom w:val="single" w:sz="4" w:space="0" w:color="auto"/>
              <w:right w:val="single" w:sz="4" w:space="0" w:color="auto"/>
            </w:tcBorders>
            <w:shd w:val="clear" w:color="auto" w:fill="auto"/>
            <w:noWrap/>
            <w:vAlign w:val="bottom"/>
            <w:hideMark/>
          </w:tcPr>
          <w:p w14:paraId="13E02BA4"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 xml:space="preserve">Tipo 1 - Incidentes sin lesión  con pérdida de materiales  </w:t>
            </w:r>
          </w:p>
        </w:tc>
        <w:tc>
          <w:tcPr>
            <w:tcW w:w="147" w:type="dxa"/>
            <w:tcBorders>
              <w:top w:val="nil"/>
              <w:left w:val="nil"/>
              <w:bottom w:val="single" w:sz="4" w:space="0" w:color="auto"/>
              <w:right w:val="single" w:sz="4" w:space="0" w:color="auto"/>
            </w:tcBorders>
            <w:shd w:val="clear" w:color="auto" w:fill="auto"/>
            <w:noWrap/>
            <w:vAlign w:val="bottom"/>
            <w:hideMark/>
          </w:tcPr>
          <w:p w14:paraId="19F6E8D4"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 </w:t>
            </w:r>
          </w:p>
        </w:tc>
        <w:tc>
          <w:tcPr>
            <w:tcW w:w="147" w:type="dxa"/>
            <w:tcBorders>
              <w:top w:val="nil"/>
              <w:left w:val="nil"/>
              <w:bottom w:val="single" w:sz="4" w:space="0" w:color="auto"/>
              <w:right w:val="single" w:sz="4" w:space="0" w:color="auto"/>
            </w:tcBorders>
            <w:shd w:val="clear" w:color="auto" w:fill="auto"/>
            <w:noWrap/>
            <w:vAlign w:val="bottom"/>
            <w:hideMark/>
          </w:tcPr>
          <w:p w14:paraId="304ED3F9"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 </w:t>
            </w:r>
          </w:p>
        </w:tc>
      </w:tr>
      <w:tr w:rsidR="00DF513E" w:rsidRPr="00DF513E" w14:paraId="3774E2C8" w14:textId="77777777" w:rsidTr="00DF513E">
        <w:trPr>
          <w:trHeight w:val="300"/>
          <w:jc w:val="center"/>
        </w:trPr>
        <w:tc>
          <w:tcPr>
            <w:tcW w:w="9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C415F"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Tipo 2  - Incidentes con lesión sin pérdida de días. Se reintegra al trabajo en  menos  de 48 hs.</w:t>
            </w:r>
          </w:p>
        </w:tc>
      </w:tr>
      <w:tr w:rsidR="00DF513E" w:rsidRPr="00DF513E" w14:paraId="4720A554" w14:textId="77777777" w:rsidTr="00DF513E">
        <w:trPr>
          <w:trHeight w:val="300"/>
          <w:jc w:val="center"/>
        </w:trPr>
        <w:tc>
          <w:tcPr>
            <w:tcW w:w="948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A2CE382"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Tipo 3 - Incidentes con lesión con pérdidas de días, debe ausentarse por más de 48 hs a la actividad laboral</w:t>
            </w:r>
          </w:p>
        </w:tc>
      </w:tr>
      <w:tr w:rsidR="00DF513E" w:rsidRPr="00DF513E" w14:paraId="46B879C0" w14:textId="77777777" w:rsidTr="00DF513E">
        <w:trPr>
          <w:trHeight w:val="300"/>
          <w:jc w:val="center"/>
        </w:trPr>
        <w:tc>
          <w:tcPr>
            <w:tcW w:w="9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35CB5"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Tipo 4 - Incidentes con lesión donde el operador sufre una incapacidad permanente o fatalidad</w:t>
            </w:r>
          </w:p>
        </w:tc>
      </w:tr>
      <w:tr w:rsidR="00DF513E" w:rsidRPr="00DF513E" w14:paraId="2402CDCF" w14:textId="77777777" w:rsidTr="00DF513E">
        <w:trPr>
          <w:trHeight w:val="300"/>
          <w:jc w:val="center"/>
        </w:trPr>
        <w:tc>
          <w:tcPr>
            <w:tcW w:w="94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3871A" w14:textId="77777777" w:rsidR="00DF513E" w:rsidRPr="00DF513E" w:rsidRDefault="00DF513E" w:rsidP="00DF513E">
            <w:pPr>
              <w:spacing w:after="0" w:line="240" w:lineRule="auto"/>
              <w:rPr>
                <w:rFonts w:ascii="Calibri" w:eastAsia="Times New Roman" w:hAnsi="Calibri" w:cs="Calibri"/>
                <w:color w:val="000000"/>
              </w:rPr>
            </w:pPr>
            <w:r w:rsidRPr="00DF513E">
              <w:rPr>
                <w:rFonts w:ascii="Calibri" w:eastAsia="Times New Roman" w:hAnsi="Calibri" w:cs="Calibri"/>
                <w:color w:val="000000"/>
              </w:rPr>
              <w:t>Tipo 5 - Todo derrame no contenidos, sin importar su estado de agregación.</w:t>
            </w:r>
          </w:p>
        </w:tc>
      </w:tr>
    </w:tbl>
    <w:p w14:paraId="65B54A5A" w14:textId="77777777" w:rsidR="00DF513E" w:rsidRDefault="00DF513E" w:rsidP="003177A5">
      <w:pPr>
        <w:pStyle w:val="Prrafodelista"/>
        <w:rPr>
          <w:rFonts w:ascii="Arial" w:hAnsi="Arial" w:cs="Arial"/>
          <w:sz w:val="20"/>
          <w:szCs w:val="20"/>
        </w:rPr>
      </w:pPr>
    </w:p>
    <w:p w14:paraId="7CF18BAC" w14:textId="5988392C" w:rsidR="000E4C5A" w:rsidRDefault="000E4C5A" w:rsidP="003177A5">
      <w:pPr>
        <w:pStyle w:val="Prrafodelista"/>
        <w:rPr>
          <w:rFonts w:ascii="Arial" w:hAnsi="Arial" w:cs="Arial"/>
          <w:sz w:val="20"/>
          <w:szCs w:val="20"/>
        </w:rPr>
      </w:pPr>
      <w:r>
        <w:rPr>
          <w:rFonts w:ascii="Arial" w:hAnsi="Arial" w:cs="Arial"/>
          <w:sz w:val="20"/>
          <w:szCs w:val="20"/>
        </w:rPr>
        <w:t xml:space="preserve">Todos </w:t>
      </w:r>
      <w:proofErr w:type="spellStart"/>
      <w:r>
        <w:rPr>
          <w:rFonts w:ascii="Arial" w:hAnsi="Arial" w:cs="Arial"/>
          <w:sz w:val="20"/>
          <w:szCs w:val="20"/>
        </w:rPr>
        <w:t>lo</w:t>
      </w:r>
      <w:proofErr w:type="spellEnd"/>
      <w:r>
        <w:rPr>
          <w:rFonts w:ascii="Arial" w:hAnsi="Arial" w:cs="Arial"/>
          <w:sz w:val="20"/>
          <w:szCs w:val="20"/>
        </w:rPr>
        <w:t xml:space="preserve"> incidentes fueron investigados y cerrados. </w:t>
      </w:r>
    </w:p>
    <w:p w14:paraId="620C7833" w14:textId="177E90DE" w:rsidR="00DF513E" w:rsidRDefault="00DF513E" w:rsidP="003177A5">
      <w:pPr>
        <w:pStyle w:val="Prrafodelista"/>
        <w:rPr>
          <w:rFonts w:ascii="Arial" w:hAnsi="Arial" w:cs="Arial"/>
          <w:sz w:val="20"/>
          <w:szCs w:val="20"/>
        </w:rPr>
      </w:pPr>
      <w:r>
        <w:rPr>
          <w:rFonts w:ascii="Arial" w:hAnsi="Arial" w:cs="Arial"/>
          <w:sz w:val="20"/>
          <w:szCs w:val="20"/>
        </w:rPr>
        <w:t xml:space="preserve">A continuación se muestran gráficos que sintetizan lo que se menciona anteriormente.  </w:t>
      </w:r>
    </w:p>
    <w:tbl>
      <w:tblPr>
        <w:tblStyle w:val="Tablaconcuadrcula"/>
        <w:tblW w:w="10296" w:type="dxa"/>
        <w:tblInd w:w="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5236"/>
        <w:gridCol w:w="5060"/>
      </w:tblGrid>
      <w:tr w:rsidR="00DF513E" w14:paraId="4A87FB3B" w14:textId="77777777" w:rsidTr="00DF513E">
        <w:tc>
          <w:tcPr>
            <w:tcW w:w="5384" w:type="dxa"/>
          </w:tcPr>
          <w:p w14:paraId="6D8FBA71" w14:textId="5B78690B" w:rsidR="00DF513E" w:rsidRDefault="00DF513E" w:rsidP="003177A5">
            <w:pPr>
              <w:pStyle w:val="Prrafodelista"/>
              <w:ind w:left="0"/>
              <w:rPr>
                <w:rFonts w:ascii="Arial" w:hAnsi="Arial" w:cs="Arial"/>
                <w:sz w:val="20"/>
                <w:szCs w:val="20"/>
              </w:rPr>
            </w:pPr>
            <w:r>
              <w:rPr>
                <w:noProof/>
              </w:rPr>
              <w:drawing>
                <wp:inline distT="0" distB="0" distL="0" distR="0" wp14:anchorId="3562A3A3" wp14:editId="34AEC55E">
                  <wp:extent cx="2810312" cy="2357307"/>
                  <wp:effectExtent l="0" t="0" r="9525" b="24130"/>
                  <wp:docPr id="8" name="Gráfico 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418588CE-82C5-40C4-9CDD-69A59E82BF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912" w:type="dxa"/>
            <w:vAlign w:val="center"/>
          </w:tcPr>
          <w:p w14:paraId="3DF0660E" w14:textId="0158F9EF" w:rsidR="00DF513E" w:rsidRDefault="00DF513E" w:rsidP="00DF513E">
            <w:pPr>
              <w:pStyle w:val="Prrafodelista"/>
              <w:ind w:left="0"/>
              <w:jc w:val="center"/>
              <w:rPr>
                <w:rFonts w:ascii="Arial" w:hAnsi="Arial" w:cs="Arial"/>
                <w:sz w:val="20"/>
                <w:szCs w:val="20"/>
              </w:rPr>
            </w:pPr>
            <w:r>
              <w:rPr>
                <w:noProof/>
              </w:rPr>
              <w:drawing>
                <wp:inline distT="0" distB="0" distL="0" distR="0" wp14:anchorId="4D78F1F5" wp14:editId="40621929">
                  <wp:extent cx="3112315" cy="2223082"/>
                  <wp:effectExtent l="0" t="0" r="12065" b="25400"/>
                  <wp:docPr id="12" name="Gráfico 1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D21DCF8-4DAE-416E-8201-FB313B043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1A9E3E1E" w14:textId="2659E755" w:rsidR="00DF513E" w:rsidRDefault="00DF513E" w:rsidP="003177A5">
      <w:pPr>
        <w:pStyle w:val="Prrafodelista"/>
        <w:rPr>
          <w:rFonts w:ascii="Arial" w:hAnsi="Arial" w:cs="Arial"/>
          <w:sz w:val="20"/>
          <w:szCs w:val="20"/>
        </w:rPr>
      </w:pPr>
    </w:p>
    <w:p w14:paraId="01FF62B6" w14:textId="4B1EFB7B" w:rsidR="009565FD" w:rsidRDefault="00DF513E" w:rsidP="003177A5">
      <w:pPr>
        <w:pStyle w:val="Prrafodelista"/>
        <w:rPr>
          <w:rFonts w:ascii="Arial" w:hAnsi="Arial" w:cs="Arial"/>
          <w:sz w:val="20"/>
          <w:szCs w:val="20"/>
        </w:rPr>
      </w:pPr>
      <w:r w:rsidRPr="00DF513E">
        <w:rPr>
          <w:noProof/>
        </w:rPr>
        <w:t xml:space="preserve"> </w:t>
      </w:r>
    </w:p>
    <w:p w14:paraId="3D7A8E59" w14:textId="7F7F02E3" w:rsidR="009565FD" w:rsidRPr="00C90EA8" w:rsidRDefault="009565FD" w:rsidP="009565FD">
      <w:pPr>
        <w:pStyle w:val="Prrafodelista"/>
        <w:jc w:val="center"/>
        <w:rPr>
          <w:rFonts w:ascii="Arial" w:hAnsi="Arial" w:cs="Arial"/>
          <w:sz w:val="20"/>
          <w:szCs w:val="20"/>
        </w:rPr>
      </w:pPr>
    </w:p>
    <w:p w14:paraId="04FA1625" w14:textId="77777777" w:rsidR="0076187A" w:rsidRPr="008B6B88" w:rsidRDefault="0076187A" w:rsidP="003177A5">
      <w:pPr>
        <w:pStyle w:val="Prrafodelista"/>
        <w:rPr>
          <w:rFonts w:ascii="Arial" w:hAnsi="Arial" w:cs="Arial"/>
          <w:b/>
          <w:sz w:val="20"/>
          <w:szCs w:val="20"/>
          <w:highlight w:val="yellow"/>
        </w:rPr>
      </w:pPr>
    </w:p>
    <w:p w14:paraId="799E1D5E" w14:textId="547F0DCE" w:rsidR="003177A5" w:rsidRPr="00C90EA8" w:rsidRDefault="003177A5" w:rsidP="003177A5">
      <w:pPr>
        <w:pStyle w:val="Prrafodelista"/>
        <w:numPr>
          <w:ilvl w:val="0"/>
          <w:numId w:val="27"/>
        </w:numPr>
        <w:autoSpaceDE w:val="0"/>
        <w:autoSpaceDN w:val="0"/>
        <w:adjustRightInd w:val="0"/>
        <w:rPr>
          <w:b/>
        </w:rPr>
      </w:pPr>
      <w:r w:rsidRPr="00C90EA8">
        <w:rPr>
          <w:rFonts w:ascii="Arial" w:hAnsi="Arial" w:cs="Arial"/>
          <w:b/>
          <w:sz w:val="20"/>
          <w:szCs w:val="20"/>
        </w:rPr>
        <w:lastRenderedPageBreak/>
        <w:t xml:space="preserve"> Otros:</w:t>
      </w:r>
      <w:r w:rsidR="0076187A" w:rsidRPr="00C90EA8">
        <w:rPr>
          <w:rFonts w:ascii="Arial" w:hAnsi="Arial" w:cs="Arial"/>
          <w:b/>
          <w:sz w:val="20"/>
          <w:szCs w:val="20"/>
        </w:rPr>
        <w:t xml:space="preserve"> </w:t>
      </w:r>
    </w:p>
    <w:p w14:paraId="7CB546DC" w14:textId="2D05B1AC" w:rsidR="00C90EA8" w:rsidRPr="00C90EA8" w:rsidRDefault="00C90EA8" w:rsidP="00C90EA8">
      <w:pPr>
        <w:pStyle w:val="Prrafodelista"/>
        <w:autoSpaceDE w:val="0"/>
        <w:autoSpaceDN w:val="0"/>
        <w:adjustRightInd w:val="0"/>
        <w:rPr>
          <w:b/>
        </w:rPr>
      </w:pPr>
      <w:r>
        <w:rPr>
          <w:rFonts w:ascii="Arial" w:hAnsi="Arial" w:cs="Arial"/>
          <w:sz w:val="20"/>
          <w:szCs w:val="20"/>
        </w:rPr>
        <w:t>Actualmente nos encontramos mejorando varios procesos como “control de salida”, “mantenimiento preventivo” y en los próximos años planeamos ampliar esta mejora a otros procesos de la empresa como “control de documentos”, “plan de seguridad e higiene”, etc.</w:t>
      </w:r>
    </w:p>
    <w:p w14:paraId="29417892" w14:textId="7D5338C1" w:rsidR="00C90EA8" w:rsidRDefault="00C90EA8" w:rsidP="00C90EA8">
      <w:pPr>
        <w:pStyle w:val="Prrafodelista"/>
        <w:autoSpaceDE w:val="0"/>
        <w:autoSpaceDN w:val="0"/>
        <w:adjustRightInd w:val="0"/>
        <w:rPr>
          <w:b/>
        </w:rPr>
      </w:pPr>
      <w:r>
        <w:rPr>
          <w:b/>
          <w:noProof/>
        </w:rPr>
        <w:drawing>
          <wp:inline distT="0" distB="0" distL="0" distR="0" wp14:anchorId="51A4CFA0" wp14:editId="52E623AF">
            <wp:extent cx="4768249" cy="220630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8478" cy="2206410"/>
                    </a:xfrm>
                    <a:prstGeom prst="rect">
                      <a:avLst/>
                    </a:prstGeom>
                    <a:noFill/>
                    <a:ln>
                      <a:noFill/>
                    </a:ln>
                  </pic:spPr>
                </pic:pic>
              </a:graphicData>
            </a:graphic>
          </wp:inline>
        </w:drawing>
      </w:r>
    </w:p>
    <w:p w14:paraId="5CBA6038" w14:textId="77777777" w:rsidR="00CF650C" w:rsidRDefault="00CF650C" w:rsidP="00C90EA8">
      <w:pPr>
        <w:pStyle w:val="Prrafodelista"/>
        <w:autoSpaceDE w:val="0"/>
        <w:autoSpaceDN w:val="0"/>
        <w:adjustRightInd w:val="0"/>
        <w:rPr>
          <w:b/>
        </w:rPr>
      </w:pPr>
    </w:p>
    <w:p w14:paraId="750A199C" w14:textId="08FDCAFE" w:rsidR="00CF650C" w:rsidRPr="001B5FD2" w:rsidRDefault="00CF650C" w:rsidP="00C90EA8">
      <w:pPr>
        <w:pStyle w:val="Prrafodelista"/>
        <w:autoSpaceDE w:val="0"/>
        <w:autoSpaceDN w:val="0"/>
        <w:adjustRightInd w:val="0"/>
      </w:pPr>
      <w:r w:rsidRPr="001B5FD2">
        <w:t>A finales del 2019, se comenzó a utilizar la plataforma digital Intranet, para unificar la ubicación de la docu</w:t>
      </w:r>
      <w:r w:rsidR="001B5FD2" w:rsidRPr="001B5FD2">
        <w:t xml:space="preserve">mentación, acelerar los procesos y mantener una trazabilidad. </w:t>
      </w:r>
    </w:p>
    <w:p w14:paraId="1F856AA3" w14:textId="77777777" w:rsidR="00CF650C" w:rsidRDefault="00CF650C" w:rsidP="00C90EA8">
      <w:pPr>
        <w:pStyle w:val="Prrafodelista"/>
        <w:autoSpaceDE w:val="0"/>
        <w:autoSpaceDN w:val="0"/>
        <w:adjustRightInd w:val="0"/>
        <w:rPr>
          <w:b/>
        </w:rPr>
      </w:pPr>
    </w:p>
    <w:p w14:paraId="5C58B785" w14:textId="3E78F98A" w:rsidR="00CF650C" w:rsidRPr="00C90EA8" w:rsidRDefault="00CF650C" w:rsidP="00C90EA8">
      <w:pPr>
        <w:pStyle w:val="Prrafodelista"/>
        <w:autoSpaceDE w:val="0"/>
        <w:autoSpaceDN w:val="0"/>
        <w:adjustRightInd w:val="0"/>
        <w:rPr>
          <w:b/>
        </w:rPr>
      </w:pPr>
      <w:r>
        <w:rPr>
          <w:noProof/>
        </w:rPr>
        <w:drawing>
          <wp:inline distT="0" distB="0" distL="0" distR="0" wp14:anchorId="4209E957" wp14:editId="6E93B1D4">
            <wp:extent cx="5167618" cy="26928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 r="-36" b="38894"/>
                    <a:stretch/>
                  </pic:blipFill>
                  <pic:spPr bwMode="auto">
                    <a:xfrm>
                      <a:off x="0" y="0"/>
                      <a:ext cx="5207270" cy="2713530"/>
                    </a:xfrm>
                    <a:prstGeom prst="rect">
                      <a:avLst/>
                    </a:prstGeom>
                    <a:ln>
                      <a:noFill/>
                    </a:ln>
                    <a:extLst>
                      <a:ext uri="{53640926-AAD7-44D8-BBD7-CCE9431645EC}">
                        <a14:shadowObscured xmlns:a14="http://schemas.microsoft.com/office/drawing/2010/main"/>
                      </a:ext>
                    </a:extLst>
                  </pic:spPr>
                </pic:pic>
              </a:graphicData>
            </a:graphic>
          </wp:inline>
        </w:drawing>
      </w:r>
    </w:p>
    <w:sectPr w:rsidR="00CF650C" w:rsidRPr="00C90EA8" w:rsidSect="00170CA7">
      <w:pgSz w:w="12240" w:h="15840"/>
      <w:pgMar w:top="720" w:right="720" w:bottom="720" w:left="72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20-03-02T15:19:00Z" w:initials="WU">
    <w:p w14:paraId="51CB41F0" w14:textId="1DCFCE89" w:rsidR="00024A51" w:rsidRDefault="00024A51">
      <w:pPr>
        <w:pStyle w:val="Textocomentario"/>
      </w:pPr>
      <w:r>
        <w:rPr>
          <w:rStyle w:val="Refdecomentario"/>
        </w:rPr>
        <w:annotationRef/>
      </w:r>
      <w:r>
        <w:t xml:space="preserve">Falta información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Lucida Blackletter">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15E7"/>
    <w:multiLevelType w:val="hybridMultilevel"/>
    <w:tmpl w:val="FA4E181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04207332"/>
    <w:multiLevelType w:val="hybridMultilevel"/>
    <w:tmpl w:val="FBBAAE84"/>
    <w:lvl w:ilvl="0" w:tplc="AD74BBD4">
      <w:start w:val="1"/>
      <w:numFmt w:val="decimal"/>
      <w:lvlText w:val="%1."/>
      <w:lvlJc w:val="left"/>
      <w:pPr>
        <w:ind w:left="720" w:hanging="360"/>
      </w:pPr>
      <w:rPr>
        <w:rFonts w:hint="default"/>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B621F8"/>
    <w:multiLevelType w:val="hybridMultilevel"/>
    <w:tmpl w:val="CE02CB0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79500A8"/>
    <w:multiLevelType w:val="hybridMultilevel"/>
    <w:tmpl w:val="60109CB0"/>
    <w:lvl w:ilvl="0" w:tplc="B8229C1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0E266B67"/>
    <w:multiLevelType w:val="hybridMultilevel"/>
    <w:tmpl w:val="1922AA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2912AF"/>
    <w:multiLevelType w:val="hybridMultilevel"/>
    <w:tmpl w:val="FD80E35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2275E2A"/>
    <w:multiLevelType w:val="hybridMultilevel"/>
    <w:tmpl w:val="75F266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57E0A0C"/>
    <w:multiLevelType w:val="hybridMultilevel"/>
    <w:tmpl w:val="442EF9D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B6E559D"/>
    <w:multiLevelType w:val="hybridMultilevel"/>
    <w:tmpl w:val="4ADC41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E181B53"/>
    <w:multiLevelType w:val="hybridMultilevel"/>
    <w:tmpl w:val="ED4CFDF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30C7F18"/>
    <w:multiLevelType w:val="hybridMultilevel"/>
    <w:tmpl w:val="393AF686"/>
    <w:lvl w:ilvl="0" w:tplc="520C0222">
      <w:start w:val="2"/>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33EA5631"/>
    <w:multiLevelType w:val="hybridMultilevel"/>
    <w:tmpl w:val="8C72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93974D4"/>
    <w:multiLevelType w:val="hybridMultilevel"/>
    <w:tmpl w:val="72C0AC8E"/>
    <w:lvl w:ilvl="0" w:tplc="2C0A0001">
      <w:start w:val="1"/>
      <w:numFmt w:val="bullet"/>
      <w:lvlText w:val=""/>
      <w:lvlJc w:val="left"/>
      <w:pPr>
        <w:ind w:left="1495" w:hanging="360"/>
      </w:pPr>
      <w:rPr>
        <w:rFonts w:ascii="Symbol" w:hAnsi="Symbol" w:hint="default"/>
      </w:rPr>
    </w:lvl>
    <w:lvl w:ilvl="1" w:tplc="2C0A0003" w:tentative="1">
      <w:start w:val="1"/>
      <w:numFmt w:val="bullet"/>
      <w:lvlText w:val="o"/>
      <w:lvlJc w:val="left"/>
      <w:pPr>
        <w:ind w:left="2215" w:hanging="360"/>
      </w:pPr>
      <w:rPr>
        <w:rFonts w:ascii="Courier New" w:hAnsi="Courier New" w:cs="Courier New" w:hint="default"/>
      </w:rPr>
    </w:lvl>
    <w:lvl w:ilvl="2" w:tplc="2C0A0005" w:tentative="1">
      <w:start w:val="1"/>
      <w:numFmt w:val="bullet"/>
      <w:lvlText w:val=""/>
      <w:lvlJc w:val="left"/>
      <w:pPr>
        <w:ind w:left="2935" w:hanging="360"/>
      </w:pPr>
      <w:rPr>
        <w:rFonts w:ascii="Wingdings" w:hAnsi="Wingdings" w:hint="default"/>
      </w:rPr>
    </w:lvl>
    <w:lvl w:ilvl="3" w:tplc="2C0A0001" w:tentative="1">
      <w:start w:val="1"/>
      <w:numFmt w:val="bullet"/>
      <w:lvlText w:val=""/>
      <w:lvlJc w:val="left"/>
      <w:pPr>
        <w:ind w:left="3655" w:hanging="360"/>
      </w:pPr>
      <w:rPr>
        <w:rFonts w:ascii="Symbol" w:hAnsi="Symbol" w:hint="default"/>
      </w:rPr>
    </w:lvl>
    <w:lvl w:ilvl="4" w:tplc="2C0A0003" w:tentative="1">
      <w:start w:val="1"/>
      <w:numFmt w:val="bullet"/>
      <w:lvlText w:val="o"/>
      <w:lvlJc w:val="left"/>
      <w:pPr>
        <w:ind w:left="4375" w:hanging="360"/>
      </w:pPr>
      <w:rPr>
        <w:rFonts w:ascii="Courier New" w:hAnsi="Courier New" w:cs="Courier New" w:hint="default"/>
      </w:rPr>
    </w:lvl>
    <w:lvl w:ilvl="5" w:tplc="2C0A0005" w:tentative="1">
      <w:start w:val="1"/>
      <w:numFmt w:val="bullet"/>
      <w:lvlText w:val=""/>
      <w:lvlJc w:val="left"/>
      <w:pPr>
        <w:ind w:left="5095" w:hanging="360"/>
      </w:pPr>
      <w:rPr>
        <w:rFonts w:ascii="Wingdings" w:hAnsi="Wingdings" w:hint="default"/>
      </w:rPr>
    </w:lvl>
    <w:lvl w:ilvl="6" w:tplc="2C0A0001" w:tentative="1">
      <w:start w:val="1"/>
      <w:numFmt w:val="bullet"/>
      <w:lvlText w:val=""/>
      <w:lvlJc w:val="left"/>
      <w:pPr>
        <w:ind w:left="5815" w:hanging="360"/>
      </w:pPr>
      <w:rPr>
        <w:rFonts w:ascii="Symbol" w:hAnsi="Symbol" w:hint="default"/>
      </w:rPr>
    </w:lvl>
    <w:lvl w:ilvl="7" w:tplc="2C0A0003" w:tentative="1">
      <w:start w:val="1"/>
      <w:numFmt w:val="bullet"/>
      <w:lvlText w:val="o"/>
      <w:lvlJc w:val="left"/>
      <w:pPr>
        <w:ind w:left="6535" w:hanging="360"/>
      </w:pPr>
      <w:rPr>
        <w:rFonts w:ascii="Courier New" w:hAnsi="Courier New" w:cs="Courier New" w:hint="default"/>
      </w:rPr>
    </w:lvl>
    <w:lvl w:ilvl="8" w:tplc="2C0A0005" w:tentative="1">
      <w:start w:val="1"/>
      <w:numFmt w:val="bullet"/>
      <w:lvlText w:val=""/>
      <w:lvlJc w:val="left"/>
      <w:pPr>
        <w:ind w:left="7255" w:hanging="360"/>
      </w:pPr>
      <w:rPr>
        <w:rFonts w:ascii="Wingdings" w:hAnsi="Wingdings" w:hint="default"/>
      </w:rPr>
    </w:lvl>
  </w:abstractNum>
  <w:abstractNum w:abstractNumId="13">
    <w:nsid w:val="3A494C43"/>
    <w:multiLevelType w:val="hybridMultilevel"/>
    <w:tmpl w:val="D6B6891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2D11A34"/>
    <w:multiLevelType w:val="hybridMultilevel"/>
    <w:tmpl w:val="EE6E9B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5">
    <w:nsid w:val="46D526C2"/>
    <w:multiLevelType w:val="hybridMultilevel"/>
    <w:tmpl w:val="5A48EE3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4B6760B5"/>
    <w:multiLevelType w:val="hybridMultilevel"/>
    <w:tmpl w:val="A92C68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F8567E8"/>
    <w:multiLevelType w:val="hybridMultilevel"/>
    <w:tmpl w:val="1D1E82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4A1C60"/>
    <w:multiLevelType w:val="hybridMultilevel"/>
    <w:tmpl w:val="60109CB0"/>
    <w:lvl w:ilvl="0" w:tplc="B8229C1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53EA76BB"/>
    <w:multiLevelType w:val="hybridMultilevel"/>
    <w:tmpl w:val="7F345BC2"/>
    <w:lvl w:ilvl="0" w:tplc="9FBEDD0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44C37CF"/>
    <w:multiLevelType w:val="hybridMultilevel"/>
    <w:tmpl w:val="97DA01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A221CC3"/>
    <w:multiLevelType w:val="hybridMultilevel"/>
    <w:tmpl w:val="3A5C23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DBD7525"/>
    <w:multiLevelType w:val="hybridMultilevel"/>
    <w:tmpl w:val="9DAC5CA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639A5C2F"/>
    <w:multiLevelType w:val="hybridMultilevel"/>
    <w:tmpl w:val="393AF686"/>
    <w:lvl w:ilvl="0" w:tplc="520C0222">
      <w:start w:val="2"/>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nsid w:val="66436869"/>
    <w:multiLevelType w:val="hybridMultilevel"/>
    <w:tmpl w:val="8E28FB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72DA6C9B"/>
    <w:multiLevelType w:val="hybridMultilevel"/>
    <w:tmpl w:val="9FB676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73402133"/>
    <w:multiLevelType w:val="hybridMultilevel"/>
    <w:tmpl w:val="CB0AE4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4D3124F"/>
    <w:multiLevelType w:val="hybridMultilevel"/>
    <w:tmpl w:val="442EF9D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9A57C68"/>
    <w:multiLevelType w:val="hybridMultilevel"/>
    <w:tmpl w:val="F6C226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E5315AA"/>
    <w:multiLevelType w:val="hybridMultilevel"/>
    <w:tmpl w:val="BF968D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9"/>
  </w:num>
  <w:num w:numId="2">
    <w:abstractNumId w:val="17"/>
  </w:num>
  <w:num w:numId="3">
    <w:abstractNumId w:val="28"/>
  </w:num>
  <w:num w:numId="4">
    <w:abstractNumId w:val="24"/>
  </w:num>
  <w:num w:numId="5">
    <w:abstractNumId w:val="14"/>
  </w:num>
  <w:num w:numId="6">
    <w:abstractNumId w:val="15"/>
  </w:num>
  <w:num w:numId="7">
    <w:abstractNumId w:val="1"/>
  </w:num>
  <w:num w:numId="8">
    <w:abstractNumId w:val="6"/>
  </w:num>
  <w:num w:numId="9">
    <w:abstractNumId w:val="12"/>
  </w:num>
  <w:num w:numId="10">
    <w:abstractNumId w:val="0"/>
  </w:num>
  <w:num w:numId="11">
    <w:abstractNumId w:val="19"/>
  </w:num>
  <w:num w:numId="12">
    <w:abstractNumId w:val="2"/>
  </w:num>
  <w:num w:numId="13">
    <w:abstractNumId w:val="22"/>
  </w:num>
  <w:num w:numId="14">
    <w:abstractNumId w:val="25"/>
  </w:num>
  <w:num w:numId="15">
    <w:abstractNumId w:val="3"/>
  </w:num>
  <w:num w:numId="16">
    <w:abstractNumId w:val="18"/>
  </w:num>
  <w:num w:numId="17">
    <w:abstractNumId w:val="10"/>
  </w:num>
  <w:num w:numId="18">
    <w:abstractNumId w:val="23"/>
  </w:num>
  <w:num w:numId="19">
    <w:abstractNumId w:val="11"/>
  </w:num>
  <w:num w:numId="20">
    <w:abstractNumId w:val="16"/>
  </w:num>
  <w:num w:numId="21">
    <w:abstractNumId w:val="13"/>
  </w:num>
  <w:num w:numId="22">
    <w:abstractNumId w:val="26"/>
  </w:num>
  <w:num w:numId="23">
    <w:abstractNumId w:val="20"/>
  </w:num>
  <w:num w:numId="24">
    <w:abstractNumId w:val="7"/>
  </w:num>
  <w:num w:numId="25">
    <w:abstractNumId w:val="27"/>
  </w:num>
  <w:num w:numId="26">
    <w:abstractNumId w:val="4"/>
  </w:num>
  <w:num w:numId="27">
    <w:abstractNumId w:val="21"/>
  </w:num>
  <w:num w:numId="28">
    <w:abstractNumId w:val="8"/>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B5"/>
    <w:rsid w:val="000064C0"/>
    <w:rsid w:val="000075BB"/>
    <w:rsid w:val="00022545"/>
    <w:rsid w:val="00024A51"/>
    <w:rsid w:val="0004677B"/>
    <w:rsid w:val="00062C85"/>
    <w:rsid w:val="00064638"/>
    <w:rsid w:val="000742BD"/>
    <w:rsid w:val="0008233E"/>
    <w:rsid w:val="000925D3"/>
    <w:rsid w:val="000C2B4E"/>
    <w:rsid w:val="000D610F"/>
    <w:rsid w:val="000D6FEA"/>
    <w:rsid w:val="000E26DB"/>
    <w:rsid w:val="000E488F"/>
    <w:rsid w:val="000E4C5A"/>
    <w:rsid w:val="00107139"/>
    <w:rsid w:val="001228F0"/>
    <w:rsid w:val="001249B1"/>
    <w:rsid w:val="0012611B"/>
    <w:rsid w:val="00127D4F"/>
    <w:rsid w:val="00131CF3"/>
    <w:rsid w:val="00140335"/>
    <w:rsid w:val="0015040D"/>
    <w:rsid w:val="001679B0"/>
    <w:rsid w:val="00170CA7"/>
    <w:rsid w:val="00182992"/>
    <w:rsid w:val="001831DD"/>
    <w:rsid w:val="001936F9"/>
    <w:rsid w:val="001961C6"/>
    <w:rsid w:val="001A1F83"/>
    <w:rsid w:val="001B5FD2"/>
    <w:rsid w:val="001C0970"/>
    <w:rsid w:val="001C5228"/>
    <w:rsid w:val="001D053F"/>
    <w:rsid w:val="001D1794"/>
    <w:rsid w:val="001D5146"/>
    <w:rsid w:val="001E1F0B"/>
    <w:rsid w:val="001E76EC"/>
    <w:rsid w:val="001F4BB7"/>
    <w:rsid w:val="00213845"/>
    <w:rsid w:val="0022288E"/>
    <w:rsid w:val="00225B26"/>
    <w:rsid w:val="0022683C"/>
    <w:rsid w:val="00232F72"/>
    <w:rsid w:val="00250D4D"/>
    <w:rsid w:val="00256BA2"/>
    <w:rsid w:val="0026181E"/>
    <w:rsid w:val="00273780"/>
    <w:rsid w:val="0029251E"/>
    <w:rsid w:val="002A469C"/>
    <w:rsid w:val="002B1DCB"/>
    <w:rsid w:val="002B45A8"/>
    <w:rsid w:val="002C2F61"/>
    <w:rsid w:val="002F10CD"/>
    <w:rsid w:val="002F62C0"/>
    <w:rsid w:val="00300DB9"/>
    <w:rsid w:val="003103FD"/>
    <w:rsid w:val="003177A5"/>
    <w:rsid w:val="003568BE"/>
    <w:rsid w:val="003815F1"/>
    <w:rsid w:val="00391C67"/>
    <w:rsid w:val="003928F7"/>
    <w:rsid w:val="00393789"/>
    <w:rsid w:val="00396398"/>
    <w:rsid w:val="00397A0C"/>
    <w:rsid w:val="003A2298"/>
    <w:rsid w:val="003B2A49"/>
    <w:rsid w:val="003B2BD7"/>
    <w:rsid w:val="003C3771"/>
    <w:rsid w:val="003C381F"/>
    <w:rsid w:val="003C5CB6"/>
    <w:rsid w:val="003D3D12"/>
    <w:rsid w:val="003F743D"/>
    <w:rsid w:val="00401ACD"/>
    <w:rsid w:val="0040476F"/>
    <w:rsid w:val="00410BEB"/>
    <w:rsid w:val="00414230"/>
    <w:rsid w:val="00431B6A"/>
    <w:rsid w:val="0044518E"/>
    <w:rsid w:val="00462C35"/>
    <w:rsid w:val="004766A7"/>
    <w:rsid w:val="0047789A"/>
    <w:rsid w:val="0048587D"/>
    <w:rsid w:val="00490E33"/>
    <w:rsid w:val="004B100F"/>
    <w:rsid w:val="004B4519"/>
    <w:rsid w:val="004C6BAB"/>
    <w:rsid w:val="004D5102"/>
    <w:rsid w:val="004E31AD"/>
    <w:rsid w:val="004F4287"/>
    <w:rsid w:val="0051156D"/>
    <w:rsid w:val="005119C6"/>
    <w:rsid w:val="00513134"/>
    <w:rsid w:val="005238BC"/>
    <w:rsid w:val="005271BE"/>
    <w:rsid w:val="00527D9D"/>
    <w:rsid w:val="00527F12"/>
    <w:rsid w:val="00536E72"/>
    <w:rsid w:val="0054007F"/>
    <w:rsid w:val="00547FB2"/>
    <w:rsid w:val="00551D9D"/>
    <w:rsid w:val="00552B65"/>
    <w:rsid w:val="00564ACD"/>
    <w:rsid w:val="00581934"/>
    <w:rsid w:val="00592113"/>
    <w:rsid w:val="00597DA0"/>
    <w:rsid w:val="005D18D3"/>
    <w:rsid w:val="00612AC0"/>
    <w:rsid w:val="00626421"/>
    <w:rsid w:val="00626972"/>
    <w:rsid w:val="00626B28"/>
    <w:rsid w:val="006352AE"/>
    <w:rsid w:val="00653DFF"/>
    <w:rsid w:val="00667FA8"/>
    <w:rsid w:val="006807E2"/>
    <w:rsid w:val="006814A6"/>
    <w:rsid w:val="00695C56"/>
    <w:rsid w:val="006A7FBA"/>
    <w:rsid w:val="006B5566"/>
    <w:rsid w:val="006D3B6C"/>
    <w:rsid w:val="006F3B77"/>
    <w:rsid w:val="00722EF9"/>
    <w:rsid w:val="00723304"/>
    <w:rsid w:val="0076187A"/>
    <w:rsid w:val="00773966"/>
    <w:rsid w:val="0078718E"/>
    <w:rsid w:val="00792C00"/>
    <w:rsid w:val="007B1F46"/>
    <w:rsid w:val="007D13C7"/>
    <w:rsid w:val="007D38CC"/>
    <w:rsid w:val="007D5D53"/>
    <w:rsid w:val="007D5E75"/>
    <w:rsid w:val="007D693B"/>
    <w:rsid w:val="007D72B5"/>
    <w:rsid w:val="007E21DF"/>
    <w:rsid w:val="007F74C3"/>
    <w:rsid w:val="008160D3"/>
    <w:rsid w:val="008261FB"/>
    <w:rsid w:val="00831081"/>
    <w:rsid w:val="00843AEB"/>
    <w:rsid w:val="0087161D"/>
    <w:rsid w:val="008A2639"/>
    <w:rsid w:val="008A53BC"/>
    <w:rsid w:val="008B6B88"/>
    <w:rsid w:val="008B7B07"/>
    <w:rsid w:val="009012E9"/>
    <w:rsid w:val="009040FE"/>
    <w:rsid w:val="009058D2"/>
    <w:rsid w:val="00932706"/>
    <w:rsid w:val="009565FD"/>
    <w:rsid w:val="009621E4"/>
    <w:rsid w:val="00965442"/>
    <w:rsid w:val="00975366"/>
    <w:rsid w:val="00976036"/>
    <w:rsid w:val="009B0465"/>
    <w:rsid w:val="009B5E62"/>
    <w:rsid w:val="009C1A85"/>
    <w:rsid w:val="009C5AD2"/>
    <w:rsid w:val="009C6C9D"/>
    <w:rsid w:val="009D40B5"/>
    <w:rsid w:val="009D4614"/>
    <w:rsid w:val="009D4AEA"/>
    <w:rsid w:val="009D7A46"/>
    <w:rsid w:val="009E778A"/>
    <w:rsid w:val="00A01CB1"/>
    <w:rsid w:val="00A07FE7"/>
    <w:rsid w:val="00A10B94"/>
    <w:rsid w:val="00A15FE1"/>
    <w:rsid w:val="00A23534"/>
    <w:rsid w:val="00A62211"/>
    <w:rsid w:val="00A6722A"/>
    <w:rsid w:val="00AB0BC0"/>
    <w:rsid w:val="00AE114F"/>
    <w:rsid w:val="00AE2300"/>
    <w:rsid w:val="00B02854"/>
    <w:rsid w:val="00B2004E"/>
    <w:rsid w:val="00B71A1C"/>
    <w:rsid w:val="00B76C92"/>
    <w:rsid w:val="00B9309A"/>
    <w:rsid w:val="00B93F66"/>
    <w:rsid w:val="00BA6323"/>
    <w:rsid w:val="00BA7C65"/>
    <w:rsid w:val="00BB08DA"/>
    <w:rsid w:val="00BB562D"/>
    <w:rsid w:val="00BD7D17"/>
    <w:rsid w:val="00C14522"/>
    <w:rsid w:val="00C155D9"/>
    <w:rsid w:val="00C32870"/>
    <w:rsid w:val="00C35B94"/>
    <w:rsid w:val="00C44B2D"/>
    <w:rsid w:val="00C717DD"/>
    <w:rsid w:val="00C81FD8"/>
    <w:rsid w:val="00C90EA8"/>
    <w:rsid w:val="00CA4FC3"/>
    <w:rsid w:val="00CC2DD0"/>
    <w:rsid w:val="00CC7829"/>
    <w:rsid w:val="00CC7926"/>
    <w:rsid w:val="00CE3B0D"/>
    <w:rsid w:val="00CE64F5"/>
    <w:rsid w:val="00CF45BD"/>
    <w:rsid w:val="00CF650C"/>
    <w:rsid w:val="00CF7315"/>
    <w:rsid w:val="00CF7886"/>
    <w:rsid w:val="00D07FD5"/>
    <w:rsid w:val="00D1352C"/>
    <w:rsid w:val="00D31F9A"/>
    <w:rsid w:val="00D47FB2"/>
    <w:rsid w:val="00D61D98"/>
    <w:rsid w:val="00D61FD4"/>
    <w:rsid w:val="00D62CC6"/>
    <w:rsid w:val="00D65455"/>
    <w:rsid w:val="00D74633"/>
    <w:rsid w:val="00D87E73"/>
    <w:rsid w:val="00DA14CC"/>
    <w:rsid w:val="00DB372A"/>
    <w:rsid w:val="00DB68AD"/>
    <w:rsid w:val="00DE536F"/>
    <w:rsid w:val="00DF513E"/>
    <w:rsid w:val="00E11787"/>
    <w:rsid w:val="00E25760"/>
    <w:rsid w:val="00E27978"/>
    <w:rsid w:val="00E319F2"/>
    <w:rsid w:val="00E64698"/>
    <w:rsid w:val="00E65BBE"/>
    <w:rsid w:val="00E71A84"/>
    <w:rsid w:val="00E83594"/>
    <w:rsid w:val="00E940C9"/>
    <w:rsid w:val="00EA472A"/>
    <w:rsid w:val="00EA7B1C"/>
    <w:rsid w:val="00EC02DE"/>
    <w:rsid w:val="00ED5AE3"/>
    <w:rsid w:val="00EE1B02"/>
    <w:rsid w:val="00EE394B"/>
    <w:rsid w:val="00EF68DF"/>
    <w:rsid w:val="00F03323"/>
    <w:rsid w:val="00F04617"/>
    <w:rsid w:val="00F076EA"/>
    <w:rsid w:val="00F26F58"/>
    <w:rsid w:val="00F270A2"/>
    <w:rsid w:val="00F41D8D"/>
    <w:rsid w:val="00F564D1"/>
    <w:rsid w:val="00F76836"/>
    <w:rsid w:val="00F91DD4"/>
    <w:rsid w:val="00F962FC"/>
    <w:rsid w:val="00FB5F7D"/>
    <w:rsid w:val="00FB6CCF"/>
    <w:rsid w:val="00FC0B99"/>
    <w:rsid w:val="00FC7DE6"/>
    <w:rsid w:val="00FD237B"/>
    <w:rsid w:val="00FD468B"/>
    <w:rsid w:val="00FF17EE"/>
    <w:rsid w:val="00FF33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6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D61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10F"/>
    <w:rPr>
      <w:rFonts w:ascii="Tahoma" w:hAnsi="Tahoma" w:cs="Tahoma"/>
      <w:sz w:val="16"/>
      <w:szCs w:val="16"/>
    </w:rPr>
  </w:style>
  <w:style w:type="paragraph" w:styleId="Prrafodelista">
    <w:name w:val="List Paragraph"/>
    <w:basedOn w:val="Normal"/>
    <w:uiPriority w:val="34"/>
    <w:qFormat/>
    <w:rsid w:val="002C2F61"/>
    <w:pPr>
      <w:ind w:left="720"/>
      <w:contextualSpacing/>
    </w:pPr>
  </w:style>
  <w:style w:type="paragraph" w:styleId="Epgrafe">
    <w:name w:val="caption"/>
    <w:basedOn w:val="Normal"/>
    <w:next w:val="Normal"/>
    <w:uiPriority w:val="35"/>
    <w:unhideWhenUsed/>
    <w:qFormat/>
    <w:rsid w:val="007D5D53"/>
    <w:pPr>
      <w:spacing w:line="240" w:lineRule="auto"/>
    </w:pPr>
    <w:rPr>
      <w:b/>
      <w:bCs/>
      <w:color w:val="4F81BD" w:themeColor="accent1"/>
      <w:sz w:val="18"/>
      <w:szCs w:val="18"/>
    </w:rPr>
  </w:style>
  <w:style w:type="paragraph" w:styleId="Encabezado">
    <w:name w:val="header"/>
    <w:basedOn w:val="Normal"/>
    <w:link w:val="EncabezadoCar"/>
    <w:uiPriority w:val="99"/>
    <w:rsid w:val="00723304"/>
    <w:pPr>
      <w:tabs>
        <w:tab w:val="center" w:pos="4419"/>
        <w:tab w:val="right" w:pos="8838"/>
      </w:tabs>
      <w:spacing w:after="0" w:line="240" w:lineRule="auto"/>
    </w:pPr>
    <w:rPr>
      <w:rFonts w:ascii="Times New Roman" w:eastAsia="Times New Roman" w:hAnsi="Times New Roman" w:cs="Times New Roman"/>
      <w:sz w:val="24"/>
      <w:szCs w:val="24"/>
      <w:lang w:val="es-MX" w:eastAsia="es-MX"/>
    </w:rPr>
  </w:style>
  <w:style w:type="character" w:customStyle="1" w:styleId="EncabezadoCar">
    <w:name w:val="Encabezado Car"/>
    <w:basedOn w:val="Fuentedeprrafopredeter"/>
    <w:link w:val="Encabezado"/>
    <w:uiPriority w:val="99"/>
    <w:rsid w:val="00723304"/>
    <w:rPr>
      <w:rFonts w:ascii="Times New Roman" w:eastAsia="Times New Roman" w:hAnsi="Times New Roman" w:cs="Times New Roman"/>
      <w:sz w:val="24"/>
      <w:szCs w:val="24"/>
      <w:lang w:val="es-MX" w:eastAsia="es-MX"/>
    </w:rPr>
  </w:style>
  <w:style w:type="character" w:styleId="Refdecomentario">
    <w:name w:val="annotation reference"/>
    <w:basedOn w:val="Fuentedeprrafopredeter"/>
    <w:uiPriority w:val="99"/>
    <w:semiHidden/>
    <w:unhideWhenUsed/>
    <w:rsid w:val="00551D9D"/>
    <w:rPr>
      <w:sz w:val="16"/>
      <w:szCs w:val="16"/>
    </w:rPr>
  </w:style>
  <w:style w:type="paragraph" w:styleId="Textocomentario">
    <w:name w:val="annotation text"/>
    <w:basedOn w:val="Normal"/>
    <w:link w:val="TextocomentarioCar"/>
    <w:uiPriority w:val="99"/>
    <w:semiHidden/>
    <w:unhideWhenUsed/>
    <w:rsid w:val="00551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1D9D"/>
    <w:rPr>
      <w:sz w:val="20"/>
      <w:szCs w:val="20"/>
    </w:rPr>
  </w:style>
  <w:style w:type="paragraph" w:styleId="Asuntodelcomentario">
    <w:name w:val="annotation subject"/>
    <w:basedOn w:val="Textocomentario"/>
    <w:next w:val="Textocomentario"/>
    <w:link w:val="AsuntodelcomentarioCar"/>
    <w:uiPriority w:val="99"/>
    <w:semiHidden/>
    <w:unhideWhenUsed/>
    <w:rsid w:val="00551D9D"/>
    <w:rPr>
      <w:b/>
      <w:bCs/>
    </w:rPr>
  </w:style>
  <w:style w:type="character" w:customStyle="1" w:styleId="AsuntodelcomentarioCar">
    <w:name w:val="Asunto del comentario Car"/>
    <w:basedOn w:val="TextocomentarioCar"/>
    <w:link w:val="Asuntodelcomentario"/>
    <w:uiPriority w:val="99"/>
    <w:semiHidden/>
    <w:rsid w:val="00551D9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6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D61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10F"/>
    <w:rPr>
      <w:rFonts w:ascii="Tahoma" w:hAnsi="Tahoma" w:cs="Tahoma"/>
      <w:sz w:val="16"/>
      <w:szCs w:val="16"/>
    </w:rPr>
  </w:style>
  <w:style w:type="paragraph" w:styleId="Prrafodelista">
    <w:name w:val="List Paragraph"/>
    <w:basedOn w:val="Normal"/>
    <w:uiPriority w:val="34"/>
    <w:qFormat/>
    <w:rsid w:val="002C2F61"/>
    <w:pPr>
      <w:ind w:left="720"/>
      <w:contextualSpacing/>
    </w:pPr>
  </w:style>
  <w:style w:type="paragraph" w:styleId="Epgrafe">
    <w:name w:val="caption"/>
    <w:basedOn w:val="Normal"/>
    <w:next w:val="Normal"/>
    <w:uiPriority w:val="35"/>
    <w:unhideWhenUsed/>
    <w:qFormat/>
    <w:rsid w:val="007D5D53"/>
    <w:pPr>
      <w:spacing w:line="240" w:lineRule="auto"/>
    </w:pPr>
    <w:rPr>
      <w:b/>
      <w:bCs/>
      <w:color w:val="4F81BD" w:themeColor="accent1"/>
      <w:sz w:val="18"/>
      <w:szCs w:val="18"/>
    </w:rPr>
  </w:style>
  <w:style w:type="paragraph" w:styleId="Encabezado">
    <w:name w:val="header"/>
    <w:basedOn w:val="Normal"/>
    <w:link w:val="EncabezadoCar"/>
    <w:uiPriority w:val="99"/>
    <w:rsid w:val="00723304"/>
    <w:pPr>
      <w:tabs>
        <w:tab w:val="center" w:pos="4419"/>
        <w:tab w:val="right" w:pos="8838"/>
      </w:tabs>
      <w:spacing w:after="0" w:line="240" w:lineRule="auto"/>
    </w:pPr>
    <w:rPr>
      <w:rFonts w:ascii="Times New Roman" w:eastAsia="Times New Roman" w:hAnsi="Times New Roman" w:cs="Times New Roman"/>
      <w:sz w:val="24"/>
      <w:szCs w:val="24"/>
      <w:lang w:val="es-MX" w:eastAsia="es-MX"/>
    </w:rPr>
  </w:style>
  <w:style w:type="character" w:customStyle="1" w:styleId="EncabezadoCar">
    <w:name w:val="Encabezado Car"/>
    <w:basedOn w:val="Fuentedeprrafopredeter"/>
    <w:link w:val="Encabezado"/>
    <w:uiPriority w:val="99"/>
    <w:rsid w:val="00723304"/>
    <w:rPr>
      <w:rFonts w:ascii="Times New Roman" w:eastAsia="Times New Roman" w:hAnsi="Times New Roman" w:cs="Times New Roman"/>
      <w:sz w:val="24"/>
      <w:szCs w:val="24"/>
      <w:lang w:val="es-MX" w:eastAsia="es-MX"/>
    </w:rPr>
  </w:style>
  <w:style w:type="character" w:styleId="Refdecomentario">
    <w:name w:val="annotation reference"/>
    <w:basedOn w:val="Fuentedeprrafopredeter"/>
    <w:uiPriority w:val="99"/>
    <w:semiHidden/>
    <w:unhideWhenUsed/>
    <w:rsid w:val="00551D9D"/>
    <w:rPr>
      <w:sz w:val="16"/>
      <w:szCs w:val="16"/>
    </w:rPr>
  </w:style>
  <w:style w:type="paragraph" w:styleId="Textocomentario">
    <w:name w:val="annotation text"/>
    <w:basedOn w:val="Normal"/>
    <w:link w:val="TextocomentarioCar"/>
    <w:uiPriority w:val="99"/>
    <w:semiHidden/>
    <w:unhideWhenUsed/>
    <w:rsid w:val="00551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1D9D"/>
    <w:rPr>
      <w:sz w:val="20"/>
      <w:szCs w:val="20"/>
    </w:rPr>
  </w:style>
  <w:style w:type="paragraph" w:styleId="Asuntodelcomentario">
    <w:name w:val="annotation subject"/>
    <w:basedOn w:val="Textocomentario"/>
    <w:next w:val="Textocomentario"/>
    <w:link w:val="AsuntodelcomentarioCar"/>
    <w:uiPriority w:val="99"/>
    <w:semiHidden/>
    <w:unhideWhenUsed/>
    <w:rsid w:val="00551D9D"/>
    <w:rPr>
      <w:b/>
      <w:bCs/>
    </w:rPr>
  </w:style>
  <w:style w:type="character" w:customStyle="1" w:styleId="AsuntodelcomentarioCar">
    <w:name w:val="Asunto del comentario Car"/>
    <w:basedOn w:val="TextocomentarioCar"/>
    <w:link w:val="Asuntodelcomentario"/>
    <w:uiPriority w:val="99"/>
    <w:semiHidden/>
    <w:rsid w:val="00551D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81739">
      <w:bodyDiv w:val="1"/>
      <w:marLeft w:val="0"/>
      <w:marRight w:val="0"/>
      <w:marTop w:val="0"/>
      <w:marBottom w:val="0"/>
      <w:divBdr>
        <w:top w:val="none" w:sz="0" w:space="0" w:color="auto"/>
        <w:left w:val="none" w:sz="0" w:space="0" w:color="auto"/>
        <w:bottom w:val="none" w:sz="0" w:space="0" w:color="auto"/>
        <w:right w:val="none" w:sz="0" w:space="0" w:color="auto"/>
      </w:divBdr>
    </w:div>
    <w:div w:id="1062407976">
      <w:bodyDiv w:val="1"/>
      <w:marLeft w:val="0"/>
      <w:marRight w:val="0"/>
      <w:marTop w:val="0"/>
      <w:marBottom w:val="0"/>
      <w:divBdr>
        <w:top w:val="none" w:sz="0" w:space="0" w:color="auto"/>
        <w:left w:val="none" w:sz="0" w:space="0" w:color="auto"/>
        <w:bottom w:val="none" w:sz="0" w:space="0" w:color="auto"/>
        <w:right w:val="none" w:sz="0" w:space="0" w:color="auto"/>
      </w:divBdr>
    </w:div>
    <w:div w:id="1447263754">
      <w:bodyDiv w:val="1"/>
      <w:marLeft w:val="0"/>
      <w:marRight w:val="0"/>
      <w:marTop w:val="0"/>
      <w:marBottom w:val="0"/>
      <w:divBdr>
        <w:top w:val="none" w:sz="0" w:space="0" w:color="auto"/>
        <w:left w:val="none" w:sz="0" w:space="0" w:color="auto"/>
        <w:bottom w:val="none" w:sz="0" w:space="0" w:color="auto"/>
        <w:right w:val="none" w:sz="0" w:space="0" w:color="auto"/>
      </w:divBdr>
    </w:div>
    <w:div w:id="1636712496">
      <w:bodyDiv w:val="1"/>
      <w:marLeft w:val="0"/>
      <w:marRight w:val="0"/>
      <w:marTop w:val="0"/>
      <w:marBottom w:val="0"/>
      <w:divBdr>
        <w:top w:val="none" w:sz="0" w:space="0" w:color="auto"/>
        <w:left w:val="none" w:sz="0" w:space="0" w:color="auto"/>
        <w:bottom w:val="none" w:sz="0" w:space="0" w:color="auto"/>
        <w:right w:val="none" w:sz="0" w:space="0" w:color="auto"/>
      </w:divBdr>
    </w:div>
    <w:div w:id="1722905625">
      <w:bodyDiv w:val="1"/>
      <w:marLeft w:val="0"/>
      <w:marRight w:val="0"/>
      <w:marTop w:val="0"/>
      <w:marBottom w:val="0"/>
      <w:divBdr>
        <w:top w:val="none" w:sz="0" w:space="0" w:color="auto"/>
        <w:left w:val="none" w:sz="0" w:space="0" w:color="auto"/>
        <w:bottom w:val="none" w:sz="0" w:space="0" w:color="auto"/>
        <w:right w:val="none" w:sz="0" w:space="0" w:color="auto"/>
      </w:divBdr>
    </w:div>
    <w:div w:id="1816991764">
      <w:bodyDiv w:val="1"/>
      <w:marLeft w:val="0"/>
      <w:marRight w:val="0"/>
      <w:marTop w:val="0"/>
      <w:marBottom w:val="0"/>
      <w:divBdr>
        <w:top w:val="none" w:sz="0" w:space="0" w:color="auto"/>
        <w:left w:val="none" w:sz="0" w:space="0" w:color="auto"/>
        <w:bottom w:val="none" w:sz="0" w:space="0" w:color="auto"/>
        <w:right w:val="none" w:sz="0" w:space="0" w:color="auto"/>
      </w:divBdr>
    </w:div>
    <w:div w:id="1817601889">
      <w:bodyDiv w:val="1"/>
      <w:marLeft w:val="0"/>
      <w:marRight w:val="0"/>
      <w:marTop w:val="0"/>
      <w:marBottom w:val="0"/>
      <w:divBdr>
        <w:top w:val="none" w:sz="0" w:space="0" w:color="auto"/>
        <w:left w:val="none" w:sz="0" w:space="0" w:color="auto"/>
        <w:bottom w:val="none" w:sz="0" w:space="0" w:color="auto"/>
        <w:right w:val="none" w:sz="0" w:space="0" w:color="auto"/>
      </w:divBdr>
    </w:div>
    <w:div w:id="1862010223">
      <w:bodyDiv w:val="1"/>
      <w:marLeft w:val="0"/>
      <w:marRight w:val="0"/>
      <w:marTop w:val="0"/>
      <w:marBottom w:val="0"/>
      <w:divBdr>
        <w:top w:val="none" w:sz="0" w:space="0" w:color="auto"/>
        <w:left w:val="none" w:sz="0" w:space="0" w:color="auto"/>
        <w:bottom w:val="none" w:sz="0" w:space="0" w:color="auto"/>
        <w:right w:val="none" w:sz="0" w:space="0" w:color="auto"/>
      </w:divBdr>
    </w:div>
    <w:div w:id="1934777871">
      <w:bodyDiv w:val="1"/>
      <w:marLeft w:val="0"/>
      <w:marRight w:val="0"/>
      <w:marTop w:val="0"/>
      <w:marBottom w:val="0"/>
      <w:divBdr>
        <w:top w:val="none" w:sz="0" w:space="0" w:color="auto"/>
        <w:left w:val="none" w:sz="0" w:space="0" w:color="auto"/>
        <w:bottom w:val="none" w:sz="0" w:space="0" w:color="auto"/>
        <w:right w:val="none" w:sz="0" w:space="0" w:color="auto"/>
      </w:divBdr>
    </w:div>
    <w:div w:id="1984507315">
      <w:bodyDiv w:val="1"/>
      <w:marLeft w:val="0"/>
      <w:marRight w:val="0"/>
      <w:marTop w:val="0"/>
      <w:marBottom w:val="0"/>
      <w:divBdr>
        <w:top w:val="none" w:sz="0" w:space="0" w:color="auto"/>
        <w:left w:val="none" w:sz="0" w:space="0" w:color="auto"/>
        <w:bottom w:val="none" w:sz="0" w:space="0" w:color="auto"/>
        <w:right w:val="none" w:sz="0" w:space="0" w:color="auto"/>
      </w:divBdr>
    </w:div>
    <w:div w:id="20719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erverquinpe\Publico\01-QUINPE\004_SGI\SGI\02-%20Evidencias\02_Procedimientos%20de%20Gesti&#243;n\PG_10%20No%20Conformidades\Registros\RG%20_10_%2002%20Seguimiento%20Control%20de%20No%20Conformidades%20Rev3\2019\RG_10_02%20Seguimiento%20Control%20de%20No%20Conformidades%20Rev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Ismael\AppData\Local\Microsoft\Windows\INetCache\Content.Outlook\6OUC6WEI\Clima%20Laboral.xls"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1" Type="http://schemas.openxmlformats.org/officeDocument/2006/relationships/oleObject" Target="file:///\\serverquinpe\Publico\01-QUINPE\004_SGI\SGI\02-%20Evidencias\02_Procedimientos%20de%20Gesti&#243;n\PG_06%20Investigaci&#243;n%20de%20Incidentes\Registros\RG_06_02%20Seguimiento%20Control%20de%20Incidentes%20Rev%20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serverquinpe\Publico\01-QUINPE\004_SGI\SGI\02-%20Evidencias\02_Procedimientos%20de%20Gesti&#243;n\PG_06%20Investigaci&#243;n%20de%20Incidentes\Registros\RG_06_02%20Seguimiento%20Control%20de%20Incidentes%20Rev%2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sz="1600"/>
              <a:t>Accesibilidad/Respuesta</a:t>
            </a:r>
            <a:r>
              <a:rPr lang="es-AR" baseline="0"/>
              <a:t> </a:t>
            </a:r>
            <a:endParaRPr lang="es-AR"/>
          </a:p>
        </c:rich>
      </c:tx>
      <c:layout>
        <c:manualLayout>
          <c:xMode val="edge"/>
          <c:yMode val="edge"/>
          <c:x val="7.5220070422535215E-2"/>
          <c:y val="4.0299366724237187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'Data Entry'!$D$4:$G$4</c:f>
              <c:strCache>
                <c:ptCount val="4"/>
                <c:pt idx="0">
                  <c:v>S</c:v>
                </c:pt>
                <c:pt idx="1">
                  <c:v>G</c:v>
                </c:pt>
                <c:pt idx="2">
                  <c:v>AV</c:v>
                </c:pt>
                <c:pt idx="3">
                  <c:v>N</c:v>
                </c:pt>
              </c:strCache>
            </c:strRef>
          </c:cat>
          <c:val>
            <c:numRef>
              <c:f>'Data Entry'!$D$14:$G$14</c:f>
              <c:numCache>
                <c:formatCode>General</c:formatCode>
                <c:ptCount val="4"/>
                <c:pt idx="0">
                  <c:v>6</c:v>
                </c:pt>
                <c:pt idx="1">
                  <c:v>3</c:v>
                </c:pt>
                <c:pt idx="2">
                  <c:v>0</c:v>
                </c:pt>
                <c:pt idx="3">
                  <c:v>0</c:v>
                </c:pt>
              </c:numCache>
            </c:numRef>
          </c:val>
        </c:ser>
        <c:dLbls>
          <c:showLegendKey val="0"/>
          <c:showVal val="0"/>
          <c:showCatName val="0"/>
          <c:showSerName val="0"/>
          <c:showPercent val="1"/>
          <c:showBubbleSize val="0"/>
          <c:showLeaderLines val="1"/>
        </c:dLbls>
        <c:firstSliceAng val="0"/>
      </c:pieChart>
    </c:plotArea>
    <c:legend>
      <c:legendPos val="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600"/>
            </a:pPr>
            <a:r>
              <a:rPr lang="es-AR" sz="1600"/>
              <a:t>Calidad/Confiabilidad </a:t>
            </a:r>
          </a:p>
        </c:rich>
      </c:tx>
      <c:layout/>
      <c:overlay val="0"/>
    </c:title>
    <c:autoTitleDeleted val="0"/>
    <c:plotArea>
      <c:layout/>
      <c:pieChart>
        <c:varyColors val="1"/>
        <c:ser>
          <c:idx val="0"/>
          <c:order val="0"/>
          <c:explosion val="25"/>
          <c:dLbls>
            <c:showLegendKey val="0"/>
            <c:showVal val="0"/>
            <c:showCatName val="0"/>
            <c:showSerName val="0"/>
            <c:showPercent val="1"/>
            <c:showBubbleSize val="0"/>
            <c:showLeaderLines val="1"/>
          </c:dLbls>
          <c:cat>
            <c:strRef>
              <c:f>'Data Entry'!$L$4:$O$4</c:f>
              <c:strCache>
                <c:ptCount val="4"/>
                <c:pt idx="0">
                  <c:v>S</c:v>
                </c:pt>
                <c:pt idx="1">
                  <c:v>G</c:v>
                </c:pt>
                <c:pt idx="2">
                  <c:v>AV</c:v>
                </c:pt>
                <c:pt idx="3">
                  <c:v>N</c:v>
                </c:pt>
              </c:strCache>
            </c:strRef>
          </c:cat>
          <c:val>
            <c:numRef>
              <c:f>'Data Entry'!$L$14:$O$14</c:f>
              <c:numCache>
                <c:formatCode>General</c:formatCode>
                <c:ptCount val="4"/>
                <c:pt idx="0">
                  <c:v>4</c:v>
                </c:pt>
                <c:pt idx="1">
                  <c:v>5</c:v>
                </c:pt>
                <c:pt idx="2">
                  <c:v>0</c:v>
                </c:pt>
                <c:pt idx="3">
                  <c:v>0</c:v>
                </c:pt>
              </c:numCache>
            </c:numRef>
          </c:val>
        </c:ser>
        <c:dLbls>
          <c:showLegendKey val="0"/>
          <c:showVal val="0"/>
          <c:showCatName val="0"/>
          <c:showSerName val="0"/>
          <c:showPercent val="1"/>
          <c:showBubbleSize val="0"/>
          <c:showLeaderLines val="1"/>
        </c:dLbls>
        <c:firstSliceAng val="0"/>
      </c:pieChart>
    </c:plotArea>
    <c:legend>
      <c:legendPos val="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s-AR" sz="1600"/>
              <a:t>Actitud</a:t>
            </a:r>
            <a:r>
              <a:rPr lang="es-AR" sz="1600" baseline="0"/>
              <a:t> del Personal </a:t>
            </a:r>
            <a:endParaRPr lang="es-AR" sz="1600"/>
          </a:p>
        </c:rich>
      </c:tx>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'Data Entry'!$AL$4:$AO$4</c:f>
              <c:strCache>
                <c:ptCount val="4"/>
                <c:pt idx="0">
                  <c:v>MB</c:v>
                </c:pt>
                <c:pt idx="1">
                  <c:v>B</c:v>
                </c:pt>
                <c:pt idx="2">
                  <c:v>R</c:v>
                </c:pt>
                <c:pt idx="3">
                  <c:v>M</c:v>
                </c:pt>
              </c:strCache>
            </c:strRef>
          </c:cat>
          <c:val>
            <c:numRef>
              <c:f>'Data Entry'!$AL$14:$AO$14</c:f>
              <c:numCache>
                <c:formatCode>General</c:formatCode>
                <c:ptCount val="4"/>
                <c:pt idx="0">
                  <c:v>6</c:v>
                </c:pt>
                <c:pt idx="1">
                  <c:v>3</c:v>
                </c:pt>
                <c:pt idx="2">
                  <c:v>0</c:v>
                </c:pt>
                <c:pt idx="3">
                  <c:v>0</c:v>
                </c:pt>
              </c:numCache>
            </c:numRef>
          </c:val>
        </c:ser>
        <c:dLbls>
          <c:showLegendKey val="0"/>
          <c:showVal val="0"/>
          <c:showCatName val="0"/>
          <c:showSerName val="0"/>
          <c:showPercent val="1"/>
          <c:showBubbleSize val="0"/>
          <c:showLeaderLines val="1"/>
        </c:dLbls>
        <c:firstSliceAng val="0"/>
      </c:pieChart>
    </c:plotArea>
    <c:legend>
      <c:legendPos val="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No conformidades 2019 </a:t>
            </a:r>
          </a:p>
        </c:rich>
      </c:tx>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Hoja3!$C$3:$D$3</c:f>
              <c:strCache>
                <c:ptCount val="2"/>
                <c:pt idx="0">
                  <c:v>En proceso</c:v>
                </c:pt>
                <c:pt idx="1">
                  <c:v>Cerradas</c:v>
                </c:pt>
              </c:strCache>
            </c:strRef>
          </c:cat>
          <c:val>
            <c:numRef>
              <c:f>Hoja3!$C$4:$D$4</c:f>
              <c:numCache>
                <c:formatCode>General</c:formatCode>
                <c:ptCount val="2"/>
                <c:pt idx="0">
                  <c:v>12</c:v>
                </c:pt>
                <c:pt idx="1">
                  <c:v>23</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Clima Laboral</a:t>
            </a:r>
          </a:p>
        </c:rich>
      </c:tx>
      <c:layout/>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'2018 (2)'!$H$10</c:f>
              <c:strCache>
                <c:ptCount val="1"/>
                <c:pt idx="0">
                  <c:v>Porcentaje</c:v>
                </c:pt>
              </c:strCache>
            </c:strRef>
          </c:tx>
          <c:invertIfNegative val="0"/>
          <c:cat>
            <c:strRef>
              <c:f>'2018 (2)'!$B$11:$B$32</c:f>
              <c:strCache>
                <c:ptCount val="22"/>
                <c:pt idx="1">
                  <c:v>Su Jefe inmediato tiene una actitud abierta sobre sus puntos de vista y escucha sus opiniones respecto a como llevar adelante sus funciones?</c:v>
                </c:pt>
                <c:pt idx="2">
                  <c:v>Cuenta con la colaboración de sus  compañeros de departamento?</c:v>
                </c:pt>
                <c:pt idx="3">
                  <c:v>Considera que existe un buen ambiente de trabajo?</c:v>
                </c:pt>
                <c:pt idx="4">
                  <c:v>Cuenta con la colaboración de las personas de otros departamentos de la Empresa?</c:v>
                </c:pt>
                <c:pt idx="5">
                  <c:v>Dispone de los materiales y recursos necesarios para realizar su trabajo?</c:v>
                </c:pt>
                <c:pt idx="6">
                  <c:v>Las condiciones de espacio, ruido, temperatura, iluminación le permiten desempeñar su trabajo con normalidad?</c:v>
                </c:pt>
                <c:pt idx="7">
                  <c:v>Considera que la Empresa cumple las normas de Seguridad y Salud en el trabajo?</c:v>
                </c:pt>
                <c:pt idx="8">
                  <c:v>Tiene autonomía para llevar a cabo su trabajo?</c:v>
                </c:pt>
                <c:pt idx="9">
                  <c:v>Piensa que si desempeña bien su trabajo, tiene posibilidades de promocionar ?</c:v>
                </c:pt>
                <c:pt idx="10">
                  <c:v>Considera adecuados los criterios que aplica la Empresa para  evaluar su desempeño? </c:v>
                </c:pt>
                <c:pt idx="11">
                  <c:v>Creo que tengo la oportunidad de desarrollarme profesionalmente en la Empresa</c:v>
                </c:pt>
                <c:pt idx="12">
                  <c:v>Las promociones internas se realizan de manera justa</c:v>
                </c:pt>
                <c:pt idx="13">
                  <c:v>Esta orgulloso de pertenecer a esta Empresa</c:v>
                </c:pt>
                <c:pt idx="14">
                  <c:v>Existe comunicación dentro de su grupo de trabajo?</c:v>
                </c:pt>
                <c:pt idx="15">
                  <c:v>Considera que esta sobrecargodo con su trabajo</c:v>
                </c:pt>
                <c:pt idx="16">
                  <c:v>La cantidad de tareas que realizan son adecuadas.</c:v>
                </c:pt>
                <c:pt idx="17">
                  <c:v>La Direccion de la Empresa se encarga de mantener a su personal motivado?</c:v>
                </c:pt>
                <c:pt idx="18">
                  <c:v>La Empresa toma medidas y trabaja para que las relaciones entre el personal sea de respeto y colaboracion?</c:v>
                </c:pt>
                <c:pt idx="19">
                  <c:v>Considera que recibe una justa remuneracion economica por las labores desempeñadas?</c:v>
                </c:pt>
                <c:pt idx="20">
                  <c:v>Considera que es correcta la revision aplicada por la Empresa con respecto a la remuneracion economica otorgadas?</c:v>
                </c:pt>
                <c:pt idx="21">
                  <c:v>Siente el apoyo de su jefe cuando se encuentra en dificultades?</c:v>
                </c:pt>
              </c:strCache>
            </c:strRef>
          </c:cat>
          <c:val>
            <c:numRef>
              <c:f>'2018 (2)'!$H$11:$H$32</c:f>
              <c:numCache>
                <c:formatCode>0.00%</c:formatCode>
                <c:ptCount val="22"/>
                <c:pt idx="1">
                  <c:v>8.7499999999999994E-2</c:v>
                </c:pt>
                <c:pt idx="2">
                  <c:v>8.2500000000000004E-2</c:v>
                </c:pt>
                <c:pt idx="3">
                  <c:v>7.6249999999999998E-2</c:v>
                </c:pt>
                <c:pt idx="4">
                  <c:v>6.7500000000000004E-2</c:v>
                </c:pt>
                <c:pt idx="5">
                  <c:v>7.8750000000000001E-2</c:v>
                </c:pt>
                <c:pt idx="6">
                  <c:v>7.2499999999999995E-2</c:v>
                </c:pt>
                <c:pt idx="7">
                  <c:v>8.5000000000000006E-2</c:v>
                </c:pt>
                <c:pt idx="8">
                  <c:v>8.5000000000000006E-2</c:v>
                </c:pt>
                <c:pt idx="9">
                  <c:v>7.0000000000000007E-2</c:v>
                </c:pt>
                <c:pt idx="10">
                  <c:v>7.3749999999999996E-2</c:v>
                </c:pt>
                <c:pt idx="11">
                  <c:v>7.8750000000000001E-2</c:v>
                </c:pt>
                <c:pt idx="12">
                  <c:v>6.5000000000000002E-2</c:v>
                </c:pt>
                <c:pt idx="13">
                  <c:v>9.1249999999999998E-2</c:v>
                </c:pt>
                <c:pt idx="14">
                  <c:v>8.2500000000000004E-2</c:v>
                </c:pt>
                <c:pt idx="15">
                  <c:v>4.8750000000000002E-2</c:v>
                </c:pt>
                <c:pt idx="16">
                  <c:v>7.4999999999999997E-2</c:v>
                </c:pt>
                <c:pt idx="17">
                  <c:v>6.25E-2</c:v>
                </c:pt>
                <c:pt idx="18">
                  <c:v>7.4999999999999997E-2</c:v>
                </c:pt>
                <c:pt idx="19">
                  <c:v>6.7500000000000004E-2</c:v>
                </c:pt>
                <c:pt idx="20">
                  <c:v>6.6250000000000003E-2</c:v>
                </c:pt>
                <c:pt idx="21">
                  <c:v>8.8749999999999996E-2</c:v>
                </c:pt>
              </c:numCache>
            </c:numRef>
          </c:val>
        </c:ser>
        <c:dLbls>
          <c:showLegendKey val="0"/>
          <c:showVal val="0"/>
          <c:showCatName val="0"/>
          <c:showSerName val="0"/>
          <c:showPercent val="0"/>
          <c:showBubbleSize val="0"/>
        </c:dLbls>
        <c:gapWidth val="150"/>
        <c:shape val="box"/>
        <c:axId val="164539392"/>
        <c:axId val="164541184"/>
        <c:axId val="0"/>
      </c:bar3DChart>
      <c:catAx>
        <c:axId val="164539392"/>
        <c:scaling>
          <c:orientation val="minMax"/>
        </c:scaling>
        <c:delete val="0"/>
        <c:axPos val="b"/>
        <c:numFmt formatCode="General" sourceLinked="1"/>
        <c:majorTickMark val="out"/>
        <c:minorTickMark val="none"/>
        <c:tickLblPos val="nextTo"/>
        <c:crossAx val="164541184"/>
        <c:crosses val="autoZero"/>
        <c:auto val="1"/>
        <c:lblAlgn val="ctr"/>
        <c:lblOffset val="100"/>
        <c:noMultiLvlLbl val="0"/>
      </c:catAx>
      <c:valAx>
        <c:axId val="164541184"/>
        <c:scaling>
          <c:orientation val="minMax"/>
        </c:scaling>
        <c:delete val="0"/>
        <c:axPos val="l"/>
        <c:majorGridlines/>
        <c:numFmt formatCode="0.00%" sourceLinked="0"/>
        <c:majorTickMark val="out"/>
        <c:minorTickMark val="none"/>
        <c:tickLblPos val="nextTo"/>
        <c:crossAx val="164539392"/>
        <c:crosses val="autoZero"/>
        <c:crossBetween val="between"/>
      </c:valAx>
      <c:spPr>
        <a:noFill/>
        <a:ln w="25400">
          <a:noFill/>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AR"/>
              <a:t>AUDIOMETRIA</a:t>
            </a:r>
          </a:p>
        </c:rich>
      </c:tx>
      <c:layout/>
      <c:overlay val="0"/>
      <c:spPr>
        <a:noFill/>
        <a:ln w="25400">
          <a:noFill/>
        </a:ln>
      </c:spPr>
    </c:title>
    <c:autoTitleDeleted val="0"/>
    <c:view3D>
      <c:rotX val="50"/>
      <c:rotY val="0"/>
      <c:rAngAx val="0"/>
      <c:perspective val="0"/>
    </c:view3D>
    <c:floor>
      <c:thickness val="0"/>
    </c:floor>
    <c:sideWall>
      <c:thickness val="0"/>
    </c:sideWall>
    <c:backWall>
      <c:thickness val="0"/>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6FA6-4793-83BD-8783FB277693}"/>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6FA6-4793-83BD-8783FB27769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A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cat>
            <c:strRef>
              <c:f>[1]Hoja1!$F$6:$F$7</c:f>
              <c:strCache>
                <c:ptCount val="2"/>
                <c:pt idx="0">
                  <c:v>normal</c:v>
                </c:pt>
                <c:pt idx="1">
                  <c:v>disminucion leve</c:v>
                </c:pt>
              </c:strCache>
            </c:strRef>
          </c:cat>
          <c:val>
            <c:numRef>
              <c:f>[1]Hoja1!$G$6:$G$7</c:f>
              <c:numCache>
                <c:formatCode>General</c:formatCode>
                <c:ptCount val="2"/>
                <c:pt idx="0">
                  <c:v>25</c:v>
                </c:pt>
                <c:pt idx="1">
                  <c:v>1</c:v>
                </c:pt>
              </c:numCache>
            </c:numRef>
          </c:val>
          <c:extLst xmlns:c16r2="http://schemas.microsoft.com/office/drawing/2015/06/chart">
            <c:ext xmlns:c16="http://schemas.microsoft.com/office/drawing/2014/chart" uri="{C3380CC4-5D6E-409C-BE32-E72D297353CC}">
              <c16:uniqueId val="{00000004-6FA6-4793-83BD-8783FB277693}"/>
            </c:ext>
          </c:extLst>
        </c:ser>
        <c:dLbls>
          <c:showLegendKey val="0"/>
          <c:showVal val="0"/>
          <c:showCatName val="0"/>
          <c:showSerName val="0"/>
          <c:showPercent val="0"/>
          <c:showBubbleSize val="0"/>
          <c:showLeaderLines val="1"/>
        </c:dLbls>
      </c:pie3DChart>
      <c:spPr>
        <a:noFill/>
        <a:ln w="25400">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A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A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Incidentes</a:t>
            </a:r>
            <a:r>
              <a:rPr lang="es-AR" baseline="0"/>
              <a:t> registrados Año 2019 </a:t>
            </a:r>
            <a:endParaRPr lang="es-A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rgbClr val="00B050"/>
            </a:solidFill>
            <a:ln>
              <a:solidFill>
                <a:srgbClr val="00B050"/>
              </a:solidFill>
            </a:ln>
            <a:effectLst/>
            <a:sp3d>
              <a:contourClr>
                <a:srgbClr val="00B050"/>
              </a:contourClr>
            </a:sp3d>
          </c:spPr>
          <c:invertIfNegative val="0"/>
          <c:cat>
            <c:strRef>
              <c:f>'PERIODO  2019'!$A$21:$A$32</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'PERIODO  2019'!$B$21:$B$32</c:f>
              <c:numCache>
                <c:formatCode>General</c:formatCode>
                <c:ptCount val="12"/>
                <c:pt idx="0">
                  <c:v>1</c:v>
                </c:pt>
                <c:pt idx="1">
                  <c:v>2</c:v>
                </c:pt>
                <c:pt idx="2">
                  <c:v>0</c:v>
                </c:pt>
                <c:pt idx="3">
                  <c:v>1</c:v>
                </c:pt>
                <c:pt idx="4">
                  <c:v>2</c:v>
                </c:pt>
                <c:pt idx="5">
                  <c:v>0</c:v>
                </c:pt>
                <c:pt idx="6">
                  <c:v>1</c:v>
                </c:pt>
                <c:pt idx="7">
                  <c:v>1</c:v>
                </c:pt>
                <c:pt idx="8">
                  <c:v>3</c:v>
                </c:pt>
                <c:pt idx="9">
                  <c:v>0</c:v>
                </c:pt>
                <c:pt idx="10">
                  <c:v>1</c:v>
                </c:pt>
                <c:pt idx="11">
                  <c:v>2</c:v>
                </c:pt>
              </c:numCache>
            </c:numRef>
          </c:val>
          <c:extLst xmlns:c16r2="http://schemas.microsoft.com/office/drawing/2015/06/chart">
            <c:ext xmlns:c16="http://schemas.microsoft.com/office/drawing/2014/chart" uri="{C3380CC4-5D6E-409C-BE32-E72D297353CC}">
              <c16:uniqueId val="{00000000-DED1-454E-B82D-21EDF6EA3059}"/>
            </c:ext>
          </c:extLst>
        </c:ser>
        <c:dLbls>
          <c:showLegendKey val="0"/>
          <c:showVal val="0"/>
          <c:showCatName val="0"/>
          <c:showSerName val="0"/>
          <c:showPercent val="0"/>
          <c:showBubbleSize val="0"/>
        </c:dLbls>
        <c:gapWidth val="150"/>
        <c:shape val="box"/>
        <c:axId val="175588096"/>
        <c:axId val="175589632"/>
        <c:axId val="0"/>
      </c:bar3DChart>
      <c:catAx>
        <c:axId val="1755880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5589632"/>
        <c:crosses val="autoZero"/>
        <c:auto val="1"/>
        <c:lblAlgn val="ctr"/>
        <c:lblOffset val="100"/>
        <c:noMultiLvlLbl val="0"/>
      </c:catAx>
      <c:valAx>
        <c:axId val="17558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55880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s-AR"/>
              <a:t>Cantidad de sucesos según categoria. </a:t>
            </a:r>
          </a:p>
        </c:rich>
      </c:tx>
      <c:layout>
        <c:manualLayout>
          <c:xMode val="edge"/>
          <c:yMode val="edge"/>
          <c:x val="9.0020778652668415E-2"/>
          <c:y val="0"/>
        </c:manualLayout>
      </c:layout>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3914260717410324E-2"/>
          <c:y val="0.18560185185185185"/>
          <c:w val="0.83949518810148727"/>
          <c:h val="0.72088764946048411"/>
        </c:manualLayout>
      </c:layout>
      <c:bar3DChart>
        <c:barDir val="col"/>
        <c:grouping val="standard"/>
        <c:varyColors val="0"/>
        <c:ser>
          <c:idx val="1"/>
          <c:order val="0"/>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'PERIODO  2019'!$A$5:$A$9</c:f>
              <c:numCache>
                <c:formatCode>General</c:formatCode>
                <c:ptCount val="5"/>
                <c:pt idx="0">
                  <c:v>1</c:v>
                </c:pt>
                <c:pt idx="1">
                  <c:v>2</c:v>
                </c:pt>
                <c:pt idx="2">
                  <c:v>3</c:v>
                </c:pt>
                <c:pt idx="3">
                  <c:v>4</c:v>
                </c:pt>
                <c:pt idx="4">
                  <c:v>5</c:v>
                </c:pt>
              </c:numCache>
            </c:numRef>
          </c:cat>
          <c:val>
            <c:numRef>
              <c:f>'PERIODO  2019'!$C$5:$C$9</c:f>
              <c:numCache>
                <c:formatCode>General</c:formatCode>
                <c:ptCount val="5"/>
                <c:pt idx="0">
                  <c:v>7</c:v>
                </c:pt>
                <c:pt idx="1">
                  <c:v>1</c:v>
                </c:pt>
                <c:pt idx="2">
                  <c:v>0</c:v>
                </c:pt>
                <c:pt idx="3">
                  <c:v>0</c:v>
                </c:pt>
                <c:pt idx="4">
                  <c:v>7</c:v>
                </c:pt>
              </c:numCache>
            </c:numRef>
          </c:val>
          <c:extLst xmlns:c16r2="http://schemas.microsoft.com/office/drawing/2015/06/chart">
            <c:ext xmlns:c16="http://schemas.microsoft.com/office/drawing/2014/chart" uri="{C3380CC4-5D6E-409C-BE32-E72D297353CC}">
              <c16:uniqueId val="{00000001-7CFB-45F4-9A3A-E5726F0523CC}"/>
            </c:ext>
          </c:extLst>
        </c:ser>
        <c:dLbls>
          <c:showLegendKey val="0"/>
          <c:showVal val="1"/>
          <c:showCatName val="0"/>
          <c:showSerName val="0"/>
          <c:showPercent val="0"/>
          <c:showBubbleSize val="0"/>
        </c:dLbls>
        <c:gapWidth val="84"/>
        <c:gapDepth val="53"/>
        <c:shape val="box"/>
        <c:axId val="175622784"/>
        <c:axId val="175633920"/>
        <c:axId val="175508992"/>
        <c:extLst xmlns:c16r2="http://schemas.microsoft.com/office/drawing/2015/06/chart">
          <c:ext xmlns:c15="http://schemas.microsoft.com/office/drawing/2012/chart" uri="{02D57815-91ED-43cb-92C2-25804820EDAC}">
            <c15:filteredBarSeries>
              <c15: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numRef>
                    <c:extLst>
                      <c:ext uri="{02D57815-91ED-43cb-92C2-25804820EDAC}">
                        <c15:formulaRef>
                          <c15:sqref>'PERIODO  2019'!$A$5:$A$9</c15:sqref>
                        </c15:formulaRef>
                      </c:ext>
                    </c:extLst>
                    <c:numCache>
                      <c:formatCode>General</c:formatCode>
                      <c:ptCount val="5"/>
                      <c:pt idx="0">
                        <c:v>1</c:v>
                      </c:pt>
                      <c:pt idx="1">
                        <c:v>2</c:v>
                      </c:pt>
                      <c:pt idx="2">
                        <c:v>3</c:v>
                      </c:pt>
                      <c:pt idx="3">
                        <c:v>4</c:v>
                      </c:pt>
                      <c:pt idx="4">
                        <c:v>5</c:v>
                      </c:pt>
                    </c:numCache>
                  </c:numRef>
                </c:cat>
                <c:val>
                  <c:numRef>
                    <c:extLst>
                      <c:ext uri="{02D57815-91ED-43cb-92C2-25804820EDAC}">
                        <c15:formulaRef>
                          <c15:sqref>'PERIODO  2019'!$B$5:$B$9</c15:sqref>
                        </c15:formulaRef>
                      </c:ext>
                    </c:extLst>
                    <c:numCache>
                      <c:formatCode>General</c:formatCode>
                      <c:ptCount val="5"/>
                    </c:numCache>
                  </c:numRef>
                </c:val>
                <c:extLst>
                  <c:ext xmlns:c16="http://schemas.microsoft.com/office/drawing/2014/chart" uri="{C3380CC4-5D6E-409C-BE32-E72D297353CC}">
                    <c16:uniqueId val="{00000000-7CFB-45F4-9A3A-E5726F0523CC}"/>
                  </c:ext>
                </c:extLst>
              </c15:ser>
            </c15:filteredBarSeries>
          </c:ext>
        </c:extLst>
      </c:bar3DChart>
      <c:catAx>
        <c:axId val="175622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175633920"/>
        <c:crosses val="autoZero"/>
        <c:auto val="1"/>
        <c:lblAlgn val="ctr"/>
        <c:lblOffset val="100"/>
        <c:noMultiLvlLbl val="0"/>
      </c:catAx>
      <c:valAx>
        <c:axId val="175633920"/>
        <c:scaling>
          <c:orientation val="minMax"/>
        </c:scaling>
        <c:delete val="1"/>
        <c:axPos val="l"/>
        <c:numFmt formatCode="General" sourceLinked="1"/>
        <c:majorTickMark val="out"/>
        <c:minorTickMark val="none"/>
        <c:tickLblPos val="nextTo"/>
        <c:crossAx val="175622784"/>
        <c:crosses val="autoZero"/>
        <c:crossBetween val="between"/>
      </c:valAx>
      <c:serAx>
        <c:axId val="175508992"/>
        <c:scaling>
          <c:orientation val="minMax"/>
        </c:scaling>
        <c:delete val="1"/>
        <c:axPos val="b"/>
        <c:majorTickMark val="none"/>
        <c:minorTickMark val="none"/>
        <c:tickLblPos val="nextTo"/>
        <c:crossAx val="175633920"/>
        <c:crosses val="autoZero"/>
      </c:serAx>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9248D-D1C3-4120-9896-96E03D0C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11</Pages>
  <Words>3341</Words>
  <Characters>18378</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Windows User</cp:lastModifiedBy>
  <cp:revision>4</cp:revision>
  <cp:lastPrinted>2019-04-10T12:46:00Z</cp:lastPrinted>
  <dcterms:created xsi:type="dcterms:W3CDTF">2020-02-28T19:34:00Z</dcterms:created>
  <dcterms:modified xsi:type="dcterms:W3CDTF">2020-03-11T19:04:00Z</dcterms:modified>
</cp:coreProperties>
</file>