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185A" w:rsidRPr="00ED4C43" w:rsidRDefault="000E185A" w:rsidP="00ED4C43">
      <w:pPr>
        <w:spacing w:line="360" w:lineRule="auto"/>
        <w:ind w:left="1416" w:firstLine="708"/>
        <w:rPr>
          <w:b/>
          <w:bCs/>
        </w:rPr>
      </w:pPr>
      <w:r w:rsidRPr="00ED4C43">
        <w:rPr>
          <w:b/>
          <w:bCs/>
        </w:rPr>
        <w:t>ВЫПУСКНАЯ КВАЛИФИКАЦИОННАЯ РАБОТА</w:t>
      </w:r>
    </w:p>
    <w:p w:rsidR="000E185A" w:rsidRDefault="000E185A" w:rsidP="0095290A">
      <w:pPr>
        <w:spacing w:line="360" w:lineRule="auto"/>
      </w:pPr>
    </w:p>
    <w:p w:rsidR="00ED4C43" w:rsidRDefault="000E185A" w:rsidP="0095290A">
      <w:pPr>
        <w:spacing w:line="360" w:lineRule="auto"/>
        <w:rPr>
          <w:lang w:val="en-US"/>
        </w:rPr>
      </w:pPr>
      <w:r>
        <w:t xml:space="preserve"> </w:t>
      </w:r>
    </w:p>
    <w:p w:rsidR="00ED4C43" w:rsidRDefault="00ED4C43" w:rsidP="0095290A">
      <w:pPr>
        <w:spacing w:line="360" w:lineRule="auto"/>
        <w:rPr>
          <w:lang w:val="en-US"/>
        </w:rPr>
      </w:pPr>
    </w:p>
    <w:p w:rsidR="00ED4C43" w:rsidRDefault="00ED4C43" w:rsidP="0095290A">
      <w:pPr>
        <w:spacing w:line="360" w:lineRule="auto"/>
        <w:rPr>
          <w:lang w:val="en-US"/>
        </w:rPr>
      </w:pPr>
    </w:p>
    <w:p w:rsidR="00ED4C43" w:rsidRDefault="00ED4C43" w:rsidP="0095290A">
      <w:pPr>
        <w:spacing w:line="360" w:lineRule="auto"/>
        <w:rPr>
          <w:lang w:val="en-US"/>
        </w:rPr>
      </w:pPr>
    </w:p>
    <w:p w:rsidR="00ED4C43" w:rsidRDefault="00ED4C43" w:rsidP="0095290A">
      <w:pPr>
        <w:spacing w:line="360" w:lineRule="auto"/>
        <w:rPr>
          <w:lang w:val="en-US"/>
        </w:rPr>
      </w:pPr>
    </w:p>
    <w:p w:rsidR="000E185A" w:rsidRPr="00ED4C43" w:rsidRDefault="000E185A" w:rsidP="00ED4C43">
      <w:pPr>
        <w:spacing w:line="360" w:lineRule="auto"/>
        <w:jc w:val="center"/>
        <w:rPr>
          <w:b/>
          <w:bCs/>
          <w:sz w:val="28"/>
          <w:szCs w:val="28"/>
        </w:rPr>
      </w:pPr>
      <w:r w:rsidRPr="00ED4C43">
        <w:rPr>
          <w:b/>
          <w:bCs/>
          <w:sz w:val="28"/>
          <w:szCs w:val="28"/>
        </w:rPr>
        <w:t xml:space="preserve">Разработка унифицированной методики выбора статистических критериев для анализа продуктовых метрик в условиях интеграции UGC- и SVOD-платформ (на примере слияния </w:t>
      </w:r>
      <w:proofErr w:type="spellStart"/>
      <w:r w:rsidRPr="00ED4C43">
        <w:rPr>
          <w:b/>
          <w:bCs/>
          <w:sz w:val="28"/>
          <w:szCs w:val="28"/>
        </w:rPr>
        <w:t>Rutube</w:t>
      </w:r>
      <w:proofErr w:type="spellEnd"/>
      <w:r w:rsidRPr="00ED4C43">
        <w:rPr>
          <w:b/>
          <w:bCs/>
          <w:sz w:val="28"/>
          <w:szCs w:val="28"/>
        </w:rPr>
        <w:t xml:space="preserve"> и Premier)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Pr="00ED4C43" w:rsidRDefault="0095290A" w:rsidP="0095290A">
      <w:pPr>
        <w:spacing w:line="360" w:lineRule="auto"/>
        <w:rPr>
          <w:lang w:val="en-US"/>
        </w:rPr>
      </w:pPr>
    </w:p>
    <w:p w:rsidR="0095290A" w:rsidRDefault="0095290A" w:rsidP="0095290A">
      <w:pPr>
        <w:spacing w:line="360" w:lineRule="auto"/>
      </w:pPr>
    </w:p>
    <w:p w:rsidR="00ED4C43" w:rsidRDefault="00ED4C43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r>
        <w:lastRenderedPageBreak/>
        <w:t>ВВЕДЕНИЕ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Актуальность исследования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Рынок онлайн-видеосервисов в России находится в стадии активной консолидации. Примером служит объединение платформ </w:t>
      </w:r>
      <w:proofErr w:type="spellStart"/>
      <w:r>
        <w:t>Rutube</w:t>
      </w:r>
      <w:proofErr w:type="spellEnd"/>
      <w:r>
        <w:t xml:space="preserve"> и Premier, где встречаются две разные бизнес-модели: пользовательский контент (UGC) и премиальная подписка (SVOD). Каждая из них оперирует своими типами метрик — вовлечённость и виральность против конверсии в подписку и пожизненной ценности клиента (LTV). Эти метрики имеют разную статистическую природу: скошенные распределения, редкие события, цензурированные данные.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Проблема в том, что стандартный набор критериев (t-тест, хи-квадрат, критерий Манна–Уитни) часто применяется по умолчанию, без проверки предпосылок. В результате решения, принятые на основе таких тестов, могут быть статистически необоснованными, а в условиях слияния двух аналитических культур — ещё и несопоставимыми между платформами.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Таким образом, возникает практическая и научная задача: разработать унифицированную методику выбора статистического критерия, которая учитывала бы специфику метрик обеих платформ и позволяла бы принимать корректные решения в едином аналитическом пространстве.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Цел</w:t>
      </w:r>
      <w:r w:rsidR="0095290A" w:rsidRPr="0095290A">
        <w:rPr>
          <w:b/>
          <w:bCs/>
        </w:rPr>
        <w:t>и</w:t>
      </w:r>
      <w:r w:rsidRPr="0095290A">
        <w:rPr>
          <w:b/>
          <w:bCs/>
        </w:rPr>
        <w:t xml:space="preserve"> и задачи исследования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 w:rsidRPr="0095290A">
        <w:rPr>
          <w:b/>
          <w:bCs/>
        </w:rPr>
        <w:t>Цель работы</w:t>
      </w:r>
      <w:r>
        <w:t xml:space="preserve"> — разработать и валидировать на реальных данных унифицированную методику выбора статистических критериев для анализа продуктовых метрик в условиях интеграции UGC- и SVOD-платформ (на примере слияния </w:t>
      </w:r>
      <w:proofErr w:type="spellStart"/>
      <w:r>
        <w:t>Rutube</w:t>
      </w:r>
      <w:proofErr w:type="spellEnd"/>
      <w:r>
        <w:t xml:space="preserve"> и Premier).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Задачи исследования:</w:t>
      </w:r>
    </w:p>
    <w:p w:rsidR="000E185A" w:rsidRDefault="000E185A" w:rsidP="0095290A">
      <w:pPr>
        <w:spacing w:line="360" w:lineRule="auto"/>
      </w:pPr>
      <w:r>
        <w:t xml:space="preserve">1. Провести классификацию продуктовых метрик </w:t>
      </w:r>
      <w:proofErr w:type="spellStart"/>
      <w:r>
        <w:t>Rutube</w:t>
      </w:r>
      <w:proofErr w:type="spellEnd"/>
      <w:r>
        <w:t xml:space="preserve"> и Premier с точки зрения типов данных и статистических свойств.</w:t>
      </w:r>
    </w:p>
    <w:p w:rsidR="000E185A" w:rsidRDefault="000E185A" w:rsidP="0095290A">
      <w:pPr>
        <w:spacing w:line="360" w:lineRule="auto"/>
      </w:pPr>
      <w:r>
        <w:t>2. Выполнить критический обзор статистических критериев, применяемых в продуктовой аналитике, с акцентом на границы их применимости.</w:t>
      </w:r>
    </w:p>
    <w:p w:rsidR="000E185A" w:rsidRDefault="000E185A" w:rsidP="0095290A">
      <w:pPr>
        <w:spacing w:line="360" w:lineRule="auto"/>
      </w:pPr>
      <w:r>
        <w:t xml:space="preserve">3. Разработать схему принятия решений (Unified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), которая по типу метрики, характеру распределения и размеру выборки рекомендует конкретный критерий.</w:t>
      </w:r>
    </w:p>
    <w:p w:rsidR="000E185A" w:rsidRDefault="000E185A" w:rsidP="0095290A">
      <w:pPr>
        <w:spacing w:line="360" w:lineRule="auto"/>
      </w:pPr>
      <w:r>
        <w:t xml:space="preserve">4. Проверить работоспособность схемы на реальных данных просмотров и подписок </w:t>
      </w:r>
      <w:proofErr w:type="spellStart"/>
      <w:r>
        <w:t>Rutube</w:t>
      </w:r>
      <w:proofErr w:type="spellEnd"/>
      <w:r>
        <w:t xml:space="preserve"> и Premier.</w:t>
      </w:r>
    </w:p>
    <w:p w:rsidR="000E185A" w:rsidRDefault="000E185A" w:rsidP="0095290A">
      <w:pPr>
        <w:spacing w:line="360" w:lineRule="auto"/>
      </w:pPr>
      <w:r>
        <w:t>5. Сформулировать практические рекомендации по внедрению методики в объединённой аналитической команде.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Объект и предмет исследования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 w:rsidRPr="0095290A">
        <w:rPr>
          <w:b/>
          <w:bCs/>
        </w:rPr>
        <w:t>Объект исследования</w:t>
      </w:r>
      <w:r>
        <w:t xml:space="preserve"> — процесс статистического анализа продуктовых метрик при проведении A/B-тестов на цифровых видеоплатформах.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 w:rsidRPr="0095290A">
        <w:rPr>
          <w:b/>
          <w:bCs/>
        </w:rPr>
        <w:t>Предмет исследования</w:t>
      </w:r>
      <w:r>
        <w:t xml:space="preserve"> — методика выбора и обоснования статистического критерия в зависимости от типа метрики, распределения данных и размера выборки.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Научная новизна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1. Впервые задача выбора статистических критериев решается не для абстрактного сервиса, а для реального сценария слияния двух платформ с разными бизнес-моделями (UGC и SVOD).</w:t>
      </w:r>
    </w:p>
    <w:p w:rsidR="000E185A" w:rsidRDefault="000E185A" w:rsidP="0095290A">
      <w:pPr>
        <w:spacing w:line="360" w:lineRule="auto"/>
      </w:pPr>
      <w:r>
        <w:lastRenderedPageBreak/>
        <w:t xml:space="preserve">2. Предложена и валидирована на реальных данных унифицированная схема выбора критерия (Unified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), учитывающая специфику метрик обеих платформ.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Практическая значимость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Разработанная методика может быть непосредственно внедрена в объединённую команду аналитики </w:t>
      </w:r>
      <w:proofErr w:type="spellStart"/>
      <w:r>
        <w:t>Rutube</w:t>
      </w:r>
      <w:proofErr w:type="spellEnd"/>
      <w:r>
        <w:t xml:space="preserve"> и Premier. Это позволит стандартизировать подходы к A/B-тестированию, снизить риск принятия неверных решений и обеспечить сопоставимость результатов экспериментов между платформами.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Структура работы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Работа состоит из введения, пяти глав, заключения, списка литературы и приложений. В первой главе рассматривается специфика продуктовых метрик и статистических вызовов в гибридной среде UGC и SVOD. Вторая глава посвящена сравнительному анализу статистических критериев. В третьей главе разрабатывается унифицированная схема выбора критерия. Четвёртая глава содержит валидацию методики на реальных кейсах. Пятая глава включает рекомендации по внедрению в объединённую команду аналитики.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-</w:t>
      </w:r>
    </w:p>
    <w:p w:rsidR="000E185A" w:rsidRDefault="000E185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ГЛАВА 1. СПЕЦИФИКА ПРОДУКТОВЫХ МЕТРИК И СТАТИСТИЧЕСКИХ ВЫЗОВОВ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1.1. Структура данных и объёмы выборок</w:t>
      </w:r>
    </w:p>
    <w:p w:rsidR="000E185A" w:rsidRDefault="000E185A" w:rsidP="0095290A">
      <w:pPr>
        <w:spacing w:line="360" w:lineRule="auto"/>
      </w:pPr>
    </w:p>
    <w:p w:rsidR="0095290A" w:rsidRDefault="000E185A" w:rsidP="0095290A">
      <w:pPr>
        <w:spacing w:line="360" w:lineRule="auto"/>
      </w:pPr>
      <w:r>
        <w:t xml:space="preserve">В рамках исследования были проанализированы данные двух платформ: </w:t>
      </w:r>
      <w:proofErr w:type="spellStart"/>
      <w:r>
        <w:t>Rutube</w:t>
      </w:r>
      <w:proofErr w:type="spellEnd"/>
      <w:r>
        <w:t xml:space="preserve"> (UGC-модель) и Premier (SVOD-модель). Исходные данные были получены из внутренних хранилищ компаний. Общий объём выборки составил около 22 млн строк, включая просмотры и подписки за период 2024–2025 годов.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290A" w:rsidTr="0095290A"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Тип данных</w:t>
            </w:r>
          </w:p>
        </w:tc>
        <w:tc>
          <w:tcPr>
            <w:tcW w:w="3115" w:type="dxa"/>
          </w:tcPr>
          <w:p w:rsidR="0095290A" w:rsidRPr="0095290A" w:rsidRDefault="0095290A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Premier</w:t>
            </w:r>
          </w:p>
        </w:tc>
        <w:tc>
          <w:tcPr>
            <w:tcW w:w="3115" w:type="dxa"/>
          </w:tcPr>
          <w:p w:rsidR="0095290A" w:rsidRPr="0095290A" w:rsidRDefault="0095290A" w:rsidP="0095290A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Rutube</w:t>
            </w:r>
            <w:proofErr w:type="spellEnd"/>
          </w:p>
        </w:tc>
      </w:tr>
      <w:tr w:rsidR="0095290A" w:rsidTr="0095290A"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Просмотры</w:t>
            </w:r>
          </w:p>
        </w:tc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7 310 706</w:t>
            </w:r>
          </w:p>
        </w:tc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7 309 964</w:t>
            </w:r>
          </w:p>
        </w:tc>
      </w:tr>
      <w:tr w:rsidR="0095290A" w:rsidTr="0095290A"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Подписки</w:t>
            </w:r>
          </w:p>
        </w:tc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4 000 029</w:t>
            </w:r>
          </w:p>
        </w:tc>
        <w:tc>
          <w:tcPr>
            <w:tcW w:w="3115" w:type="dxa"/>
          </w:tcPr>
          <w:p w:rsidR="0095290A" w:rsidRDefault="0095290A" w:rsidP="0095290A">
            <w:pPr>
              <w:spacing w:line="360" w:lineRule="auto"/>
            </w:pPr>
            <w:r>
              <w:t>3 505 404</w:t>
            </w:r>
          </w:p>
        </w:tc>
      </w:tr>
    </w:tbl>
    <w:p w:rsidR="0095290A" w:rsidRDefault="0095290A" w:rsidP="0095290A">
      <w:pPr>
        <w:spacing w:line="360" w:lineRule="auto"/>
      </w:pP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Такой объём обеспечивает репрезентативность и достаточную статистическую мощность для проверки разрабатываемой методики.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 xml:space="preserve"> 1.2. Ключевые метрики и их особенности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Анализ показал, что метрики двух платформ имеют принципиально разную статистическую природу.</w:t>
      </w:r>
    </w:p>
    <w:p w:rsidR="000E185A" w:rsidRDefault="000E185A" w:rsidP="0095290A">
      <w:pPr>
        <w:spacing w:line="360" w:lineRule="auto"/>
      </w:pPr>
    </w:p>
    <w:p w:rsidR="0095290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Время просмотра (</w:t>
      </w:r>
      <w:proofErr w:type="spellStart"/>
      <w:r w:rsidRPr="0095290A">
        <w:rPr>
          <w:b/>
          <w:bCs/>
        </w:rPr>
        <w:t>watchtime_total</w:t>
      </w:r>
      <w:proofErr w:type="spellEnd"/>
      <w:r w:rsidRPr="0095290A">
        <w:rPr>
          <w:b/>
          <w:bCs/>
        </w:rPr>
        <w:t>).</w:t>
      </w:r>
      <w:r w:rsidR="0095290A" w:rsidRPr="0095290A">
        <w:rPr>
          <w:b/>
          <w:bCs/>
        </w:rPr>
        <w:t xml:space="preserve"> </w:t>
      </w:r>
    </w:p>
    <w:p w:rsidR="000E185A" w:rsidRDefault="000E185A" w:rsidP="0095290A">
      <w:pPr>
        <w:spacing w:line="360" w:lineRule="auto"/>
      </w:pPr>
      <w:r>
        <w:t xml:space="preserve"> Среднее время просмотра на Premier составляет 915 секунд, на </w:t>
      </w:r>
      <w:proofErr w:type="spellStart"/>
      <w:r>
        <w:t>Rutube</w:t>
      </w:r>
      <w:proofErr w:type="spellEnd"/>
      <w:r>
        <w:t xml:space="preserve"> — 630 секунд. Медианные значения отличаются ещё сильнее: 453 секунды против 60 секунд. Распределения сильно скошены вправо, что подтверждается высокими 95-ми </w:t>
      </w:r>
      <w:r>
        <w:lastRenderedPageBreak/>
        <w:t xml:space="preserve">перцентилями (Premier — 2924 сек, </w:t>
      </w:r>
      <w:proofErr w:type="spellStart"/>
      <w:r>
        <w:t>Rutube</w:t>
      </w:r>
      <w:proofErr w:type="spellEnd"/>
      <w:r>
        <w:t xml:space="preserve"> — 2900 сек) и наличием экстремальных максимумов (до 161 713 сек на Premier и до 185 млн сек на </w:t>
      </w:r>
      <w:proofErr w:type="spellStart"/>
      <w:r>
        <w:t>Rutube</w:t>
      </w:r>
      <w:proofErr w:type="spellEnd"/>
      <w:r>
        <w:t>).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Доля коротких просмотров (менее 10 секунд) на Premier составляет 24.7%, на </w:t>
      </w:r>
      <w:proofErr w:type="spellStart"/>
      <w:r>
        <w:t>Rutube</w:t>
      </w:r>
      <w:proofErr w:type="spellEnd"/>
      <w:r>
        <w:t xml:space="preserve"> — 17.5%. Доля нулевых просмотров — 13.4% и 4.5% соответственно.</w:t>
      </w:r>
    </w:p>
    <w:p w:rsidR="000E185A" w:rsidRDefault="000E185A" w:rsidP="0095290A">
      <w:pPr>
        <w:spacing w:line="360" w:lineRule="auto"/>
      </w:pPr>
    </w:p>
    <w:p w:rsidR="0095290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Бинарные метрики досмотра.</w:t>
      </w:r>
    </w:p>
    <w:p w:rsidR="000E185A" w:rsidRDefault="000E185A" w:rsidP="0095290A">
      <w:pPr>
        <w:spacing w:line="360" w:lineRule="auto"/>
      </w:pPr>
      <w:r>
        <w:t xml:space="preserve"> Доля пользователей, досмотревших 25% видео, на Premier составляет 57.7%, на </w:t>
      </w:r>
      <w:proofErr w:type="spellStart"/>
      <w:r>
        <w:t>Rutube</w:t>
      </w:r>
      <w:proofErr w:type="spellEnd"/>
      <w:r>
        <w:t xml:space="preserve"> — 48.8%. На 50% — 48.1% против 38.1%, на 75% — 40.5% против 30.1%. Однако на 100% досмотре картина меняется: Premier — 2.5%, </w:t>
      </w:r>
      <w:proofErr w:type="spellStart"/>
      <w:r>
        <w:t>Rutube</w:t>
      </w:r>
      <w:proofErr w:type="spellEnd"/>
      <w:r>
        <w:t xml:space="preserve"> — 8.0%. Это объясняется преобладанием короткого контента (</w:t>
      </w:r>
      <w:proofErr w:type="spellStart"/>
      <w:r>
        <w:t>шортсов</w:t>
      </w:r>
      <w:proofErr w:type="spellEnd"/>
      <w:r>
        <w:t xml:space="preserve">) на </w:t>
      </w:r>
      <w:proofErr w:type="spellStart"/>
      <w:r>
        <w:t>Rutube</w:t>
      </w:r>
      <w:proofErr w:type="spellEnd"/>
      <w:r>
        <w:t>.</w:t>
      </w:r>
    </w:p>
    <w:p w:rsidR="000E185A" w:rsidRDefault="000E185A" w:rsidP="0095290A">
      <w:pPr>
        <w:spacing w:line="360" w:lineRule="auto"/>
      </w:pPr>
    </w:p>
    <w:p w:rsidR="0095290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Денежные метрики.</w:t>
      </w:r>
    </w:p>
    <w:p w:rsidR="000E185A" w:rsidRDefault="000E185A" w:rsidP="0095290A">
      <w:pPr>
        <w:spacing w:line="360" w:lineRule="auto"/>
      </w:pPr>
      <w:r>
        <w:t xml:space="preserve">LTV на Premier (4273 руб.) в 13 раз выше, чем на </w:t>
      </w:r>
      <w:proofErr w:type="spellStart"/>
      <w:r>
        <w:t>Rutube</w:t>
      </w:r>
      <w:proofErr w:type="spellEnd"/>
      <w:r>
        <w:t xml:space="preserve"> (324 руб.). ARPU на Premier составляет 480 руб., на </w:t>
      </w:r>
      <w:proofErr w:type="spellStart"/>
      <w:r>
        <w:t>Rutube</w:t>
      </w:r>
      <w:proofErr w:type="spellEnd"/>
      <w:r>
        <w:t xml:space="preserve"> — 354 руб. ARPPU — 585 руб. против 354 руб. Медианный чек на Premier — 129 руб., на </w:t>
      </w:r>
      <w:proofErr w:type="spellStart"/>
      <w:r>
        <w:t>Rutube</w:t>
      </w:r>
      <w:proofErr w:type="spellEnd"/>
      <w:r>
        <w:t xml:space="preserve"> — 99 руб.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1.3. Статистические вызовы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На основе первичного анализа выделены три основных вызова для выбора статистических критериев: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1. Ненормальность распределений — подтверждена тестами Шапиро–</w:t>
      </w:r>
      <w:proofErr w:type="spellStart"/>
      <w:r>
        <w:t>Уилка</w:t>
      </w:r>
      <w:proofErr w:type="spellEnd"/>
      <w:r>
        <w:t xml:space="preserve"> и </w:t>
      </w:r>
      <w:proofErr w:type="spellStart"/>
      <w:r>
        <w:t>Д'Агостино</w:t>
      </w:r>
      <w:proofErr w:type="spellEnd"/>
      <w:r>
        <w:t xml:space="preserve"> (p </w:t>
      </w:r>
      <w:proofErr w:type="gramStart"/>
      <w:r>
        <w:t>&lt; 0.001</w:t>
      </w:r>
      <w:proofErr w:type="gramEnd"/>
      <w:r>
        <w:t xml:space="preserve"> для обеих платформ). Статистика Шапиро–</w:t>
      </w:r>
      <w:proofErr w:type="spellStart"/>
      <w:r>
        <w:t>Уилка</w:t>
      </w:r>
      <w:proofErr w:type="spellEnd"/>
      <w:r>
        <w:t xml:space="preserve"> для Premier — 0.589, для </w:t>
      </w:r>
      <w:proofErr w:type="spellStart"/>
      <w:r>
        <w:t>Rutube</w:t>
      </w:r>
      <w:proofErr w:type="spellEnd"/>
      <w:r>
        <w:t xml:space="preserve"> — 0.309.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lastRenderedPageBreak/>
        <w:t>2.</w:t>
      </w:r>
      <w:r w:rsidR="0095290A">
        <w:t xml:space="preserve"> </w:t>
      </w:r>
      <w:r>
        <w:t>Неравенство дисперсий</w:t>
      </w:r>
      <w:r w:rsidR="0095290A">
        <w:t xml:space="preserve"> </w:t>
      </w:r>
      <w:r>
        <w:t xml:space="preserve">— тест </w:t>
      </w:r>
      <w:proofErr w:type="spellStart"/>
      <w:r>
        <w:t>Левена</w:t>
      </w:r>
      <w:proofErr w:type="spellEnd"/>
      <w:r>
        <w:t xml:space="preserve"> показал статистически значимые различия (p </w:t>
      </w:r>
      <w:proofErr w:type="gramStart"/>
      <w:r>
        <w:t>&lt; 1</w:t>
      </w:r>
      <w:proofErr w:type="gramEnd"/>
      <w:r>
        <w:t xml:space="preserve">e-37, </w:t>
      </w:r>
      <w:proofErr w:type="spellStart"/>
      <w:r>
        <w:t>statistic</w:t>
      </w:r>
      <w:proofErr w:type="spellEnd"/>
      <w:r>
        <w:t xml:space="preserve"> = 168.25).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3. Наличие редких событий — досмотр 100% видео на Premier встречается лишь в 2.5% случаев, что требует специальных подходов к анализу и интерпретации.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Эти вызовы делают невозможным простое шаблонное применение t-теста или Z-теста без предварительной проверки предпосылок.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95290A" w:rsidRDefault="0095290A" w:rsidP="0095290A">
      <w:pPr>
        <w:spacing w:line="360" w:lineRule="auto"/>
      </w:pP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lastRenderedPageBreak/>
        <w:t>ГЛАВА 2. СРАВНИТЕЛЬНЫЙ АНАЛИЗ СТАТИСТИЧЕСКИХ КРИТЕРИЕВ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2.1. Сравнение t-теста и критерия Манна–Уитни для непрерывных метрик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Для сравнения времени просмотра между платформами были применены два критерия: t-тест Уэлча (не предполагающий равенства дисперсий) и непараметрический критерий Манна–Уитни.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Результаты (n=10000):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- t-</w:t>
      </w:r>
      <w:r>
        <w:t>тест</w:t>
      </w:r>
      <w:r w:rsidRPr="0095290A">
        <w:rPr>
          <w:lang w:val="en-US"/>
        </w:rPr>
        <w:t xml:space="preserve"> </w:t>
      </w:r>
      <w:r>
        <w:t>Уэлча</w:t>
      </w:r>
      <w:r w:rsidRPr="0095290A">
        <w:rPr>
          <w:lang w:val="en-US"/>
        </w:rPr>
        <w:t>: statistic = 14.78, p = 3.79e-49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</w:t>
      </w:r>
      <w:r>
        <w:t>Манна</w:t>
      </w:r>
      <w:r w:rsidRPr="000E185A">
        <w:rPr>
          <w:lang w:val="en-US"/>
        </w:rPr>
        <w:t>–</w:t>
      </w:r>
      <w:r>
        <w:t>Уитни</w:t>
      </w:r>
      <w:r w:rsidRPr="000E185A">
        <w:rPr>
          <w:lang w:val="en-US"/>
        </w:rPr>
        <w:t>: statistic = 57 913 566.5, p = 9.05e-84</w:t>
      </w:r>
    </w:p>
    <w:p w:rsidR="000E185A" w:rsidRPr="000E185A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r>
        <w:t xml:space="preserve">Оба критерия показали статистически значимые различия (p </w:t>
      </w:r>
      <w:proofErr w:type="gramStart"/>
      <w:r>
        <w:t>&lt; 0.001</w:t>
      </w:r>
      <w:proofErr w:type="gramEnd"/>
      <w:r>
        <w:t>). Однако p-значение Манна–Уитни оказалось на 35 порядков меньше, что свидетельствует о его большей чувствительности для скошенных распределений с выбросами.</w:t>
      </w:r>
    </w:p>
    <w:p w:rsidR="000E185A" w:rsidRDefault="000E185A" w:rsidP="0095290A">
      <w:pPr>
        <w:spacing w:line="360" w:lineRule="auto"/>
      </w:pPr>
    </w:p>
    <w:p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 xml:space="preserve"> 2.2. Анализ бинарных метрик с помощью Z-теста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Для метрик досмотра (25%, 50%, 75%, 100%) был применён Z-тест для пропорций.</w:t>
      </w:r>
    </w:p>
    <w:p w:rsidR="000E185A" w:rsidRDefault="000E185A" w:rsidP="0095290A">
      <w:pPr>
        <w:spacing w:line="360" w:lineRule="auto"/>
      </w:pP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| </w:t>
      </w:r>
      <w:r>
        <w:t>Метрика</w:t>
      </w:r>
      <w:r w:rsidRPr="000E185A">
        <w:rPr>
          <w:lang w:val="en-US"/>
        </w:rPr>
        <w:t xml:space="preserve"> | Premier (%) | </w:t>
      </w:r>
      <w:proofErr w:type="spellStart"/>
      <w:r w:rsidRPr="000E185A">
        <w:rPr>
          <w:lang w:val="en-US"/>
        </w:rPr>
        <w:t>Rutube</w:t>
      </w:r>
      <w:proofErr w:type="spellEnd"/>
      <w:r w:rsidRPr="000E185A">
        <w:rPr>
          <w:lang w:val="en-US"/>
        </w:rPr>
        <w:t xml:space="preserve"> (%) | Z-statistic | p-value |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|---------|-------------|------------|-------------|---------|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| 25% | 57.70 | 48.81 | 327.02 | 0.00e+00 |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| 50% | 48.07 | 38.08 | 374.63 | 0.00e+00 |</w:t>
      </w:r>
    </w:p>
    <w:p w:rsidR="008B2CE3" w:rsidRPr="008B2CE3" w:rsidRDefault="000E185A" w:rsidP="0095290A">
      <w:pPr>
        <w:spacing w:line="360" w:lineRule="auto"/>
      </w:pPr>
      <w:r w:rsidRPr="000E185A">
        <w:rPr>
          <w:lang w:val="en-US"/>
        </w:rPr>
        <w:t>| 75% | 40.53 | 30.09 | 408.06 | 0.00e+00 |</w:t>
      </w:r>
    </w:p>
    <w:p w:rsidR="000E185A" w:rsidRDefault="000E185A" w:rsidP="0095290A">
      <w:pPr>
        <w:spacing w:line="360" w:lineRule="auto"/>
      </w:pPr>
      <w:r w:rsidRPr="000E185A">
        <w:rPr>
          <w:lang w:val="en-US"/>
        </w:rPr>
        <w:lastRenderedPageBreak/>
        <w:t>| 100% | 2.47 | 8.01 | -476.41 | 0.00e+00 |</w:t>
      </w:r>
    </w:p>
    <w:p w:rsidR="008B2CE3" w:rsidRDefault="008B2CE3" w:rsidP="0095290A">
      <w:pPr>
        <w:spacing w:line="360" w:lineRule="auto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B2CE3" w:rsidTr="008B2CE3">
        <w:tc>
          <w:tcPr>
            <w:tcW w:w="1869" w:type="dxa"/>
          </w:tcPr>
          <w:p w:rsidR="008B2CE3" w:rsidRDefault="008B2CE3" w:rsidP="0095290A">
            <w:pPr>
              <w:spacing w:line="360" w:lineRule="auto"/>
            </w:pPr>
            <w:r>
              <w:t>Метрика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Premier (%)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Rutube</w:t>
            </w:r>
            <w:proofErr w:type="spellEnd"/>
            <w:r>
              <w:rPr>
                <w:lang w:val="en-US"/>
              </w:rPr>
              <w:t xml:space="preserve"> (%)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Z-stat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p-value</w:t>
            </w:r>
          </w:p>
        </w:tc>
      </w:tr>
      <w:tr w:rsidR="008B2CE3" w:rsidTr="008B2CE3"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25%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57,70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48,41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327,02</w:t>
            </w:r>
          </w:p>
        </w:tc>
        <w:tc>
          <w:tcPr>
            <w:tcW w:w="1869" w:type="dxa"/>
          </w:tcPr>
          <w:p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  <w:tr w:rsidR="008B2CE3" w:rsidTr="008B2CE3"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50%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48,07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38,08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374,63</w:t>
            </w:r>
          </w:p>
        </w:tc>
        <w:tc>
          <w:tcPr>
            <w:tcW w:w="1869" w:type="dxa"/>
          </w:tcPr>
          <w:p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  <w:tr w:rsidR="008B2CE3" w:rsidTr="008B2CE3"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75%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40,53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30,09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408,06</w:t>
            </w:r>
          </w:p>
        </w:tc>
        <w:tc>
          <w:tcPr>
            <w:tcW w:w="1869" w:type="dxa"/>
          </w:tcPr>
          <w:p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  <w:tr w:rsidR="008B2CE3" w:rsidTr="008B2CE3"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2,47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8,01</w:t>
            </w:r>
          </w:p>
        </w:tc>
        <w:tc>
          <w:tcPr>
            <w:tcW w:w="1869" w:type="dxa"/>
          </w:tcPr>
          <w:p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-476,41</w:t>
            </w:r>
          </w:p>
        </w:tc>
        <w:tc>
          <w:tcPr>
            <w:tcW w:w="1869" w:type="dxa"/>
          </w:tcPr>
          <w:p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</w:tbl>
    <w:p w:rsidR="008B2CE3" w:rsidRPr="008B2CE3" w:rsidRDefault="008B2CE3" w:rsidP="0095290A">
      <w:pPr>
        <w:spacing w:line="360" w:lineRule="auto"/>
      </w:pPr>
    </w:p>
    <w:p w:rsidR="000E185A" w:rsidRPr="000E185A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r>
        <w:t>На</w:t>
      </w:r>
      <w:r w:rsidRPr="000E185A">
        <w:rPr>
          <w:lang w:val="en-US"/>
        </w:rPr>
        <w:t xml:space="preserve"> </w:t>
      </w:r>
      <w:r>
        <w:t>всех</w:t>
      </w:r>
      <w:r w:rsidRPr="000E185A">
        <w:rPr>
          <w:lang w:val="en-US"/>
        </w:rPr>
        <w:t xml:space="preserve"> </w:t>
      </w:r>
      <w:r>
        <w:t>уровнях</w:t>
      </w:r>
      <w:r w:rsidRPr="000E185A">
        <w:rPr>
          <w:lang w:val="en-US"/>
        </w:rPr>
        <w:t xml:space="preserve">, </w:t>
      </w:r>
      <w:r>
        <w:t>кроме</w:t>
      </w:r>
      <w:r w:rsidRPr="000E185A">
        <w:rPr>
          <w:lang w:val="en-US"/>
        </w:rPr>
        <w:t xml:space="preserve"> 100%, </w:t>
      </w:r>
      <w:r>
        <w:t>различия</w:t>
      </w:r>
      <w:r w:rsidRPr="000E185A">
        <w:rPr>
          <w:lang w:val="en-US"/>
        </w:rPr>
        <w:t xml:space="preserve"> </w:t>
      </w:r>
      <w:r>
        <w:t>статистически</w:t>
      </w:r>
      <w:r w:rsidRPr="000E185A">
        <w:rPr>
          <w:lang w:val="en-US"/>
        </w:rPr>
        <w:t xml:space="preserve"> </w:t>
      </w:r>
      <w:r>
        <w:t>значимы</w:t>
      </w:r>
      <w:r w:rsidRPr="000E185A">
        <w:rPr>
          <w:lang w:val="en-US"/>
        </w:rPr>
        <w:t xml:space="preserve"> </w:t>
      </w:r>
      <w:r>
        <w:t>с</w:t>
      </w:r>
      <w:r w:rsidRPr="000E185A">
        <w:rPr>
          <w:lang w:val="en-US"/>
        </w:rPr>
        <w:t xml:space="preserve"> p ≈ 0. </w:t>
      </w:r>
      <w:r>
        <w:t xml:space="preserve">Направление эффекта меняется: до 75% лидирует Premier, на 100% — </w:t>
      </w:r>
      <w:proofErr w:type="spellStart"/>
      <w:r>
        <w:t>Rutube</w:t>
      </w:r>
      <w:proofErr w:type="spellEnd"/>
      <w:r>
        <w:t>. Этот результат демонстрирует, что даже при формальной корректности Z-теста интерпретация требует учёта бизнес-контекста.</w:t>
      </w:r>
    </w:p>
    <w:p w:rsidR="000E185A" w:rsidRDefault="000E185A" w:rsidP="0095290A">
      <w:pPr>
        <w:spacing w:line="360" w:lineRule="auto"/>
      </w:pPr>
    </w:p>
    <w:p w:rsidR="000E185A" w:rsidRPr="008B2CE3" w:rsidRDefault="000E185A" w:rsidP="0095290A">
      <w:pPr>
        <w:spacing w:line="360" w:lineRule="auto"/>
        <w:rPr>
          <w:b/>
          <w:bCs/>
        </w:rPr>
      </w:pPr>
      <w:r w:rsidRPr="008B2CE3">
        <w:rPr>
          <w:b/>
          <w:bCs/>
        </w:rPr>
        <w:t xml:space="preserve"> 2.3. </w:t>
      </w:r>
      <w:proofErr w:type="spellStart"/>
      <w:r w:rsidRPr="008B2CE3">
        <w:rPr>
          <w:b/>
          <w:bCs/>
        </w:rPr>
        <w:t>Survival</w:t>
      </w:r>
      <w:proofErr w:type="spellEnd"/>
      <w:r w:rsidRPr="008B2CE3">
        <w:rPr>
          <w:b/>
          <w:bCs/>
        </w:rPr>
        <w:t xml:space="preserve"> </w:t>
      </w:r>
      <w:proofErr w:type="spellStart"/>
      <w:r w:rsidRPr="008B2CE3">
        <w:rPr>
          <w:b/>
          <w:bCs/>
        </w:rPr>
        <w:t>analysis</w:t>
      </w:r>
      <w:proofErr w:type="spellEnd"/>
      <w:r w:rsidRPr="008B2CE3">
        <w:rPr>
          <w:b/>
          <w:bCs/>
        </w:rPr>
        <w:t>: логарифмический ранговый критерий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Для анализа удержания пользователей были построены кривые Каплана–Мейера и применён логарифмический ранговый критерий (</w:t>
      </w:r>
      <w:proofErr w:type="spellStart"/>
      <w:r>
        <w:t>Log-Rank</w:t>
      </w:r>
      <w:proofErr w:type="spellEnd"/>
      <w:r>
        <w:t>).</w:t>
      </w:r>
    </w:p>
    <w:p w:rsidR="000E185A" w:rsidRDefault="000E185A" w:rsidP="0095290A">
      <w:pPr>
        <w:spacing w:line="360" w:lineRule="auto"/>
      </w:pPr>
    </w:p>
    <w:p w:rsidR="000E185A" w:rsidRPr="008B2CE3" w:rsidRDefault="000E185A" w:rsidP="0095290A">
      <w:pPr>
        <w:spacing w:line="360" w:lineRule="auto"/>
        <w:rPr>
          <w:b/>
          <w:bCs/>
          <w:lang w:val="en-US"/>
        </w:rPr>
      </w:pPr>
      <w:r w:rsidRPr="008B2CE3">
        <w:rPr>
          <w:b/>
          <w:bCs/>
        </w:rPr>
        <w:t>Результаты</w:t>
      </w:r>
      <w:r w:rsidRPr="008B2CE3">
        <w:rPr>
          <w:b/>
          <w:bCs/>
          <w:lang w:val="en-US"/>
        </w:rPr>
        <w:t>: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Chi-squared = 13037.81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p-value = 0.00e+00</w:t>
      </w:r>
    </w:p>
    <w:p w:rsidR="000E185A" w:rsidRPr="000E185A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r>
        <w:t xml:space="preserve">Кривые показали, что удержание на Premier выше на всём 30-дневном горизонте. </w:t>
      </w:r>
      <w:proofErr w:type="spellStart"/>
      <w:r>
        <w:t>Log-Rank</w:t>
      </w:r>
      <w:proofErr w:type="spellEnd"/>
      <w:r>
        <w:t xml:space="preserve"> тест подтвердил значимость различий.</w:t>
      </w:r>
    </w:p>
    <w:p w:rsidR="000E185A" w:rsidRDefault="000E185A" w:rsidP="0095290A">
      <w:pPr>
        <w:spacing w:line="360" w:lineRule="auto"/>
        <w:rPr>
          <w:lang w:val="en-US"/>
        </w:rPr>
      </w:pPr>
    </w:p>
    <w:p w:rsidR="00D7372B" w:rsidRPr="00D7372B" w:rsidRDefault="00D7372B" w:rsidP="0095290A">
      <w:pPr>
        <w:spacing w:line="360" w:lineRule="auto"/>
        <w:rPr>
          <w:lang w:val="en-US"/>
        </w:rPr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lastRenderedPageBreak/>
        <w:t xml:space="preserve">2.4. </w:t>
      </w:r>
      <w:proofErr w:type="spellStart"/>
      <w:r w:rsidRPr="00D7372B">
        <w:rPr>
          <w:b/>
          <w:bCs/>
        </w:rPr>
        <w:t>Бутстрап</w:t>
      </w:r>
      <w:proofErr w:type="spellEnd"/>
      <w:r w:rsidRPr="00D7372B">
        <w:rPr>
          <w:b/>
          <w:bCs/>
        </w:rPr>
        <w:t xml:space="preserve"> для доверительных интервалов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proofErr w:type="spellStart"/>
      <w:r>
        <w:t>Бутстрап</w:t>
      </w:r>
      <w:proofErr w:type="spellEnd"/>
      <w:r>
        <w:t>-метод (1000 итераций, выборка 10 000 строк) позволил построить 95% доверительный интервал для среднего времени просмотра на Premier.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  <w:lang w:val="en-US"/>
        </w:rPr>
      </w:pPr>
      <w:r w:rsidRPr="00D7372B">
        <w:rPr>
          <w:b/>
          <w:bCs/>
        </w:rPr>
        <w:t>Результаты:</w:t>
      </w:r>
    </w:p>
    <w:p w:rsidR="000E185A" w:rsidRDefault="000E185A" w:rsidP="0095290A">
      <w:pPr>
        <w:spacing w:line="360" w:lineRule="auto"/>
      </w:pPr>
      <w:r>
        <w:t xml:space="preserve">- </w:t>
      </w:r>
      <w:proofErr w:type="spellStart"/>
      <w:r>
        <w:t>Бутстрап</w:t>
      </w:r>
      <w:proofErr w:type="spellEnd"/>
      <w:r>
        <w:t xml:space="preserve"> 95% CI: [892.5, 939.3] (ширина = 46.8)</w:t>
      </w:r>
    </w:p>
    <w:p w:rsidR="000E185A" w:rsidRDefault="000E185A" w:rsidP="0095290A">
      <w:pPr>
        <w:spacing w:line="360" w:lineRule="auto"/>
      </w:pPr>
      <w:r>
        <w:t>- t-тест 95% CI: [914.2, 916.0] (ширина = 1.8)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t-тест даёт </w:t>
      </w:r>
      <w:proofErr w:type="spellStart"/>
      <w:r>
        <w:t>ложноузкий</w:t>
      </w:r>
      <w:proofErr w:type="spellEnd"/>
      <w:r>
        <w:t xml:space="preserve"> доверительный интервал, потому что опирается на предположение о нормальности, которое нарушено. </w:t>
      </w:r>
      <w:proofErr w:type="spellStart"/>
      <w:r>
        <w:t>Бутстрап</w:t>
      </w:r>
      <w:proofErr w:type="spellEnd"/>
      <w:r>
        <w:t>, не требующий нормальности, показывает реальную неопределённость оценки среднего для скошенного распределения.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 xml:space="preserve"> 2.5. Логистическая регрессия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Для оценки влияния платформы на вероятность досмотра 50% видео с учётом длительности контента была построена логистическая регрессия.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Результаты (n = 100 000):</w:t>
      </w:r>
    </w:p>
    <w:p w:rsidR="000E185A" w:rsidRDefault="000E185A" w:rsidP="0095290A">
      <w:pPr>
        <w:spacing w:line="360" w:lineRule="auto"/>
      </w:pPr>
      <w:r>
        <w:t xml:space="preserve">- Коэффициент </w:t>
      </w:r>
      <w:proofErr w:type="spellStart"/>
      <w:r>
        <w:t>platform</w:t>
      </w:r>
      <w:proofErr w:type="spellEnd"/>
      <w:r>
        <w:t>: 0.4196, p-</w:t>
      </w:r>
      <w:proofErr w:type="spellStart"/>
      <w:r>
        <w:t>value</w:t>
      </w:r>
      <w:proofErr w:type="spellEnd"/>
      <w:r>
        <w:t xml:space="preserve"> ≈ 0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</w:t>
      </w:r>
      <w:r>
        <w:t>Коэффициент</w:t>
      </w:r>
      <w:r w:rsidRPr="000E185A">
        <w:rPr>
          <w:lang w:val="en-US"/>
        </w:rPr>
        <w:t xml:space="preserve"> </w:t>
      </w:r>
      <w:proofErr w:type="spellStart"/>
      <w:r w:rsidRPr="000E185A">
        <w:rPr>
          <w:lang w:val="en-US"/>
        </w:rPr>
        <w:t>content_duration</w:t>
      </w:r>
      <w:proofErr w:type="spellEnd"/>
      <w:r w:rsidRPr="000E185A">
        <w:rPr>
          <w:lang w:val="en-US"/>
        </w:rPr>
        <w:t>: -5.07e-05, p-value ≈ 0</w:t>
      </w:r>
    </w:p>
    <w:p w:rsidR="000E185A" w:rsidRDefault="000E185A" w:rsidP="0095290A">
      <w:pPr>
        <w:spacing w:line="360" w:lineRule="auto"/>
      </w:pPr>
      <w:r>
        <w:t xml:space="preserve">- </w:t>
      </w:r>
      <w:proofErr w:type="spellStart"/>
      <w:r>
        <w:t>Odds</w:t>
      </w:r>
      <w:proofErr w:type="spellEnd"/>
      <w:r>
        <w:t xml:space="preserve"> </w:t>
      </w:r>
      <w:proofErr w:type="spellStart"/>
      <w:r>
        <w:t>ratio</w:t>
      </w:r>
      <w:proofErr w:type="spellEnd"/>
      <w:r>
        <w:t>: 1.52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lastRenderedPageBreak/>
        <w:t xml:space="preserve">При одинаковой длительности видео шанс досмотреть его до половины на Premier в 1.52 раза выше, чем на </w:t>
      </w:r>
      <w:proofErr w:type="spellStart"/>
      <w:r>
        <w:t>Rutube</w:t>
      </w:r>
      <w:proofErr w:type="spellEnd"/>
      <w:r>
        <w:t>. Логистическая регрессия подтверждает выводы Z-теста и позволяет контролировать дополнительные факторы.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>
        <w:t xml:space="preserve"> </w:t>
      </w:r>
      <w:r w:rsidRPr="00D7372B">
        <w:rPr>
          <w:b/>
          <w:bCs/>
        </w:rPr>
        <w:t>2.6. Анализ чувствительности к размеру выборки</w:t>
      </w:r>
    </w:p>
    <w:p w:rsidR="000E185A" w:rsidRDefault="000E185A" w:rsidP="0095290A">
      <w:pPr>
        <w:spacing w:line="360" w:lineRule="auto"/>
      </w:pPr>
    </w:p>
    <w:p w:rsidR="00D7372B" w:rsidRPr="00D7372B" w:rsidRDefault="000E185A" w:rsidP="0095290A">
      <w:pPr>
        <w:spacing w:line="360" w:lineRule="auto"/>
        <w:rPr>
          <w:lang w:val="en-US"/>
        </w:rPr>
      </w:pPr>
      <w:r>
        <w:t>Была проведена симуляция зависимости p-значения и ширины доверительного интервала от размера выборки.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2760"/>
        <w:gridCol w:w="2337"/>
      </w:tblGrid>
      <w:tr w:rsidR="00D7372B" w:rsidTr="00D7372B">
        <w:tc>
          <w:tcPr>
            <w:tcW w:w="2336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912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T-test p-value</w:t>
            </w:r>
          </w:p>
        </w:tc>
        <w:tc>
          <w:tcPr>
            <w:tcW w:w="2760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Mann-</w:t>
            </w:r>
            <w:proofErr w:type="gramStart"/>
            <w:r>
              <w:rPr>
                <w:lang w:val="en-US"/>
              </w:rPr>
              <w:t>Whitney  p</w:t>
            </w:r>
            <w:proofErr w:type="gramEnd"/>
            <w:r>
              <w:rPr>
                <w:lang w:val="en-US"/>
              </w:rPr>
              <w:t>-value</w:t>
            </w:r>
          </w:p>
        </w:tc>
        <w:tc>
          <w:tcPr>
            <w:tcW w:w="2337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t xml:space="preserve">Ширина </w:t>
            </w:r>
            <w:r>
              <w:rPr>
                <w:lang w:val="en-US"/>
              </w:rPr>
              <w:t>CI</w:t>
            </w:r>
          </w:p>
        </w:tc>
      </w:tr>
      <w:tr w:rsidR="00D7372B" w:rsidTr="00D7372B">
        <w:tc>
          <w:tcPr>
            <w:tcW w:w="2336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912" w:type="dxa"/>
          </w:tcPr>
          <w:p w:rsidR="00D7372B" w:rsidRDefault="00D7372B" w:rsidP="0095290A">
            <w:pPr>
              <w:spacing w:line="360" w:lineRule="auto"/>
            </w:pPr>
            <w:r>
              <w:t>1.61e-01</w:t>
            </w:r>
          </w:p>
        </w:tc>
        <w:tc>
          <w:tcPr>
            <w:tcW w:w="2760" w:type="dxa"/>
          </w:tcPr>
          <w:p w:rsidR="00D7372B" w:rsidRDefault="00D7372B" w:rsidP="0095290A">
            <w:pPr>
              <w:spacing w:line="360" w:lineRule="auto"/>
            </w:pPr>
            <w:r>
              <w:t>1.22e-02</w:t>
            </w:r>
          </w:p>
        </w:tc>
        <w:tc>
          <w:tcPr>
            <w:tcW w:w="2337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708</w:t>
            </w:r>
          </w:p>
        </w:tc>
      </w:tr>
      <w:tr w:rsidR="00D7372B" w:rsidTr="00D7372B">
        <w:tc>
          <w:tcPr>
            <w:tcW w:w="2336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912" w:type="dxa"/>
          </w:tcPr>
          <w:p w:rsidR="00D7372B" w:rsidRDefault="00D7372B" w:rsidP="0095290A">
            <w:pPr>
              <w:spacing w:line="360" w:lineRule="auto"/>
            </w:pPr>
            <w:r>
              <w:t>5.74e-05</w:t>
            </w:r>
          </w:p>
        </w:tc>
        <w:tc>
          <w:tcPr>
            <w:tcW w:w="2760" w:type="dxa"/>
          </w:tcPr>
          <w:p w:rsidR="00D7372B" w:rsidRDefault="00D7372B" w:rsidP="0095290A">
            <w:pPr>
              <w:spacing w:line="360" w:lineRule="auto"/>
            </w:pPr>
            <w:r>
              <w:t>1.72e-06</w:t>
            </w:r>
          </w:p>
        </w:tc>
        <w:tc>
          <w:tcPr>
            <w:tcW w:w="2337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331</w:t>
            </w:r>
          </w:p>
        </w:tc>
      </w:tr>
      <w:tr w:rsidR="00D7372B" w:rsidTr="00D7372B">
        <w:tc>
          <w:tcPr>
            <w:tcW w:w="2336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912" w:type="dxa"/>
          </w:tcPr>
          <w:p w:rsidR="00D7372B" w:rsidRDefault="00D7372B" w:rsidP="0095290A">
            <w:pPr>
              <w:spacing w:line="360" w:lineRule="auto"/>
            </w:pPr>
            <w:r>
              <w:t>1.90e-06</w:t>
            </w:r>
          </w:p>
        </w:tc>
        <w:tc>
          <w:tcPr>
            <w:tcW w:w="2760" w:type="dxa"/>
          </w:tcPr>
          <w:p w:rsidR="00D7372B" w:rsidRDefault="00D7372B" w:rsidP="0095290A">
            <w:pPr>
              <w:spacing w:line="360" w:lineRule="auto"/>
            </w:pPr>
            <w:r>
              <w:t>9.50e-12</w:t>
            </w:r>
          </w:p>
        </w:tc>
        <w:tc>
          <w:tcPr>
            <w:tcW w:w="2337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247</w:t>
            </w:r>
          </w:p>
        </w:tc>
      </w:tr>
      <w:tr w:rsidR="00D7372B" w:rsidTr="00D7372B">
        <w:tc>
          <w:tcPr>
            <w:tcW w:w="2336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5000</w:t>
            </w:r>
          </w:p>
        </w:tc>
        <w:tc>
          <w:tcPr>
            <w:tcW w:w="1912" w:type="dxa"/>
          </w:tcPr>
          <w:p w:rsidR="00D7372B" w:rsidRDefault="00D7372B" w:rsidP="0095290A">
            <w:pPr>
              <w:spacing w:line="360" w:lineRule="auto"/>
            </w:pPr>
            <w:r>
              <w:t>1.09e-19</w:t>
            </w:r>
          </w:p>
        </w:tc>
        <w:tc>
          <w:tcPr>
            <w:tcW w:w="2760" w:type="dxa"/>
          </w:tcPr>
          <w:p w:rsidR="00D7372B" w:rsidRDefault="00D7372B" w:rsidP="0095290A">
            <w:pPr>
              <w:spacing w:line="360" w:lineRule="auto"/>
            </w:pPr>
            <w:r>
              <w:t>1.47e-44</w:t>
            </w:r>
          </w:p>
        </w:tc>
        <w:tc>
          <w:tcPr>
            <w:tcW w:w="2337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126</w:t>
            </w:r>
          </w:p>
        </w:tc>
      </w:tr>
      <w:tr w:rsidR="00D7372B" w:rsidTr="00D7372B">
        <w:tc>
          <w:tcPr>
            <w:tcW w:w="2336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912" w:type="dxa"/>
          </w:tcPr>
          <w:p w:rsidR="00D7372B" w:rsidRDefault="00D7372B" w:rsidP="0095290A">
            <w:pPr>
              <w:spacing w:line="360" w:lineRule="auto"/>
            </w:pPr>
            <w:r>
              <w:t>3.79e-49</w:t>
            </w:r>
          </w:p>
        </w:tc>
        <w:tc>
          <w:tcPr>
            <w:tcW w:w="2760" w:type="dxa"/>
          </w:tcPr>
          <w:p w:rsidR="00D7372B" w:rsidRDefault="00D7372B" w:rsidP="0095290A">
            <w:pPr>
              <w:spacing w:line="360" w:lineRule="auto"/>
            </w:pPr>
            <w:r>
              <w:t>9.05e-84</w:t>
            </w:r>
          </w:p>
        </w:tc>
        <w:tc>
          <w:tcPr>
            <w:tcW w:w="2337" w:type="dxa"/>
          </w:tcPr>
          <w:p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</w:tr>
    </w:tbl>
    <w:p w:rsidR="000E185A" w:rsidRPr="001418C1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r w:rsidRPr="00D7372B">
        <w:rPr>
          <w:b/>
          <w:bCs/>
        </w:rPr>
        <w:t>Ключевой вывод:</w:t>
      </w:r>
      <w:r>
        <w:t xml:space="preserve"> при n=100 t-тест не обнаружил различий (p=0.161), а Манна-Уитни обнаружил (p=0.012). Это прямое доказательство, что для малых выборок непараметрический критерий чувствительнее.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2.7. Проверка устойчивости к выбросам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В исходные выборки добавлялись выбросы в разных пропорциях (1%, 5%, 10%, 20%).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18C1" w:rsidTr="001418C1"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Доля выбросов</w:t>
            </w:r>
          </w:p>
        </w:tc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t-test p-value</w:t>
            </w:r>
          </w:p>
        </w:tc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proofErr w:type="spellStart"/>
            <w:r>
              <w:t>Mann</w:t>
            </w:r>
            <w:proofErr w:type="spellEnd"/>
            <w:r>
              <w:t>-Whitney p</w:t>
            </w:r>
            <w:r>
              <w:rPr>
                <w:lang w:val="en-US"/>
              </w:rPr>
              <w:t>-value</w:t>
            </w:r>
          </w:p>
        </w:tc>
      </w:tr>
      <w:tr w:rsidR="001418C1" w:rsidTr="001418C1"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1.90e-06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9.50e-12</w:t>
            </w:r>
          </w:p>
        </w:tc>
      </w:tr>
      <w:tr w:rsidR="001418C1" w:rsidTr="001418C1"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1%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4.97e-01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5.38e-12</w:t>
            </w:r>
          </w:p>
        </w:tc>
      </w:tr>
      <w:tr w:rsidR="001418C1" w:rsidTr="001418C1"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5%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7.78e-01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2.47e-09</w:t>
            </w:r>
          </w:p>
        </w:tc>
      </w:tr>
      <w:tr w:rsidR="001418C1" w:rsidTr="001418C1"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8.32e-01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1.64e-08</w:t>
            </w:r>
          </w:p>
        </w:tc>
      </w:tr>
      <w:tr w:rsidR="001418C1" w:rsidTr="001418C1">
        <w:tc>
          <w:tcPr>
            <w:tcW w:w="3115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8.80e-01</w:t>
            </w:r>
          </w:p>
        </w:tc>
        <w:tc>
          <w:tcPr>
            <w:tcW w:w="3115" w:type="dxa"/>
          </w:tcPr>
          <w:p w:rsidR="001418C1" w:rsidRDefault="001418C1" w:rsidP="0095290A">
            <w:pPr>
              <w:spacing w:line="360" w:lineRule="auto"/>
            </w:pPr>
            <w:r>
              <w:t>1.73e-06</w:t>
            </w:r>
          </w:p>
        </w:tc>
      </w:tr>
    </w:tbl>
    <w:p w:rsidR="000E185A" w:rsidRPr="001418C1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r w:rsidRPr="001418C1">
        <w:rPr>
          <w:b/>
          <w:bCs/>
        </w:rPr>
        <w:lastRenderedPageBreak/>
        <w:t>Вывод:</w:t>
      </w:r>
      <w:r>
        <w:t xml:space="preserve"> при 1% выбросов t-тест перестал обнаруживать различия (</w:t>
      </w:r>
      <w:proofErr w:type="gramStart"/>
      <w:r>
        <w:t>p &gt;</w:t>
      </w:r>
      <w:proofErr w:type="gramEnd"/>
      <w:r>
        <w:t xml:space="preserve"> 0.05), в то время как Манна-Уитни продолжает их обнаруживать (p </w:t>
      </w:r>
      <w:proofErr w:type="gramStart"/>
      <w:r>
        <w:t>&lt; 0.05</w:t>
      </w:r>
      <w:proofErr w:type="gramEnd"/>
      <w:r>
        <w:t>) даже при 20% выбросов. Манна-Уитни значительно устойчивее к выбросам.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  <w:lang w:val="en-US"/>
        </w:rPr>
      </w:pPr>
      <w:r w:rsidRPr="001418C1">
        <w:rPr>
          <w:b/>
          <w:bCs/>
        </w:rPr>
        <w:t>2.8. Корреляционный анализ метрик</w:t>
      </w:r>
    </w:p>
    <w:p w:rsidR="000E185A" w:rsidRDefault="000E185A" w:rsidP="0095290A">
      <w:pPr>
        <w:spacing w:line="360" w:lineRule="auto"/>
      </w:pPr>
      <w:r>
        <w:t xml:space="preserve">Была рассчитана корреляция </w:t>
      </w:r>
      <w:proofErr w:type="spellStart"/>
      <w:r>
        <w:t>Спирмена</w:t>
      </w:r>
      <w:proofErr w:type="spellEnd"/>
      <w:r>
        <w:t xml:space="preserve"> между ключевыми метриками.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  <w:lang w:val="en-US"/>
        </w:rPr>
      </w:pPr>
      <w:r w:rsidRPr="001418C1">
        <w:rPr>
          <w:b/>
          <w:bCs/>
          <w:lang w:val="en-US"/>
        </w:rPr>
        <w:t>Premier: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</w:t>
      </w:r>
      <w:proofErr w:type="spellStart"/>
      <w:r w:rsidRPr="000E185A">
        <w:rPr>
          <w:lang w:val="en-US"/>
        </w:rPr>
        <w:t>watchtime_total</w:t>
      </w:r>
      <w:proofErr w:type="spellEnd"/>
      <w:r w:rsidRPr="000E185A">
        <w:rPr>
          <w:lang w:val="en-US"/>
        </w:rPr>
        <w:t xml:space="preserve"> ↔ true_view_50% = 0.756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true_view_25% ↔ true_view_50% = 0.824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true_view_100% ↔ </w:t>
      </w:r>
      <w:proofErr w:type="spellStart"/>
      <w:r w:rsidRPr="000E185A">
        <w:rPr>
          <w:lang w:val="en-US"/>
        </w:rPr>
        <w:t>watchtime_total</w:t>
      </w:r>
      <w:proofErr w:type="spellEnd"/>
      <w:r w:rsidRPr="000E185A">
        <w:rPr>
          <w:lang w:val="en-US"/>
        </w:rPr>
        <w:t xml:space="preserve"> = 0.134</w:t>
      </w:r>
    </w:p>
    <w:p w:rsidR="000E185A" w:rsidRPr="000E185A" w:rsidRDefault="000E185A" w:rsidP="0095290A">
      <w:pPr>
        <w:spacing w:line="360" w:lineRule="auto"/>
        <w:rPr>
          <w:lang w:val="en-US"/>
        </w:rPr>
      </w:pPr>
    </w:p>
    <w:p w:rsidR="000E185A" w:rsidRPr="001418C1" w:rsidRDefault="000E185A" w:rsidP="0095290A">
      <w:pPr>
        <w:spacing w:line="360" w:lineRule="auto"/>
        <w:rPr>
          <w:b/>
          <w:bCs/>
          <w:lang w:val="en-US"/>
        </w:rPr>
      </w:pPr>
      <w:proofErr w:type="spellStart"/>
      <w:r w:rsidRPr="001418C1">
        <w:rPr>
          <w:b/>
          <w:bCs/>
          <w:lang w:val="en-US"/>
        </w:rPr>
        <w:t>Rutube</w:t>
      </w:r>
      <w:proofErr w:type="spellEnd"/>
      <w:r w:rsidRPr="001418C1">
        <w:rPr>
          <w:b/>
          <w:bCs/>
          <w:lang w:val="en-US"/>
        </w:rPr>
        <w:t>: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</w:t>
      </w:r>
      <w:proofErr w:type="spellStart"/>
      <w:r w:rsidRPr="000E185A">
        <w:rPr>
          <w:lang w:val="en-US"/>
        </w:rPr>
        <w:t>watchtime_total</w:t>
      </w:r>
      <w:proofErr w:type="spellEnd"/>
      <w:r w:rsidRPr="000E185A">
        <w:rPr>
          <w:lang w:val="en-US"/>
        </w:rPr>
        <w:t xml:space="preserve"> ↔ true_view_50% = 0.518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true_view_25% ↔ true_view_50% = 0.796</w:t>
      </w:r>
    </w:p>
    <w:p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true_view_100% ↔ </w:t>
      </w:r>
      <w:proofErr w:type="spellStart"/>
      <w:r w:rsidRPr="000E185A">
        <w:rPr>
          <w:lang w:val="en-US"/>
        </w:rPr>
        <w:t>watchtime_total</w:t>
      </w:r>
      <w:proofErr w:type="spellEnd"/>
      <w:r w:rsidRPr="000E185A">
        <w:rPr>
          <w:lang w:val="en-US"/>
        </w:rPr>
        <w:t xml:space="preserve"> = 0.108</w:t>
      </w:r>
    </w:p>
    <w:p w:rsidR="000E185A" w:rsidRPr="000E185A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  <w:proofErr w:type="spellStart"/>
      <w:r>
        <w:t>Watchtime_total</w:t>
      </w:r>
      <w:proofErr w:type="spellEnd"/>
      <w:r>
        <w:t xml:space="preserve"> и досмотры до 75% показывают сильную положительную корреляцию (0.5–0.8). Это означает, что время просмотра является хорошей прокси-метрикой для вовлечённости. Досмотр 100% ведёт себя иначе: на Premier он почти не коррелирует с </w:t>
      </w:r>
      <w:proofErr w:type="spellStart"/>
      <w:r>
        <w:t>watchtime</w:t>
      </w:r>
      <w:proofErr w:type="spellEnd"/>
      <w:r>
        <w:t>, что объясняется разной природой контента.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lastRenderedPageBreak/>
        <w:t>ГЛАВА 3. UNIFIED DECISION TREE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На основе проведённого анализа была разработана схема выбора статистического критерия (Unified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).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3.1. Схема принятия решений</w:t>
      </w:r>
    </w:p>
    <w:p w:rsidR="000E185A" w:rsidRPr="001418C1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Для непрерывных метрик (время, деньги):</w:t>
      </w:r>
    </w:p>
    <w:p w:rsidR="000E185A" w:rsidRDefault="000E185A" w:rsidP="0095290A">
      <w:pPr>
        <w:spacing w:line="360" w:lineRule="auto"/>
      </w:pPr>
      <w:r>
        <w:t>- Проверить нормальность (тест Шапиро–</w:t>
      </w:r>
      <w:proofErr w:type="spellStart"/>
      <w:r>
        <w:t>Уилка</w:t>
      </w:r>
      <w:proofErr w:type="spellEnd"/>
      <w:r>
        <w:t>)</w:t>
      </w:r>
    </w:p>
    <w:p w:rsidR="000E185A" w:rsidRDefault="000E185A" w:rsidP="0095290A">
      <w:pPr>
        <w:spacing w:line="360" w:lineRule="auto"/>
      </w:pPr>
      <w:r>
        <w:t>- При нормальном распределении и равных дисперсиях — t-тест Стьюдента</w:t>
      </w:r>
    </w:p>
    <w:p w:rsidR="000E185A" w:rsidRDefault="000E185A" w:rsidP="0095290A">
      <w:pPr>
        <w:spacing w:line="360" w:lineRule="auto"/>
      </w:pPr>
      <w:r>
        <w:t>- При нормальном распределении и неравных дисперсиях — t-тест Уэлча</w:t>
      </w:r>
    </w:p>
    <w:p w:rsidR="000E185A" w:rsidRDefault="000E185A" w:rsidP="0095290A">
      <w:pPr>
        <w:spacing w:line="360" w:lineRule="auto"/>
      </w:pPr>
      <w:r>
        <w:t xml:space="preserve">- При ненормальном распределении или наличии выбросов — критерий Манна–Уитни или </w:t>
      </w:r>
      <w:proofErr w:type="spellStart"/>
      <w:r>
        <w:t>бутстрап</w:t>
      </w:r>
      <w:proofErr w:type="spellEnd"/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  <w:lang w:val="en-US"/>
        </w:rPr>
      </w:pPr>
      <w:r w:rsidRPr="001418C1">
        <w:rPr>
          <w:b/>
          <w:bCs/>
        </w:rPr>
        <w:t>Для бинарных метрик (конверсия, досмотр):</w:t>
      </w:r>
    </w:p>
    <w:p w:rsidR="000E185A" w:rsidRDefault="000E185A" w:rsidP="0095290A">
      <w:pPr>
        <w:spacing w:line="360" w:lineRule="auto"/>
      </w:pPr>
      <w:r>
        <w:t>- При большой выборке (&gt;1000) и ожидаемых частотах &gt;5 — Z-тест / хи-квадрат</w:t>
      </w:r>
    </w:p>
    <w:p w:rsidR="000E185A" w:rsidRDefault="000E185A" w:rsidP="0095290A">
      <w:pPr>
        <w:spacing w:line="360" w:lineRule="auto"/>
      </w:pPr>
      <w:r>
        <w:t>- При малой выборке или редком событии — точный тест Фишера</w:t>
      </w:r>
    </w:p>
    <w:p w:rsidR="000E185A" w:rsidRDefault="000E185A" w:rsidP="0095290A">
      <w:pPr>
        <w:spacing w:line="360" w:lineRule="auto"/>
      </w:pPr>
      <w:r>
        <w:t xml:space="preserve">- При необходимости учёта </w:t>
      </w:r>
      <w:proofErr w:type="spellStart"/>
      <w:r>
        <w:t>ковариат</w:t>
      </w:r>
      <w:proofErr w:type="spellEnd"/>
      <w:r>
        <w:t xml:space="preserve"> — логистическая регрессия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 xml:space="preserve">Для </w:t>
      </w:r>
      <w:proofErr w:type="spellStart"/>
      <w:r w:rsidRPr="001418C1">
        <w:rPr>
          <w:b/>
          <w:bCs/>
        </w:rPr>
        <w:t>survival</w:t>
      </w:r>
      <w:proofErr w:type="spellEnd"/>
      <w:r w:rsidRPr="001418C1">
        <w:rPr>
          <w:b/>
          <w:bCs/>
        </w:rPr>
        <w:t>-метрик (</w:t>
      </w:r>
      <w:proofErr w:type="spellStart"/>
      <w:r w:rsidRPr="001418C1">
        <w:rPr>
          <w:b/>
          <w:bCs/>
        </w:rPr>
        <w:t>retention</w:t>
      </w:r>
      <w:proofErr w:type="spellEnd"/>
      <w:r w:rsidRPr="001418C1">
        <w:rPr>
          <w:b/>
          <w:bCs/>
        </w:rPr>
        <w:t>, время до события):</w:t>
      </w:r>
    </w:p>
    <w:p w:rsidR="000E185A" w:rsidRDefault="000E185A" w:rsidP="0095290A">
      <w:pPr>
        <w:spacing w:line="360" w:lineRule="auto"/>
      </w:pPr>
      <w:r>
        <w:t>- Для сравнения двух групп — логарифмический ранговый критерий (</w:t>
      </w:r>
      <w:proofErr w:type="spellStart"/>
      <w:r>
        <w:t>Log-Rank</w:t>
      </w:r>
      <w:proofErr w:type="spellEnd"/>
      <w:r>
        <w:t>)</w:t>
      </w:r>
    </w:p>
    <w:p w:rsidR="000E185A" w:rsidRDefault="000E185A" w:rsidP="0095290A">
      <w:pPr>
        <w:spacing w:line="360" w:lineRule="auto"/>
      </w:pPr>
      <w:r>
        <w:t>- Для оценки функции выживаемости — метод Каплана–Мейера</w:t>
      </w:r>
    </w:p>
    <w:p w:rsidR="000E185A" w:rsidRDefault="000E185A" w:rsidP="0095290A">
      <w:pPr>
        <w:spacing w:line="360" w:lineRule="auto"/>
      </w:pPr>
      <w:r>
        <w:t>- Для учёта множества факторов — модель пропорциональных рисков Кокса</w:t>
      </w:r>
    </w:p>
    <w:p w:rsidR="000E185A" w:rsidRDefault="000E185A" w:rsidP="0095290A">
      <w:pPr>
        <w:spacing w:line="360" w:lineRule="auto"/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0E185A" w:rsidRPr="00BB6A44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lastRenderedPageBreak/>
        <w:t>3.2. Сводная таблица выбора критерия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693"/>
        <w:gridCol w:w="1837"/>
      </w:tblGrid>
      <w:tr w:rsidR="001418C1" w:rsidTr="00BB6A44">
        <w:tc>
          <w:tcPr>
            <w:tcW w:w="2336" w:type="dxa"/>
          </w:tcPr>
          <w:p w:rsidR="001418C1" w:rsidRPr="001418C1" w:rsidRDefault="001418C1" w:rsidP="0095290A">
            <w:pPr>
              <w:spacing w:line="360" w:lineRule="auto"/>
            </w:pPr>
            <w:r>
              <w:t>Тип метрики</w:t>
            </w:r>
          </w:p>
        </w:tc>
        <w:tc>
          <w:tcPr>
            <w:tcW w:w="2479" w:type="dxa"/>
          </w:tcPr>
          <w:p w:rsidR="001418C1" w:rsidRPr="001418C1" w:rsidRDefault="001418C1" w:rsidP="0095290A">
            <w:pPr>
              <w:spacing w:line="360" w:lineRule="auto"/>
            </w:pPr>
            <w:r>
              <w:t>Условия</w:t>
            </w:r>
          </w:p>
        </w:tc>
        <w:tc>
          <w:tcPr>
            <w:tcW w:w="2693" w:type="dxa"/>
          </w:tcPr>
          <w:p w:rsidR="001418C1" w:rsidRPr="001418C1" w:rsidRDefault="001418C1" w:rsidP="0095290A">
            <w:pPr>
              <w:spacing w:line="360" w:lineRule="auto"/>
            </w:pPr>
            <w:r>
              <w:t>Рекомендуемый критерий</w:t>
            </w:r>
          </w:p>
        </w:tc>
        <w:tc>
          <w:tcPr>
            <w:tcW w:w="1837" w:type="dxa"/>
          </w:tcPr>
          <w:p w:rsidR="001418C1" w:rsidRPr="001418C1" w:rsidRDefault="001418C1" w:rsidP="0095290A">
            <w:pPr>
              <w:spacing w:line="360" w:lineRule="auto"/>
            </w:pPr>
            <w:r>
              <w:t>Пример из анализа</w:t>
            </w:r>
          </w:p>
        </w:tc>
      </w:tr>
      <w:tr w:rsidR="001418C1" w:rsidTr="00BB6A44">
        <w:tc>
          <w:tcPr>
            <w:tcW w:w="2336" w:type="dxa"/>
          </w:tcPr>
          <w:p w:rsidR="001418C1" w:rsidRPr="001418C1" w:rsidRDefault="001418C1" w:rsidP="0095290A">
            <w:pPr>
              <w:spacing w:line="360" w:lineRule="auto"/>
            </w:pPr>
            <w:r>
              <w:t>Непрерывная</w:t>
            </w:r>
          </w:p>
        </w:tc>
        <w:tc>
          <w:tcPr>
            <w:tcW w:w="2479" w:type="dxa"/>
          </w:tcPr>
          <w:p w:rsidR="001418C1" w:rsidRPr="001418C1" w:rsidRDefault="001418C1" w:rsidP="0095290A">
            <w:pPr>
              <w:spacing w:line="360" w:lineRule="auto"/>
            </w:pPr>
            <w:r>
              <w:t>Нормальное, равные дисперсии</w:t>
            </w:r>
          </w:p>
        </w:tc>
        <w:tc>
          <w:tcPr>
            <w:tcW w:w="2693" w:type="dxa"/>
          </w:tcPr>
          <w:p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t-</w:t>
            </w:r>
            <w:r>
              <w:t>тест Стьюдента</w:t>
            </w:r>
          </w:p>
        </w:tc>
        <w:tc>
          <w:tcPr>
            <w:tcW w:w="1837" w:type="dxa"/>
          </w:tcPr>
          <w:p w:rsidR="001418C1" w:rsidRDefault="001418C1" w:rsidP="0095290A">
            <w:pPr>
              <w:spacing w:line="360" w:lineRule="auto"/>
              <w:rPr>
                <w:lang w:val="en-US"/>
              </w:rPr>
            </w:pPr>
          </w:p>
        </w:tc>
      </w:tr>
      <w:tr w:rsidR="001418C1" w:rsidTr="00BB6A44">
        <w:tc>
          <w:tcPr>
            <w:tcW w:w="2336" w:type="dxa"/>
          </w:tcPr>
          <w:p w:rsidR="001418C1" w:rsidRPr="00BB6A44" w:rsidRDefault="00BB6A44" w:rsidP="0095290A">
            <w:pPr>
              <w:spacing w:line="360" w:lineRule="auto"/>
            </w:pPr>
            <w:r>
              <w:t>Непрерывная</w:t>
            </w:r>
          </w:p>
        </w:tc>
        <w:tc>
          <w:tcPr>
            <w:tcW w:w="2479" w:type="dxa"/>
          </w:tcPr>
          <w:p w:rsidR="001418C1" w:rsidRPr="00BB6A44" w:rsidRDefault="00BB6A44" w:rsidP="0095290A">
            <w:pPr>
              <w:spacing w:line="360" w:lineRule="auto"/>
            </w:pPr>
            <w:r>
              <w:t>Нормальное, неравные дисперсии</w:t>
            </w:r>
          </w:p>
        </w:tc>
        <w:tc>
          <w:tcPr>
            <w:tcW w:w="2693" w:type="dxa"/>
          </w:tcPr>
          <w:p w:rsidR="001418C1" w:rsidRDefault="00BB6A44" w:rsidP="0095290A">
            <w:pPr>
              <w:spacing w:line="360" w:lineRule="auto"/>
              <w:rPr>
                <w:lang w:val="en-US"/>
              </w:rPr>
            </w:pPr>
            <w:r>
              <w:t>t-тест Уэлча</w:t>
            </w:r>
          </w:p>
        </w:tc>
        <w:tc>
          <w:tcPr>
            <w:tcW w:w="1837" w:type="dxa"/>
          </w:tcPr>
          <w:p w:rsidR="001418C1" w:rsidRDefault="001418C1" w:rsidP="0095290A">
            <w:pPr>
              <w:spacing w:line="360" w:lineRule="auto"/>
              <w:rPr>
                <w:lang w:val="en-US"/>
              </w:rPr>
            </w:pPr>
          </w:p>
        </w:tc>
      </w:tr>
      <w:tr w:rsidR="001418C1" w:rsidTr="00BB6A44">
        <w:tc>
          <w:tcPr>
            <w:tcW w:w="2336" w:type="dxa"/>
          </w:tcPr>
          <w:p w:rsidR="001418C1" w:rsidRPr="00BB6A44" w:rsidRDefault="00BB6A44" w:rsidP="0095290A">
            <w:pPr>
              <w:spacing w:line="360" w:lineRule="auto"/>
            </w:pPr>
            <w:r>
              <w:t>Непрерывная</w:t>
            </w:r>
          </w:p>
        </w:tc>
        <w:tc>
          <w:tcPr>
            <w:tcW w:w="2479" w:type="dxa"/>
          </w:tcPr>
          <w:p w:rsidR="001418C1" w:rsidRPr="00BB6A44" w:rsidRDefault="00BB6A44" w:rsidP="0095290A">
            <w:pPr>
              <w:spacing w:line="360" w:lineRule="auto"/>
            </w:pPr>
            <w:r>
              <w:t>НЕ нормальное / выбросы</w:t>
            </w:r>
          </w:p>
        </w:tc>
        <w:tc>
          <w:tcPr>
            <w:tcW w:w="2693" w:type="dxa"/>
          </w:tcPr>
          <w:p w:rsidR="001418C1" w:rsidRDefault="00BB6A44" w:rsidP="0095290A">
            <w:pPr>
              <w:spacing w:line="360" w:lineRule="auto"/>
              <w:rPr>
                <w:lang w:val="en-US"/>
              </w:rPr>
            </w:pPr>
            <w:r>
              <w:t xml:space="preserve">Манна–Уитни или </w:t>
            </w:r>
            <w:proofErr w:type="spellStart"/>
            <w:r>
              <w:t>бутстрап</w:t>
            </w:r>
            <w:proofErr w:type="spellEnd"/>
          </w:p>
        </w:tc>
        <w:tc>
          <w:tcPr>
            <w:tcW w:w="1837" w:type="dxa"/>
          </w:tcPr>
          <w:p w:rsidR="001418C1" w:rsidRDefault="00BB6A44" w:rsidP="0095290A">
            <w:pPr>
              <w:spacing w:line="360" w:lineRule="auto"/>
              <w:rPr>
                <w:lang w:val="en-US"/>
              </w:rPr>
            </w:pPr>
            <w:proofErr w:type="spellStart"/>
            <w:r>
              <w:t>watchtime_total</w:t>
            </w:r>
            <w:proofErr w:type="spellEnd"/>
          </w:p>
        </w:tc>
      </w:tr>
      <w:tr w:rsidR="00BB6A44" w:rsidTr="00BB6A44">
        <w:tc>
          <w:tcPr>
            <w:tcW w:w="2336" w:type="dxa"/>
          </w:tcPr>
          <w:p w:rsidR="00BB6A44" w:rsidRPr="00BB6A44" w:rsidRDefault="00BB6A44" w:rsidP="00BB6A44">
            <w:pPr>
              <w:spacing w:line="360" w:lineRule="auto"/>
            </w:pPr>
            <w:r>
              <w:t>Бинарная</w:t>
            </w:r>
          </w:p>
        </w:tc>
        <w:tc>
          <w:tcPr>
            <w:tcW w:w="2479" w:type="dxa"/>
          </w:tcPr>
          <w:p w:rsidR="00BB6A44" w:rsidRPr="00BB6A44" w:rsidRDefault="00BB6A44" w:rsidP="00BB6A44">
            <w:pPr>
              <w:spacing w:line="360" w:lineRule="auto"/>
            </w:pPr>
            <w:r>
              <w:t>Большая выборка, частые события</w:t>
            </w:r>
          </w:p>
        </w:tc>
        <w:tc>
          <w:tcPr>
            <w:tcW w:w="2693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Z-тест / хи-квадрат</w:t>
            </w:r>
          </w:p>
        </w:tc>
        <w:tc>
          <w:tcPr>
            <w:tcW w:w="1837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досмотр 25/50/75%</w:t>
            </w:r>
          </w:p>
        </w:tc>
      </w:tr>
      <w:tr w:rsidR="00BB6A44" w:rsidTr="00BB6A44">
        <w:tc>
          <w:tcPr>
            <w:tcW w:w="2336" w:type="dxa"/>
          </w:tcPr>
          <w:p w:rsidR="00BB6A44" w:rsidRPr="00BB6A44" w:rsidRDefault="00BB6A44" w:rsidP="00BB6A44">
            <w:pPr>
              <w:spacing w:line="360" w:lineRule="auto"/>
            </w:pPr>
            <w:r>
              <w:t>Бинарная</w:t>
            </w:r>
          </w:p>
        </w:tc>
        <w:tc>
          <w:tcPr>
            <w:tcW w:w="2479" w:type="dxa"/>
          </w:tcPr>
          <w:p w:rsidR="00BB6A44" w:rsidRPr="00BB6A44" w:rsidRDefault="00BB6A44" w:rsidP="00BB6A44">
            <w:pPr>
              <w:spacing w:line="360" w:lineRule="auto"/>
            </w:pPr>
            <w:r>
              <w:t>Редкое событие</w:t>
            </w:r>
          </w:p>
        </w:tc>
        <w:tc>
          <w:tcPr>
            <w:tcW w:w="2693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Z-тест / тест Фишера</w:t>
            </w:r>
          </w:p>
        </w:tc>
        <w:tc>
          <w:tcPr>
            <w:tcW w:w="1837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досмотр 100%</w:t>
            </w:r>
          </w:p>
        </w:tc>
      </w:tr>
      <w:tr w:rsidR="00BB6A44" w:rsidTr="00BB6A44">
        <w:tc>
          <w:tcPr>
            <w:tcW w:w="2336" w:type="dxa"/>
          </w:tcPr>
          <w:p w:rsidR="00BB6A44" w:rsidRPr="00BB6A44" w:rsidRDefault="00BB6A44" w:rsidP="00BB6A44">
            <w:pPr>
              <w:spacing w:line="360" w:lineRule="auto"/>
            </w:pPr>
            <w:r>
              <w:t>Бинарная</w:t>
            </w:r>
          </w:p>
        </w:tc>
        <w:tc>
          <w:tcPr>
            <w:tcW w:w="2479" w:type="dxa"/>
          </w:tcPr>
          <w:p w:rsidR="00BB6A44" w:rsidRPr="00BB6A44" w:rsidRDefault="00BB6A44" w:rsidP="00BB6A44">
            <w:pPr>
              <w:spacing w:line="360" w:lineRule="auto"/>
            </w:pPr>
            <w:r>
              <w:t xml:space="preserve">Учет </w:t>
            </w:r>
            <w:proofErr w:type="spellStart"/>
            <w:r>
              <w:t>ковариат</w:t>
            </w:r>
            <w:proofErr w:type="spellEnd"/>
          </w:p>
        </w:tc>
        <w:tc>
          <w:tcPr>
            <w:tcW w:w="2693" w:type="dxa"/>
          </w:tcPr>
          <w:p w:rsidR="00BB6A44" w:rsidRPr="00BB6A44" w:rsidRDefault="00BB6A44" w:rsidP="00BB6A44">
            <w:pPr>
              <w:spacing w:line="360" w:lineRule="auto"/>
            </w:pPr>
            <w:r>
              <w:t>Логистическая регрессия</w:t>
            </w:r>
          </w:p>
        </w:tc>
        <w:tc>
          <w:tcPr>
            <w:tcW w:w="1837" w:type="dxa"/>
          </w:tcPr>
          <w:p w:rsidR="00BB6A44" w:rsidRPr="00BB6A44" w:rsidRDefault="00BB6A44" w:rsidP="00BB6A44">
            <w:pPr>
              <w:spacing w:line="360" w:lineRule="auto"/>
            </w:pPr>
            <w:r>
              <w:t>Влияние платформы</w:t>
            </w:r>
          </w:p>
        </w:tc>
      </w:tr>
      <w:tr w:rsidR="00BB6A44" w:rsidTr="00BB6A44">
        <w:tc>
          <w:tcPr>
            <w:tcW w:w="2336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Survival</w:t>
            </w:r>
          </w:p>
        </w:tc>
        <w:tc>
          <w:tcPr>
            <w:tcW w:w="2479" w:type="dxa"/>
          </w:tcPr>
          <w:p w:rsidR="00BB6A44" w:rsidRPr="00BB6A44" w:rsidRDefault="00BB6A44" w:rsidP="00BB6A44">
            <w:pPr>
              <w:spacing w:line="360" w:lineRule="auto"/>
            </w:pPr>
            <w:r>
              <w:rPr>
                <w:lang w:val="en-US"/>
              </w:rPr>
              <w:t>C</w:t>
            </w:r>
            <w:r>
              <w:t>равнение двух групп</w:t>
            </w:r>
          </w:p>
        </w:tc>
        <w:tc>
          <w:tcPr>
            <w:tcW w:w="2693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Log-Rank</w:t>
            </w:r>
          </w:p>
        </w:tc>
        <w:tc>
          <w:tcPr>
            <w:tcW w:w="1837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 w:rsidRPr="000E185A">
              <w:rPr>
                <w:lang w:val="en-US"/>
              </w:rPr>
              <w:t xml:space="preserve">retention Premier vs </w:t>
            </w:r>
            <w:proofErr w:type="spellStart"/>
            <w:r w:rsidRPr="000E185A">
              <w:rPr>
                <w:lang w:val="en-US"/>
              </w:rPr>
              <w:t>Rutube</w:t>
            </w:r>
            <w:proofErr w:type="spellEnd"/>
          </w:p>
        </w:tc>
      </w:tr>
      <w:tr w:rsidR="00BB6A44" w:rsidTr="00BB6A44">
        <w:tc>
          <w:tcPr>
            <w:tcW w:w="2336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Survival</w:t>
            </w:r>
          </w:p>
        </w:tc>
        <w:tc>
          <w:tcPr>
            <w:tcW w:w="2479" w:type="dxa"/>
          </w:tcPr>
          <w:p w:rsidR="00BB6A44" w:rsidRPr="00BB6A44" w:rsidRDefault="00BB6A44" w:rsidP="00BB6A44">
            <w:pPr>
              <w:spacing w:line="360" w:lineRule="auto"/>
            </w:pPr>
            <w:r>
              <w:t>Оценка функции</w:t>
            </w:r>
          </w:p>
        </w:tc>
        <w:tc>
          <w:tcPr>
            <w:tcW w:w="2693" w:type="dxa"/>
          </w:tcPr>
          <w:p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Каплан–Мейер</w:t>
            </w:r>
          </w:p>
        </w:tc>
        <w:tc>
          <w:tcPr>
            <w:tcW w:w="1837" w:type="dxa"/>
          </w:tcPr>
          <w:p w:rsidR="00BB6A44" w:rsidRPr="00BB6A44" w:rsidRDefault="00BB6A44" w:rsidP="00BB6A44">
            <w:pPr>
              <w:spacing w:line="360" w:lineRule="auto"/>
            </w:pPr>
            <w:r>
              <w:t>Кривые удержания</w:t>
            </w:r>
          </w:p>
        </w:tc>
      </w:tr>
    </w:tbl>
    <w:p w:rsidR="001418C1" w:rsidRPr="001418C1" w:rsidRDefault="001418C1" w:rsidP="0095290A">
      <w:pPr>
        <w:spacing w:line="360" w:lineRule="auto"/>
        <w:rPr>
          <w:lang w:val="en-US"/>
        </w:rPr>
      </w:pPr>
    </w:p>
    <w:p w:rsidR="000E185A" w:rsidRDefault="000E185A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BB6A44" w:rsidRDefault="00BB6A44" w:rsidP="0095290A">
      <w:pPr>
        <w:spacing w:line="360" w:lineRule="auto"/>
      </w:pPr>
    </w:p>
    <w:p w:rsidR="00BB6A44" w:rsidRPr="00BB6A44" w:rsidRDefault="00BB6A44" w:rsidP="0095290A">
      <w:pPr>
        <w:spacing w:line="360" w:lineRule="auto"/>
        <w:rPr>
          <w:lang w:val="en-US"/>
        </w:rPr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lastRenderedPageBreak/>
        <w:t>ГЛАВА 4. ВАЛИДАЦИЯ МЕТОДИКИ НА РЕАЛЬНЫХ ДАННЫХ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4.1. Кейс 1: Сравнение вовлечённости между платформами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При сравнении среднего времени просмотра между Premier и </w:t>
      </w:r>
      <w:proofErr w:type="spellStart"/>
      <w:r>
        <w:t>Rutube</w:t>
      </w:r>
      <w:proofErr w:type="spellEnd"/>
      <w:r>
        <w:t xml:space="preserve"> классический t-тест дал p = 3.79e-49, а критерий Манна–Уитни — p = 9.05e-84. Оба критерия зафиксировали значимые различия, но непараметрический оказался чувствительнее. В соответствии с разработанной схемой, для ненормальных распределений с выбросами следует использовать Манна–Уитни.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4.2. Кейс 2: Анализ досмотров с учётом длительности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Z-тест показал, что доля досмотревших 50% видео на Premier (48.1%) выше, чем на </w:t>
      </w:r>
      <w:proofErr w:type="spellStart"/>
      <w:r>
        <w:t>Rutube</w:t>
      </w:r>
      <w:proofErr w:type="spellEnd"/>
      <w:r>
        <w:t xml:space="preserve"> (38.1%). Логистическая регрессия с контролем длительности видео подтвердила этот результат: </w:t>
      </w:r>
      <w:proofErr w:type="spellStart"/>
      <w:r>
        <w:t>odds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= 1.52 (p ≈ 0). Для бинарных метрик с </w:t>
      </w:r>
      <w:proofErr w:type="spellStart"/>
      <w:r>
        <w:t>ковариатами</w:t>
      </w:r>
      <w:proofErr w:type="spellEnd"/>
      <w:r>
        <w:t xml:space="preserve"> схема рекомендует логистическую регрессию.</w:t>
      </w:r>
    </w:p>
    <w:p w:rsidR="000E185A" w:rsidRDefault="000E185A" w:rsidP="0095290A">
      <w:pPr>
        <w:spacing w:line="360" w:lineRule="auto"/>
      </w:pPr>
    </w:p>
    <w:p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4.3. Кейс 3: Анализ удержания пользователей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  <w:rPr>
          <w:lang w:val="en-US"/>
        </w:rPr>
      </w:pPr>
      <w:r>
        <w:t xml:space="preserve">Кривые Каплана–Мейера наглядно показали, что удержание на Premier выше. Логарифмический ранговый критерий подтвердил значимость различий (χ² = 13037.8, p ≈ 0). Схема выбора критерия успешно идентифицировала этот случай как </w:t>
      </w:r>
      <w:proofErr w:type="spellStart"/>
      <w:r>
        <w:t>survival</w:t>
      </w:r>
      <w:proofErr w:type="spellEnd"/>
      <w:r>
        <w:t>-анализ и рекомендовала соответствующие методы.</w:t>
      </w:r>
    </w:p>
    <w:p w:rsidR="00ED4C43" w:rsidRDefault="00ED4C43" w:rsidP="0095290A">
      <w:pPr>
        <w:spacing w:line="360" w:lineRule="auto"/>
        <w:rPr>
          <w:lang w:val="en-US"/>
        </w:rPr>
      </w:pPr>
    </w:p>
    <w:p w:rsidR="00ED4C43" w:rsidRPr="00ED4C43" w:rsidRDefault="00ED4C43" w:rsidP="0095290A">
      <w:pPr>
        <w:spacing w:line="360" w:lineRule="auto"/>
        <w:rPr>
          <w:lang w:val="en-US"/>
        </w:rPr>
      </w:pPr>
    </w:p>
    <w:p w:rsidR="00ED4C43" w:rsidRDefault="00ED4C43" w:rsidP="0095290A">
      <w:pPr>
        <w:spacing w:line="360" w:lineRule="auto"/>
        <w:rPr>
          <w:lang w:val="en-US"/>
        </w:rPr>
      </w:pPr>
    </w:p>
    <w:p w:rsidR="001418C1" w:rsidRPr="00ED4C43" w:rsidRDefault="001418C1" w:rsidP="0095290A">
      <w:pPr>
        <w:spacing w:line="360" w:lineRule="auto"/>
        <w:rPr>
          <w:lang w:val="en-US"/>
        </w:rPr>
      </w:pPr>
    </w:p>
    <w:p w:rsidR="000E185A" w:rsidRPr="00ED4C43" w:rsidRDefault="000E185A" w:rsidP="0095290A">
      <w:pPr>
        <w:spacing w:line="360" w:lineRule="auto"/>
        <w:rPr>
          <w:b/>
          <w:bCs/>
        </w:rPr>
      </w:pPr>
      <w:r w:rsidRPr="00ED4C43">
        <w:rPr>
          <w:b/>
          <w:bCs/>
        </w:rPr>
        <w:lastRenderedPageBreak/>
        <w:t xml:space="preserve"> ГЛАВА 5. РЕКОМЕНДАЦИИ ПО ВНЕДРЕНИЮ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На основе проведённого анализа сформулированы следующие рекомендации для объединённой команды аналитики </w:t>
      </w:r>
      <w:proofErr w:type="spellStart"/>
      <w:r>
        <w:t>Rutube</w:t>
      </w:r>
      <w:proofErr w:type="spellEnd"/>
      <w:r>
        <w:t xml:space="preserve"> и Premier.</w:t>
      </w:r>
    </w:p>
    <w:p w:rsidR="000E185A" w:rsidRPr="00ED4C43" w:rsidRDefault="000E185A" w:rsidP="0095290A">
      <w:pPr>
        <w:spacing w:line="360" w:lineRule="auto"/>
        <w:rPr>
          <w:lang w:val="en-US"/>
        </w:rPr>
      </w:pPr>
    </w:p>
    <w:p w:rsidR="000E185A" w:rsidRPr="00ED4C43" w:rsidRDefault="000E185A" w:rsidP="0095290A">
      <w:pPr>
        <w:spacing w:line="360" w:lineRule="auto"/>
        <w:rPr>
          <w:b/>
          <w:bCs/>
        </w:rPr>
      </w:pPr>
      <w:r w:rsidRPr="00ED4C43">
        <w:rPr>
          <w:b/>
          <w:bCs/>
        </w:rPr>
        <w:t xml:space="preserve"> 5.1. Стандартизация статистического анализа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1. Внедрить Unified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как единый корпоративный стандарт выбора критерия для A/B-тестов.</w:t>
      </w:r>
    </w:p>
    <w:p w:rsidR="000E185A" w:rsidRDefault="000E185A" w:rsidP="0095290A">
      <w:pPr>
        <w:spacing w:line="360" w:lineRule="auto"/>
      </w:pPr>
      <w:r>
        <w:t xml:space="preserve">2. Для непрерывных метрик с ненормальным распределением использовать критерий Манна–Уитни или </w:t>
      </w:r>
      <w:proofErr w:type="spellStart"/>
      <w:r>
        <w:t>бутстрап</w:t>
      </w:r>
      <w:proofErr w:type="spellEnd"/>
      <w:r>
        <w:t>.</w:t>
      </w:r>
    </w:p>
    <w:p w:rsidR="000E185A" w:rsidRDefault="000E185A" w:rsidP="0095290A">
      <w:pPr>
        <w:spacing w:line="360" w:lineRule="auto"/>
      </w:pPr>
      <w:r>
        <w:t xml:space="preserve">3. Для бинарных метрик на больших выборках использовать Z-тест, при наличии </w:t>
      </w:r>
      <w:proofErr w:type="spellStart"/>
      <w:r>
        <w:t>ковариат</w:t>
      </w:r>
      <w:proofErr w:type="spellEnd"/>
      <w:r>
        <w:t xml:space="preserve"> — логистическую регрессию.</w:t>
      </w:r>
    </w:p>
    <w:p w:rsidR="000E185A" w:rsidRDefault="000E185A" w:rsidP="0095290A">
      <w:pPr>
        <w:spacing w:line="360" w:lineRule="auto"/>
      </w:pPr>
      <w:r>
        <w:t xml:space="preserve">4. Для анализа удержания внедрить </w:t>
      </w:r>
      <w:proofErr w:type="spellStart"/>
      <w:r>
        <w:t>Log-rank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как стандарт.</w:t>
      </w:r>
    </w:p>
    <w:p w:rsidR="000E185A" w:rsidRDefault="000E185A" w:rsidP="0095290A">
      <w:pPr>
        <w:spacing w:line="360" w:lineRule="auto"/>
      </w:pPr>
    </w:p>
    <w:p w:rsidR="000E185A" w:rsidRPr="00ED4C43" w:rsidRDefault="00ED4C43" w:rsidP="0095290A">
      <w:pPr>
        <w:spacing w:line="360" w:lineRule="auto"/>
        <w:rPr>
          <w:b/>
          <w:bCs/>
        </w:rPr>
      </w:pPr>
      <w:r w:rsidRPr="00ED4C43">
        <w:rPr>
          <w:b/>
          <w:bCs/>
          <w:lang w:val="en-US"/>
        </w:rPr>
        <w:t>5</w:t>
      </w:r>
      <w:r w:rsidR="000E185A" w:rsidRPr="00ED4C43">
        <w:rPr>
          <w:b/>
          <w:bCs/>
        </w:rPr>
        <w:t>.2. Работа с данными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1. Унифицировать идентификаторы пользователей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cid</w:t>
      </w:r>
      <w:proofErr w:type="spellEnd"/>
      <w:r>
        <w:t xml:space="preserve">, </w:t>
      </w:r>
      <w:proofErr w:type="spellStart"/>
      <w:r>
        <w:t>passport_id</w:t>
      </w:r>
      <w:proofErr w:type="spellEnd"/>
      <w:r>
        <w:t>) между платформами.</w:t>
      </w:r>
    </w:p>
    <w:p w:rsidR="000E185A" w:rsidRDefault="000E185A" w:rsidP="0095290A">
      <w:pPr>
        <w:spacing w:line="360" w:lineRule="auto"/>
      </w:pPr>
      <w:r>
        <w:t xml:space="preserve">2. Добавить поле </w:t>
      </w:r>
      <w:proofErr w:type="spellStart"/>
      <w:r>
        <w:t>platform</w:t>
      </w:r>
      <w:proofErr w:type="spellEnd"/>
      <w:r>
        <w:t xml:space="preserve"> во все аналитические таблицы.</w:t>
      </w:r>
    </w:p>
    <w:p w:rsidR="000E185A" w:rsidRDefault="000E185A" w:rsidP="0095290A">
      <w:pPr>
        <w:spacing w:line="360" w:lineRule="auto"/>
      </w:pPr>
      <w:r>
        <w:t xml:space="preserve">3. Создать единую витрину для A/B-тестов с </w:t>
      </w:r>
      <w:proofErr w:type="spellStart"/>
      <w:r>
        <w:t>предрасчитанными</w:t>
      </w:r>
      <w:proofErr w:type="spellEnd"/>
      <w:r>
        <w:t xml:space="preserve"> метриками.</w:t>
      </w:r>
    </w:p>
    <w:p w:rsidR="000E185A" w:rsidRDefault="000E185A" w:rsidP="0095290A">
      <w:pPr>
        <w:spacing w:line="360" w:lineRule="auto"/>
      </w:pPr>
    </w:p>
    <w:p w:rsidR="000E185A" w:rsidRPr="00ED4C43" w:rsidRDefault="000E185A" w:rsidP="0095290A">
      <w:pPr>
        <w:spacing w:line="360" w:lineRule="auto"/>
        <w:rPr>
          <w:b/>
          <w:bCs/>
        </w:rPr>
      </w:pPr>
      <w:r w:rsidRPr="00ED4C43">
        <w:rPr>
          <w:b/>
          <w:bCs/>
        </w:rPr>
        <w:t>5.3. Монетизация и вовлечение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1. LTV на Premier в 13 раз выше. Использовать кросс-промо Premier на </w:t>
      </w:r>
      <w:proofErr w:type="spellStart"/>
      <w:r>
        <w:t>Rutube</w:t>
      </w:r>
      <w:proofErr w:type="spellEnd"/>
      <w:r>
        <w:t xml:space="preserve"> для повышения монетизации.</w:t>
      </w:r>
    </w:p>
    <w:p w:rsidR="000E185A" w:rsidRDefault="000E185A" w:rsidP="0095290A">
      <w:pPr>
        <w:spacing w:line="360" w:lineRule="auto"/>
      </w:pPr>
      <w:r>
        <w:lastRenderedPageBreak/>
        <w:t xml:space="preserve">2. На </w:t>
      </w:r>
      <w:proofErr w:type="spellStart"/>
      <w:r>
        <w:t>Rutube</w:t>
      </w:r>
      <w:proofErr w:type="spellEnd"/>
      <w:r>
        <w:t xml:space="preserve"> ARPPU (354 руб.) почти равен ARPU (354 руб.) — почти все пользователи платят.</w:t>
      </w:r>
    </w:p>
    <w:p w:rsidR="000E185A" w:rsidRDefault="000E185A" w:rsidP="0095290A">
      <w:pPr>
        <w:spacing w:line="360" w:lineRule="auto"/>
      </w:pPr>
      <w:r>
        <w:t xml:space="preserve">3. Premier лидирует по глубине просмотра до 75%, </w:t>
      </w:r>
      <w:proofErr w:type="spellStart"/>
      <w:r>
        <w:t>Rutube</w:t>
      </w:r>
      <w:proofErr w:type="spellEnd"/>
      <w:r>
        <w:t xml:space="preserve"> лидирует по досмотру 100% (</w:t>
      </w:r>
      <w:proofErr w:type="spellStart"/>
      <w:r>
        <w:t>шортсы</w:t>
      </w:r>
      <w:proofErr w:type="spellEnd"/>
      <w:r>
        <w:t>) — использовать сильные стороны каждой платформы.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---</w:t>
      </w:r>
    </w:p>
    <w:p w:rsidR="000E185A" w:rsidRDefault="000E185A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Default="001418C1" w:rsidP="0095290A">
      <w:pPr>
        <w:spacing w:line="360" w:lineRule="auto"/>
        <w:rPr>
          <w:lang w:val="en-US"/>
        </w:rPr>
      </w:pPr>
    </w:p>
    <w:p w:rsidR="001418C1" w:rsidRPr="001418C1" w:rsidRDefault="001418C1" w:rsidP="0095290A">
      <w:pPr>
        <w:spacing w:line="360" w:lineRule="auto"/>
        <w:rPr>
          <w:lang w:val="en-US"/>
        </w:rPr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lastRenderedPageBreak/>
        <w:t>ЗАКЛЮЧЕНИЕ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В ходе выполнения работы была разработана и валидирована унифицированная методика выбора статистических критериев для анализа продуктовых метрик в условиях слияния UGC- и SVOD-платформ.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  <w:lang w:val="en-US"/>
        </w:rPr>
      </w:pPr>
      <w:r w:rsidRPr="00D7372B">
        <w:rPr>
          <w:b/>
          <w:bCs/>
        </w:rPr>
        <w:t>Основные результаты: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1. Выявлены статистические особенности метрик </w:t>
      </w:r>
      <w:proofErr w:type="spellStart"/>
      <w:r>
        <w:t>Rutube</w:t>
      </w:r>
      <w:proofErr w:type="spellEnd"/>
      <w:r>
        <w:t xml:space="preserve"> и Premier: ненормальность распределений, неравенство дисперсий, наличие редких событий. Распределения скошены, доля коротких просмотров на Premier составляет 24.7%, на </w:t>
      </w:r>
      <w:proofErr w:type="spellStart"/>
      <w:r>
        <w:t>Rutube</w:t>
      </w:r>
      <w:proofErr w:type="spellEnd"/>
      <w:r>
        <w:t xml:space="preserve"> — 17.5%.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2. Проведён сравнительный анализ критериев:</w:t>
      </w:r>
    </w:p>
    <w:p w:rsidR="000E185A" w:rsidRDefault="000E185A" w:rsidP="0095290A">
      <w:pPr>
        <w:spacing w:line="360" w:lineRule="auto"/>
      </w:pPr>
      <w:r>
        <w:t xml:space="preserve">   - Для непрерывных метрик Манна–Уитни оказался чувствительнее t-теста (p = 9.05e-84 против 3.79e-49).</w:t>
      </w:r>
    </w:p>
    <w:p w:rsidR="000E185A" w:rsidRDefault="000E185A" w:rsidP="0095290A">
      <w:pPr>
        <w:spacing w:line="360" w:lineRule="auto"/>
      </w:pPr>
      <w:r>
        <w:t xml:space="preserve">   - При малых выборках (n=100) t-тест не обнаружил различий (p=0.161), а Манна-Уитни обнаружил (p=0.012).</w:t>
      </w:r>
    </w:p>
    <w:p w:rsidR="000E185A" w:rsidRDefault="000E185A" w:rsidP="0095290A">
      <w:pPr>
        <w:spacing w:line="360" w:lineRule="auto"/>
      </w:pPr>
      <w:r>
        <w:t xml:space="preserve">   - Манна–Уитни устойчивее к выбросам: при 1% выбросов t-тест перестаёт работать (p=0.497), Манна–Уитни сохраняет значимость (p=5.38e-12).</w:t>
      </w:r>
    </w:p>
    <w:p w:rsidR="000E185A" w:rsidRDefault="000E185A" w:rsidP="0095290A">
      <w:pPr>
        <w:spacing w:line="360" w:lineRule="auto"/>
      </w:pPr>
      <w:r>
        <w:t xml:space="preserve">   - </w:t>
      </w:r>
      <w:proofErr w:type="spellStart"/>
      <w:r>
        <w:t>Бутстрап</w:t>
      </w:r>
      <w:proofErr w:type="spellEnd"/>
      <w:r>
        <w:t xml:space="preserve"> даёт реалистичные доверительные интервалы (ширина 46.8 против 1.8 у t-теста).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 xml:space="preserve">3. Разработана схема выбора критерия (Unified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), охватывающая три основных типа метрик: непрерывные, бинарные и </w:t>
      </w:r>
      <w:proofErr w:type="spellStart"/>
      <w:r>
        <w:t>survival</w:t>
      </w:r>
      <w:proofErr w:type="spellEnd"/>
      <w:r>
        <w:t>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4. Методика валидирована на реальных данных объёмом 22 млн строк.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 w:rsidRPr="00D7372B">
        <w:rPr>
          <w:b/>
          <w:bCs/>
        </w:rPr>
        <w:lastRenderedPageBreak/>
        <w:t>Практическая значимость</w:t>
      </w:r>
      <w:r>
        <w:t xml:space="preserve"> работы заключается в том, что предложенная методика может быть непосредственно внедрена в объединённую команду аналитики </w:t>
      </w:r>
      <w:proofErr w:type="spellStart"/>
      <w:r>
        <w:t>Rutube</w:t>
      </w:r>
      <w:proofErr w:type="spellEnd"/>
      <w:r>
        <w:t xml:space="preserve"> и Premier для стандартизации A/B-тестирования и снижения риска принятия неверных решений.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 w:rsidRPr="00D7372B">
        <w:rPr>
          <w:b/>
          <w:bCs/>
        </w:rPr>
        <w:t>Направления дальнейших исследований</w:t>
      </w:r>
      <w:r>
        <w:t xml:space="preserve"> включают автоматизацию выбора критерия с помощью ML-моделей, адаптацию методики для других типов цифровых платформ (e-</w:t>
      </w:r>
      <w:proofErr w:type="spellStart"/>
      <w:r>
        <w:t>commerce</w:t>
      </w:r>
      <w:proofErr w:type="spellEnd"/>
      <w:r>
        <w:t xml:space="preserve">, </w:t>
      </w:r>
      <w:proofErr w:type="spellStart"/>
      <w:r>
        <w:t>fintech</w:t>
      </w:r>
      <w:proofErr w:type="spellEnd"/>
      <w:r>
        <w:t>) и интеграцию с платформами экспериментирования.</w:t>
      </w: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D7372B" w:rsidRPr="00D7372B" w:rsidRDefault="00D7372B" w:rsidP="0095290A">
      <w:pPr>
        <w:spacing w:line="360" w:lineRule="auto"/>
      </w:pPr>
    </w:p>
    <w:p w:rsidR="000E185A" w:rsidRDefault="000E185A" w:rsidP="0095290A">
      <w:pPr>
        <w:spacing w:line="360" w:lineRule="auto"/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 xml:space="preserve"> СПИСОК ЛИТЕРАТУРЫ</w:t>
      </w:r>
    </w:p>
    <w:p w:rsidR="000E185A" w:rsidRPr="00D7372B" w:rsidRDefault="000E185A" w:rsidP="0095290A">
      <w:pPr>
        <w:spacing w:line="360" w:lineRule="auto"/>
        <w:rPr>
          <w:lang w:val="en-US"/>
        </w:rPr>
      </w:pPr>
    </w:p>
    <w:p w:rsidR="000E185A" w:rsidRPr="0095290A" w:rsidRDefault="000E185A" w:rsidP="0095290A">
      <w:pPr>
        <w:spacing w:line="360" w:lineRule="auto"/>
        <w:rPr>
          <w:lang w:val="en-US"/>
        </w:rPr>
      </w:pPr>
      <w:r>
        <w:lastRenderedPageBreak/>
        <w:t>1. K</w:t>
      </w:r>
      <w:proofErr w:type="spellStart"/>
      <w:r>
        <w:t>ohavi</w:t>
      </w:r>
      <w:proofErr w:type="spellEnd"/>
      <w:r>
        <w:t xml:space="preserve">, R., </w:t>
      </w:r>
      <w:proofErr w:type="spellStart"/>
      <w:r>
        <w:t>Tang</w:t>
      </w:r>
      <w:proofErr w:type="spellEnd"/>
      <w:r>
        <w:t xml:space="preserve">, D., &amp; </w:t>
      </w:r>
      <w:proofErr w:type="spellStart"/>
      <w:r>
        <w:t>Xu</w:t>
      </w:r>
      <w:proofErr w:type="spellEnd"/>
      <w:r>
        <w:t xml:space="preserve">, Y. (2020). </w:t>
      </w:r>
      <w:r w:rsidRPr="000E185A">
        <w:rPr>
          <w:lang w:val="en-US"/>
        </w:rPr>
        <w:t xml:space="preserve">Trustworthy Online Controlled Experiments: A Practical Guide to A/B Testing. </w:t>
      </w:r>
      <w:r w:rsidRPr="0095290A">
        <w:rPr>
          <w:lang w:val="en-US"/>
        </w:rPr>
        <w:t>Cambridge University Press.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 xml:space="preserve">2. Efron, B., &amp; </w:t>
      </w:r>
      <w:proofErr w:type="spellStart"/>
      <w:r w:rsidRPr="0095290A">
        <w:rPr>
          <w:lang w:val="en-US"/>
        </w:rPr>
        <w:t>Tibshirani</w:t>
      </w:r>
      <w:proofErr w:type="spellEnd"/>
      <w:r w:rsidRPr="0095290A">
        <w:rPr>
          <w:lang w:val="en-US"/>
        </w:rPr>
        <w:t>, R. J. (1994). An Introduction to the Bootstrap. Chapman &amp; Hall/CRC.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3. Mann, H. B., &amp; Whitney, D. R. (1947). On a Test of Whether One of Two Random Variables is Stochastically Larger than the Other. Annals of Mathematical Statistics, 18(1), 50–60.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4. Kaplan, E. L., &amp; Meier, P. (1958). Nonparametric estimation from incomplete observations. Journal of the American Statistical Association, 53(282), 457–481.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 xml:space="preserve">5. Box, G. E. P. (1953). Non-Normality and Tests on Variances. </w:t>
      </w:r>
      <w:proofErr w:type="spellStart"/>
      <w:r w:rsidRPr="0095290A">
        <w:rPr>
          <w:lang w:val="en-US"/>
        </w:rPr>
        <w:t>Biometrika</w:t>
      </w:r>
      <w:proofErr w:type="spellEnd"/>
      <w:r w:rsidRPr="0095290A">
        <w:rPr>
          <w:lang w:val="en-US"/>
        </w:rPr>
        <w:t>, 40(3/4), 318–335.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 xml:space="preserve">6. Student (1908). The Probable Error of a Mean. </w:t>
      </w:r>
      <w:proofErr w:type="spellStart"/>
      <w:r w:rsidRPr="0095290A">
        <w:rPr>
          <w:lang w:val="en-US"/>
        </w:rPr>
        <w:t>Biometrika</w:t>
      </w:r>
      <w:proofErr w:type="spellEnd"/>
      <w:r w:rsidRPr="0095290A">
        <w:rPr>
          <w:lang w:val="en-US"/>
        </w:rPr>
        <w:t>, 6(1), 1–25.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7. Levene, H. (1960). Robust tests for equality of variances. In Contributions to Probability and Statistics, 278–292.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>
        <w:t>8. Климов, И. (2021). Продуктовая аналитика. Методы и инструменты. Питер</w:t>
      </w:r>
      <w:r w:rsidRPr="0095290A">
        <w:rPr>
          <w:lang w:val="en-US"/>
        </w:rPr>
        <w:t>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 xml:space="preserve">9. </w:t>
      </w:r>
      <w:r>
        <w:t>Документация</w:t>
      </w:r>
      <w:r w:rsidRPr="0095290A">
        <w:rPr>
          <w:lang w:val="en-US"/>
        </w:rPr>
        <w:t xml:space="preserve"> </w:t>
      </w:r>
      <w:r>
        <w:t>библиотек</w:t>
      </w:r>
      <w:r w:rsidRPr="0095290A">
        <w:rPr>
          <w:lang w:val="en-US"/>
        </w:rPr>
        <w:t xml:space="preserve"> Python: pandas, </w:t>
      </w:r>
      <w:proofErr w:type="spellStart"/>
      <w:r w:rsidRPr="0095290A">
        <w:rPr>
          <w:lang w:val="en-US"/>
        </w:rPr>
        <w:t>scipy</w:t>
      </w:r>
      <w:proofErr w:type="spellEnd"/>
      <w:r w:rsidRPr="0095290A">
        <w:rPr>
          <w:lang w:val="en-US"/>
        </w:rPr>
        <w:t xml:space="preserve">, </w:t>
      </w:r>
      <w:proofErr w:type="spellStart"/>
      <w:r w:rsidRPr="0095290A">
        <w:rPr>
          <w:lang w:val="en-US"/>
        </w:rPr>
        <w:t>statsmodels</w:t>
      </w:r>
      <w:proofErr w:type="spellEnd"/>
      <w:r w:rsidRPr="0095290A">
        <w:rPr>
          <w:lang w:val="en-US"/>
        </w:rPr>
        <w:t>, lifelines, scikit-learn.</w:t>
      </w:r>
    </w:p>
    <w:p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10. Tech-</w:t>
      </w:r>
      <w:r>
        <w:t>блоги</w:t>
      </w:r>
      <w:r w:rsidRPr="0095290A">
        <w:rPr>
          <w:lang w:val="en-US"/>
        </w:rPr>
        <w:t xml:space="preserve"> Netflix, Spotify, Yandex </w:t>
      </w:r>
      <w:r>
        <w:t>по</w:t>
      </w:r>
      <w:r w:rsidRPr="0095290A">
        <w:rPr>
          <w:lang w:val="en-US"/>
        </w:rPr>
        <w:t xml:space="preserve"> </w:t>
      </w:r>
      <w:r>
        <w:t>платформам</w:t>
      </w:r>
      <w:r w:rsidRPr="0095290A">
        <w:rPr>
          <w:lang w:val="en-US"/>
        </w:rPr>
        <w:t xml:space="preserve"> A/B-</w:t>
      </w:r>
      <w:r>
        <w:t>тестирования</w:t>
      </w:r>
      <w:r w:rsidRPr="0095290A">
        <w:rPr>
          <w:lang w:val="en-US"/>
        </w:rPr>
        <w:t>.</w:t>
      </w:r>
    </w:p>
    <w:p w:rsidR="000E185A" w:rsidRPr="00D7372B" w:rsidRDefault="000E185A" w:rsidP="0095290A">
      <w:pPr>
        <w:spacing w:line="360" w:lineRule="auto"/>
        <w:rPr>
          <w:lang w:val="en-US"/>
        </w:rPr>
      </w:pPr>
    </w:p>
    <w:p w:rsidR="000E185A" w:rsidRPr="00D7372B" w:rsidRDefault="000E185A" w:rsidP="0095290A">
      <w:pPr>
        <w:spacing w:line="360" w:lineRule="auto"/>
        <w:rPr>
          <w:lang w:val="en-US"/>
        </w:rPr>
      </w:pPr>
    </w:p>
    <w:p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ПРИЛОЖЕНИЕ. КОД АНАЛИЗА</w:t>
      </w:r>
    </w:p>
    <w:p w:rsidR="000E185A" w:rsidRDefault="000E185A" w:rsidP="0095290A">
      <w:pPr>
        <w:spacing w:line="360" w:lineRule="auto"/>
      </w:pPr>
    </w:p>
    <w:p w:rsidR="000E185A" w:rsidRDefault="000E185A" w:rsidP="0095290A">
      <w:pPr>
        <w:spacing w:line="360" w:lineRule="auto"/>
      </w:pPr>
      <w:r>
        <w:t>Полный код анализа приведён в файле `VKR.py` (прилагается). Код включает:</w:t>
      </w:r>
    </w:p>
    <w:p w:rsidR="000E185A" w:rsidRDefault="000E185A" w:rsidP="0095290A">
      <w:pPr>
        <w:spacing w:line="360" w:lineRule="auto"/>
      </w:pPr>
      <w:r>
        <w:t>- Загрузку и предобработку данных</w:t>
      </w:r>
    </w:p>
    <w:p w:rsidR="000E185A" w:rsidRDefault="000E185A" w:rsidP="0095290A">
      <w:pPr>
        <w:spacing w:line="360" w:lineRule="auto"/>
      </w:pPr>
      <w:r>
        <w:t>- EDA и проверку предпосылок</w:t>
      </w:r>
    </w:p>
    <w:p w:rsidR="000E185A" w:rsidRDefault="000E185A" w:rsidP="0095290A">
      <w:pPr>
        <w:spacing w:line="360" w:lineRule="auto"/>
      </w:pPr>
      <w:r>
        <w:t xml:space="preserve">- Статистические тесты (t-тест, Манна-Уитни, Z-тест, </w:t>
      </w:r>
      <w:proofErr w:type="spellStart"/>
      <w:r>
        <w:t>Log-rank</w:t>
      </w:r>
      <w:proofErr w:type="spellEnd"/>
      <w:r>
        <w:t xml:space="preserve">, </w:t>
      </w:r>
      <w:proofErr w:type="spellStart"/>
      <w:r>
        <w:t>бутстрап</w:t>
      </w:r>
      <w:proofErr w:type="spellEnd"/>
      <w:r>
        <w:t>)</w:t>
      </w:r>
    </w:p>
    <w:p w:rsidR="000E185A" w:rsidRDefault="000E185A" w:rsidP="0095290A">
      <w:pPr>
        <w:spacing w:line="360" w:lineRule="auto"/>
      </w:pPr>
      <w:r>
        <w:t>- Логистическую регрессию</w:t>
      </w:r>
    </w:p>
    <w:p w:rsidR="000E185A" w:rsidRDefault="000E185A" w:rsidP="0095290A">
      <w:pPr>
        <w:spacing w:line="360" w:lineRule="auto"/>
      </w:pPr>
      <w:r>
        <w:t>- Анализ чувствительности и устойчивости</w:t>
      </w:r>
    </w:p>
    <w:p w:rsidR="000E185A" w:rsidRDefault="000E185A" w:rsidP="0095290A">
      <w:pPr>
        <w:spacing w:line="360" w:lineRule="auto"/>
      </w:pPr>
      <w:r>
        <w:t>- Корреляционный анализ</w:t>
      </w:r>
    </w:p>
    <w:p w:rsidR="00DE57B2" w:rsidRPr="00D7372B" w:rsidRDefault="000E185A" w:rsidP="0095290A">
      <w:pPr>
        <w:spacing w:line="360" w:lineRule="auto"/>
        <w:rPr>
          <w:lang w:val="en-US"/>
        </w:rPr>
      </w:pPr>
      <w:r>
        <w:lastRenderedPageBreak/>
        <w:t>- Визуализации (гистограммы, кривые Каплана–Мейера, тепловые карты)</w:t>
      </w:r>
    </w:p>
    <w:sectPr w:rsidR="00DE57B2" w:rsidRPr="00D73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5A"/>
    <w:rsid w:val="000E185A"/>
    <w:rsid w:val="001418C1"/>
    <w:rsid w:val="004F5429"/>
    <w:rsid w:val="00841637"/>
    <w:rsid w:val="008B2CE3"/>
    <w:rsid w:val="0095290A"/>
    <w:rsid w:val="00A619A1"/>
    <w:rsid w:val="00BB6A44"/>
    <w:rsid w:val="00C26980"/>
    <w:rsid w:val="00C93940"/>
    <w:rsid w:val="00D7372B"/>
    <w:rsid w:val="00DE57B2"/>
    <w:rsid w:val="00E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2774E"/>
  <w15:chartTrackingRefBased/>
  <w15:docId w15:val="{B67E1F83-1434-0D4C-9D57-DE213D62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8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8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18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52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2A7C64-5D4D-A546-A98E-6D4C2D807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2692</Words>
  <Characters>15346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mbohonko</dc:creator>
  <cp:keywords/>
  <dc:description/>
  <cp:lastModifiedBy>mbohonko</cp:lastModifiedBy>
  <cp:revision>1</cp:revision>
  <dcterms:created xsi:type="dcterms:W3CDTF">2026-04-22T21:50:00Z</dcterms:created>
  <dcterms:modified xsi:type="dcterms:W3CDTF">2026-04-24T21:22:00Z</dcterms:modified>
</cp:coreProperties>
</file>