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540E" w14:textId="3BE95CCB" w:rsidR="00547830" w:rsidRPr="0026532B" w:rsidRDefault="0026532B" w:rsidP="008F27EF">
      <w:pPr>
        <w:ind w:left="720" w:hanging="360"/>
        <w:jc w:val="both"/>
        <w:rPr>
          <w:sz w:val="32"/>
        </w:rPr>
      </w:pPr>
      <w:r w:rsidRPr="0026532B">
        <w:rPr>
          <w:sz w:val="32"/>
        </w:rPr>
        <w:t>Х</w:t>
      </w:r>
      <w:r w:rsidRPr="0026532B">
        <w:rPr>
          <w:sz w:val="32"/>
        </w:rPr>
        <w:t>арактеристик</w:t>
      </w:r>
      <w:r w:rsidRPr="0026532B">
        <w:rPr>
          <w:sz w:val="32"/>
        </w:rPr>
        <w:t>а</w:t>
      </w:r>
      <w:r w:rsidRPr="0026532B">
        <w:rPr>
          <w:sz w:val="32"/>
        </w:rPr>
        <w:t xml:space="preserve"> организационно-правовых форм предприятий</w:t>
      </w:r>
    </w:p>
    <w:p w14:paraId="4E736AB4" w14:textId="77777777" w:rsidR="0026532B" w:rsidRDefault="0026532B" w:rsidP="00547830"/>
    <w:p w14:paraId="741C6041" w14:textId="51629823" w:rsidR="00547830" w:rsidRDefault="00547830" w:rsidP="0026532B">
      <w:pPr>
        <w:jc w:val="both"/>
      </w:pPr>
      <w:r>
        <w:t xml:space="preserve">Работу подготовил </w:t>
      </w:r>
      <w:r w:rsidR="00943F88">
        <w:t>Студент ИС1-43 Бородулин М.С.</w:t>
      </w:r>
    </w:p>
    <w:p w14:paraId="7B7F6C1E" w14:textId="51E25D26" w:rsidR="00B12692" w:rsidRDefault="00EF485F" w:rsidP="0026532B">
      <w:pPr>
        <w:pStyle w:val="a3"/>
        <w:numPr>
          <w:ilvl w:val="0"/>
          <w:numId w:val="1"/>
        </w:numPr>
        <w:jc w:val="both"/>
      </w:pPr>
      <w:r w:rsidRPr="00BB2F69">
        <w:rPr>
          <w:b/>
        </w:rPr>
        <w:t>Полное</w:t>
      </w:r>
      <w:r w:rsidRPr="00BB2F69">
        <w:rPr>
          <w:b/>
        </w:rPr>
        <w:t xml:space="preserve"> т</w:t>
      </w:r>
      <w:r w:rsidRPr="00BB2F69">
        <w:rPr>
          <w:b/>
        </w:rPr>
        <w:t>оварищество</w:t>
      </w:r>
      <w:r w:rsidRPr="00EF485F">
        <w:t xml:space="preserve"> </w:t>
      </w:r>
      <w:r>
        <w:t>- т</w:t>
      </w:r>
      <w:r w:rsidR="00BE0B7C" w:rsidRPr="00BE0B7C">
        <w:t>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r>
        <w:t>.</w:t>
      </w:r>
    </w:p>
    <w:p w14:paraId="70B7341B" w14:textId="6237DCD3" w:rsidR="00EF485F" w:rsidRDefault="00681FD3" w:rsidP="0026532B">
      <w:pPr>
        <w:pStyle w:val="a3"/>
        <w:numPr>
          <w:ilvl w:val="0"/>
          <w:numId w:val="1"/>
        </w:numPr>
        <w:jc w:val="both"/>
      </w:pPr>
      <w:r w:rsidRPr="00681FD3">
        <w:t>Участники полного товарищества могут быть только индивидуальными предпринимателями и (или) коммерческими организациями (при этом они не могут больше принимать участия в других полных товариществах). Количество участников не должно быть меньше двух.</w:t>
      </w:r>
    </w:p>
    <w:p w14:paraId="141F6B9D" w14:textId="7C8ED39B" w:rsidR="00681FD3" w:rsidRDefault="00826A17" w:rsidP="0026532B">
      <w:pPr>
        <w:pStyle w:val="a3"/>
        <w:numPr>
          <w:ilvl w:val="0"/>
          <w:numId w:val="1"/>
        </w:numPr>
        <w:jc w:val="both"/>
      </w:pPr>
      <w:r>
        <w:t xml:space="preserve">Характер ответственности - </w:t>
      </w:r>
      <w:r w:rsidR="002221DE">
        <w:t>у</w:t>
      </w:r>
      <w:r w:rsidR="00681FD3" w:rsidRPr="00681FD3">
        <w:t xml:space="preserve">частники полного товарищества солидарно несут </w:t>
      </w:r>
      <w:r w:rsidR="00681FD3">
        <w:t>полную</w:t>
      </w:r>
      <w:r w:rsidR="00681FD3" w:rsidRPr="00681FD3">
        <w:t xml:space="preserve"> ответственность.</w:t>
      </w:r>
    </w:p>
    <w:p w14:paraId="02DA81BB" w14:textId="67F4A888" w:rsidR="00681FD3" w:rsidRDefault="00826A17" w:rsidP="0026532B">
      <w:pPr>
        <w:pStyle w:val="a3"/>
        <w:numPr>
          <w:ilvl w:val="0"/>
          <w:numId w:val="1"/>
        </w:numPr>
        <w:jc w:val="both"/>
      </w:pPr>
      <w:r>
        <w:t xml:space="preserve">Учредительный документ - </w:t>
      </w:r>
      <w:r w:rsidR="002221DE">
        <w:t>у</w:t>
      </w:r>
      <w:r w:rsidR="00970769">
        <w:t>чредительный</w:t>
      </w:r>
      <w:r w:rsidR="00970769">
        <w:t xml:space="preserve"> </w:t>
      </w:r>
      <w:r w:rsidR="00970769">
        <w:t>договор</w:t>
      </w:r>
      <w:r w:rsidR="00970769">
        <w:t>.</w:t>
      </w:r>
    </w:p>
    <w:p w14:paraId="5D48FBAF" w14:textId="544D9DD1" w:rsidR="00826A17" w:rsidRDefault="00826A17" w:rsidP="0026532B">
      <w:pPr>
        <w:pStyle w:val="a3"/>
        <w:numPr>
          <w:ilvl w:val="0"/>
          <w:numId w:val="1"/>
        </w:numPr>
        <w:jc w:val="both"/>
      </w:pPr>
      <w:r>
        <w:t>Управление осуществляется по общему согласию всех участников (могут быть предусмотрены случаи, когда решение принимается большинством голосов участников). Каждый участник полного товарищества имеет один голос, если иное не предусмотрено учредительным договором. (Ст. 71 ГК РФ).</w:t>
      </w:r>
      <w:r w:rsidR="0026532B">
        <w:t xml:space="preserve"> </w:t>
      </w:r>
      <w:r>
        <w:t>Ведение дел. Каждый участник вправе действовать от имени товарищества, если учредительным договором не установлено, что участники ведут дела совместно или дела ведут отдельные участники.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участников товарищества при наличии серьезных оснований. (Ст. 72 ГК РФ).</w:t>
      </w:r>
    </w:p>
    <w:p w14:paraId="116F7072" w14:textId="32B8A4E3" w:rsidR="00826A17" w:rsidRDefault="00826A17" w:rsidP="0026532B">
      <w:pPr>
        <w:pStyle w:val="a3"/>
        <w:numPr>
          <w:ilvl w:val="0"/>
          <w:numId w:val="1"/>
        </w:numPr>
        <w:jc w:val="both"/>
      </w:pPr>
      <w:r w:rsidRPr="00826A17">
        <w:t>Прибыль и убытки распределяются между участниками пропорционально их долям в складочном капитале, если иное не предусмотрено учредительным договором или иным соглашением. (Ст. 74 ГК РФ).</w:t>
      </w:r>
    </w:p>
    <w:p w14:paraId="709A58D3" w14:textId="10DC0430" w:rsidR="00826A17" w:rsidRDefault="00826A17" w:rsidP="0026532B">
      <w:pPr>
        <w:pStyle w:val="a3"/>
        <w:numPr>
          <w:ilvl w:val="0"/>
          <w:numId w:val="1"/>
        </w:numPr>
        <w:jc w:val="both"/>
      </w:pPr>
      <w:r w:rsidRPr="00826A17">
        <w:t>Преобразование в хозяйственные товарищества и общества другого вида или в производственные кооперативы по решению общего собрания участников</w:t>
      </w:r>
      <w:r>
        <w:t>.</w:t>
      </w:r>
    </w:p>
    <w:p w14:paraId="63995444" w14:textId="24952BF3" w:rsidR="00826A17" w:rsidRDefault="00826A17" w:rsidP="0026532B">
      <w:pPr>
        <w:pStyle w:val="a3"/>
        <w:numPr>
          <w:ilvl w:val="0"/>
          <w:numId w:val="1"/>
        </w:numPr>
        <w:jc w:val="both"/>
      </w:pPr>
      <w:r w:rsidRPr="00826A17">
        <w:t xml:space="preserve">Особенностью </w:t>
      </w:r>
      <w:r w:rsidR="00CF3A24">
        <w:t>полного товарищества</w:t>
      </w:r>
      <w:r w:rsidRPr="00826A17">
        <w:t xml:space="preserve"> является полная ответственность участников, которую они несут вне зависимости от размеров вклада, иначе говоря, участники </w:t>
      </w:r>
      <w:r w:rsidR="00CF3A24">
        <w:t>полного товарищества</w:t>
      </w:r>
      <w:r w:rsidRPr="00826A17">
        <w:t xml:space="preserve"> отвечают своим собственным имуществом. Отношения между участниками </w:t>
      </w:r>
      <w:r w:rsidR="00CF3A24">
        <w:t>полного товарищества</w:t>
      </w:r>
      <w:r w:rsidR="00CF3A24" w:rsidRPr="00826A17">
        <w:t xml:space="preserve"> </w:t>
      </w:r>
      <w:r w:rsidRPr="00826A17">
        <w:t>носят доверительный характер.</w:t>
      </w:r>
    </w:p>
    <w:p w14:paraId="09C3D076" w14:textId="77777777" w:rsidR="00D94596" w:rsidRDefault="00D94596" w:rsidP="00D94596"/>
    <w:p w14:paraId="77E0C5A9" w14:textId="02A26C3E" w:rsidR="001F49FA" w:rsidRDefault="003E7862" w:rsidP="0026532B">
      <w:pPr>
        <w:pStyle w:val="a3"/>
        <w:numPr>
          <w:ilvl w:val="0"/>
          <w:numId w:val="2"/>
        </w:numPr>
        <w:jc w:val="both"/>
      </w:pPr>
      <w:r w:rsidRPr="00BB2F69">
        <w:rPr>
          <w:b/>
        </w:rPr>
        <w:t>К</w:t>
      </w:r>
      <w:r w:rsidRPr="00BB2F69">
        <w:rPr>
          <w:b/>
        </w:rPr>
        <w:t>оммандитное товарищество</w:t>
      </w:r>
      <w:r w:rsidR="0082779C">
        <w:t xml:space="preserve"> - </w:t>
      </w:r>
      <w:r w:rsidR="0082779C" w:rsidRPr="0082779C">
        <w:t>Товарищество, в котором наряду с участниками, осуществляющими от имени товарищества</w:t>
      </w:r>
      <w:r w:rsidR="0082779C">
        <w:t>.</w:t>
      </w:r>
    </w:p>
    <w:p w14:paraId="2C1F26D2" w14:textId="2FAA5FBF" w:rsidR="00D94596" w:rsidRDefault="00D94596" w:rsidP="0026532B">
      <w:pPr>
        <w:pStyle w:val="a3"/>
        <w:numPr>
          <w:ilvl w:val="0"/>
          <w:numId w:val="2"/>
        </w:numPr>
        <w:jc w:val="both"/>
      </w:pPr>
      <w:r>
        <w:t>ИП и коммерческие организации (как полные товарищи); граждане, юридические лица, публично-правовые образования, учреждения, с разрешения собственника имущества (как вкладчики).</w:t>
      </w:r>
      <w:r w:rsidR="00447B5D">
        <w:t xml:space="preserve"> </w:t>
      </w:r>
      <w:r>
        <w:t>Полный товарищ в товариществе на вере не может быть участником полного товарищества.</w:t>
      </w:r>
      <w:r w:rsidR="00447B5D">
        <w:t xml:space="preserve"> </w:t>
      </w:r>
      <w:r>
        <w:t>Число вкладчиков (</w:t>
      </w:r>
      <w:proofErr w:type="spellStart"/>
      <w:r>
        <w:t>коммандистов</w:t>
      </w:r>
      <w:proofErr w:type="spellEnd"/>
      <w:r>
        <w:t>) не более 20. (ст. 82 ГК РФ).</w:t>
      </w:r>
    </w:p>
    <w:p w14:paraId="3D17443A" w14:textId="279CA3EA" w:rsidR="002D4FB9" w:rsidRDefault="002D4FB9" w:rsidP="0026532B">
      <w:pPr>
        <w:pStyle w:val="a3"/>
        <w:numPr>
          <w:ilvl w:val="0"/>
          <w:numId w:val="2"/>
        </w:numPr>
        <w:jc w:val="both"/>
      </w:pPr>
      <w:r>
        <w:t xml:space="preserve">Характер ответственности - </w:t>
      </w:r>
      <w:r w:rsidRPr="00681FD3">
        <w:t xml:space="preserve">Участники </w:t>
      </w:r>
      <w:r w:rsidR="009D5809">
        <w:t>к</w:t>
      </w:r>
      <w:r w:rsidR="009D5809" w:rsidRPr="003E7862">
        <w:t>оммандитн</w:t>
      </w:r>
      <w:r w:rsidR="009D5809">
        <w:t>ого</w:t>
      </w:r>
      <w:r w:rsidR="009D5809" w:rsidRPr="003E7862">
        <w:t xml:space="preserve"> </w:t>
      </w:r>
      <w:r w:rsidRPr="00681FD3">
        <w:t xml:space="preserve">товарищества солидарно несут </w:t>
      </w:r>
      <w:r>
        <w:t>полную</w:t>
      </w:r>
      <w:r w:rsidRPr="00681FD3">
        <w:t xml:space="preserve"> ответственность.</w:t>
      </w:r>
    </w:p>
    <w:p w14:paraId="48F484B4" w14:textId="77777777" w:rsidR="00744E7E" w:rsidRDefault="00744E7E" w:rsidP="0026532B">
      <w:pPr>
        <w:pStyle w:val="a3"/>
        <w:numPr>
          <w:ilvl w:val="0"/>
          <w:numId w:val="2"/>
        </w:numPr>
        <w:jc w:val="both"/>
      </w:pPr>
      <w:r>
        <w:t>Учредительный документ - учредительный договор.</w:t>
      </w:r>
    </w:p>
    <w:p w14:paraId="38C86C72" w14:textId="7BF5185E" w:rsidR="00A95658" w:rsidRPr="00BE0B7C" w:rsidRDefault="00A95658" w:rsidP="0026532B">
      <w:pPr>
        <w:pStyle w:val="a3"/>
        <w:numPr>
          <w:ilvl w:val="0"/>
          <w:numId w:val="2"/>
        </w:numPr>
        <w:jc w:val="both"/>
      </w:pPr>
      <w:r>
        <w:t>Управление деятельностью товарищества на вере осуществляется полными товарищами.</w:t>
      </w:r>
      <w:r>
        <w:t xml:space="preserve"> </w:t>
      </w:r>
      <w:r>
        <w:t>Управление осуществляется по общему согласию всех полных товарищей (могут быть предусмотрены случаи, когда решение принимается большинством голосов). Каждый полный товарищ имеет один голос, если иное не предусмотрено учредительным договором.</w:t>
      </w:r>
      <w:r w:rsidRPr="00A95658">
        <w:t xml:space="preserve"> </w:t>
      </w:r>
      <w:r>
        <w:t xml:space="preserve">Вкладчики не вправе участвовать в управлении и ведении дел товарищества на </w:t>
      </w:r>
      <w:r>
        <w:lastRenderedPageBreak/>
        <w:t>вере, выступать от его имени иначе, как по доверенности. Они не вправе оспаривать действия полных товарищей по управлению и ведению дел товарищества. (Ст. 84 ГК РФ).</w:t>
      </w:r>
    </w:p>
    <w:p w14:paraId="23B95C2D" w14:textId="60D06758" w:rsidR="00A95658" w:rsidRDefault="003A7B10" w:rsidP="0026532B">
      <w:pPr>
        <w:pStyle w:val="a3"/>
        <w:numPr>
          <w:ilvl w:val="0"/>
          <w:numId w:val="2"/>
        </w:numPr>
        <w:jc w:val="both"/>
      </w:pPr>
      <w:r>
        <w:t>Прибыль и убытки распределяются между полными товарищами пропорционально их долям в складочном капитале, если иное не предусмотрено учредительным договором или иным соглашением. (Ст. 74 ГК РФ).</w:t>
      </w:r>
      <w:r>
        <w:t xml:space="preserve"> </w:t>
      </w:r>
      <w:r>
        <w:t>Вкладчик имеет право получать часть прибыли товарищества, причитающуюся на его долю в складочном капитале, в порядке, предусмотренном учредительным договором. (Ст. 85 ГК РФ).</w:t>
      </w:r>
    </w:p>
    <w:p w14:paraId="44F80439" w14:textId="2293BD77" w:rsidR="00515351" w:rsidRDefault="00515351" w:rsidP="0026532B">
      <w:pPr>
        <w:pStyle w:val="a3"/>
        <w:numPr>
          <w:ilvl w:val="0"/>
          <w:numId w:val="2"/>
        </w:numPr>
        <w:jc w:val="both"/>
      </w:pPr>
      <w:r>
        <w:t>Хозяйственные товарищества одного вида могут преобразовываться в хозяйственные товарищества другого вида или в производственные кооперативы по решению общего собрания участников.</w:t>
      </w:r>
      <w:r>
        <w:t xml:space="preserve"> </w:t>
      </w:r>
      <w:r>
        <w:t>Хозяйственные товарищества не могут быть реорганизованы в некоммерческие организации, а также в унитарные коммерческие организации.</w:t>
      </w:r>
      <w:r>
        <w:t xml:space="preserve"> </w:t>
      </w:r>
      <w:r>
        <w:t>Товарищество на вере сохраняется, если в нем остаются, по крайней мере, один полный товарищ и один вкладчик.</w:t>
      </w:r>
    </w:p>
    <w:p w14:paraId="18D83142" w14:textId="2A4579FD" w:rsidR="00F23CEA" w:rsidRDefault="00F23CEA" w:rsidP="0026532B">
      <w:pPr>
        <w:pStyle w:val="a3"/>
        <w:numPr>
          <w:ilvl w:val="0"/>
          <w:numId w:val="2"/>
        </w:numPr>
        <w:jc w:val="both"/>
      </w:pPr>
      <w:r w:rsidRPr="00F23CEA">
        <w:t>Главной особенностью подобных организаций является возможность использовать любые суммы денежных средств как уставной фонд компании.</w:t>
      </w:r>
    </w:p>
    <w:p w14:paraId="4665B993" w14:textId="48315C25" w:rsidR="00750280" w:rsidRDefault="00750280" w:rsidP="00707593"/>
    <w:p w14:paraId="61F4F7C4" w14:textId="37ABB5D8" w:rsidR="008F45C0" w:rsidRPr="00BE0B7C" w:rsidRDefault="008F45C0" w:rsidP="0026532B">
      <w:pPr>
        <w:pStyle w:val="a3"/>
        <w:numPr>
          <w:ilvl w:val="0"/>
          <w:numId w:val="5"/>
        </w:numPr>
        <w:jc w:val="both"/>
      </w:pPr>
      <w:r w:rsidRPr="00BB2F69">
        <w:rPr>
          <w:b/>
        </w:rPr>
        <w:t>Хозяйственное партнёрство</w:t>
      </w:r>
      <w:r w:rsidRPr="003F0763">
        <w:t xml:space="preserve"> </w:t>
      </w:r>
      <w:r w:rsidRPr="003F0763">
        <w:t>— это</w:t>
      </w:r>
      <w:r w:rsidRPr="003F0763">
        <w:t xml:space="preserve"> коммерческая организация, созданная двумя или более </w:t>
      </w:r>
      <w:r w:rsidRPr="003F0763">
        <w:t>лицами, в</w:t>
      </w:r>
      <w:r w:rsidRPr="003F0763">
        <w:t xml:space="preserve"> управлении деятельностью которой принимают участие участники партнёрства, а также иные лица в пределах и в объеме, которые предусмотрены соглашением об управлении партнёрством.</w:t>
      </w:r>
    </w:p>
    <w:p w14:paraId="28A8DE65" w14:textId="2B163E5B" w:rsidR="008F45C0" w:rsidRDefault="00CC7CA8" w:rsidP="0026532B">
      <w:pPr>
        <w:pStyle w:val="a3"/>
        <w:numPr>
          <w:ilvl w:val="0"/>
          <w:numId w:val="5"/>
        </w:numPr>
        <w:jc w:val="both"/>
      </w:pPr>
      <w:r w:rsidRPr="00CC7CA8">
        <w:t>Участниками хозяйственного партнерства могут быть граждане и (или) юридические лица. Законодательством может быть запрещено или ограничено участие отдельных категорий граждан или юридических лиц в партнерствах.</w:t>
      </w:r>
      <w:r w:rsidRPr="00CC7CA8">
        <w:t xml:space="preserve"> </w:t>
      </w:r>
      <w:r>
        <w:t>Х</w:t>
      </w:r>
      <w:r w:rsidRPr="00CC7CA8">
        <w:t>озяйственное партнерство не может быть учреждено одним лицом. Хозяйственное партнерство не может стать впоследствии партнерством с одним участником.</w:t>
      </w:r>
      <w:r w:rsidR="005F2A5F" w:rsidRPr="005F2A5F">
        <w:t xml:space="preserve"> </w:t>
      </w:r>
      <w:r w:rsidR="005F2A5F" w:rsidRPr="005F2A5F">
        <w:t>Законодательство ограничило максимальное количество участников: число участников хозяйственного партнерства не должно быть более пятидесяти.</w:t>
      </w:r>
    </w:p>
    <w:p w14:paraId="27B18A47" w14:textId="55F0A035" w:rsidR="00195ADA" w:rsidRDefault="00195ADA" w:rsidP="0026532B">
      <w:pPr>
        <w:pStyle w:val="a3"/>
        <w:numPr>
          <w:ilvl w:val="0"/>
          <w:numId w:val="5"/>
        </w:numPr>
        <w:jc w:val="both"/>
      </w:pPr>
      <w:r>
        <w:t>Характер ответственности - у</w:t>
      </w:r>
      <w:r w:rsidRPr="00681FD3">
        <w:t xml:space="preserve">частники </w:t>
      </w:r>
      <w:r>
        <w:t>х</w:t>
      </w:r>
      <w:r w:rsidRPr="003F0763">
        <w:t>озяйственн</w:t>
      </w:r>
      <w:r>
        <w:t>ого</w:t>
      </w:r>
      <w:r w:rsidRPr="003F0763">
        <w:t xml:space="preserve"> партнёрств</w:t>
      </w:r>
      <w:r>
        <w:t>а</w:t>
      </w:r>
      <w:r w:rsidRPr="003F0763">
        <w:t xml:space="preserve"> </w:t>
      </w:r>
      <w:r w:rsidRPr="00681FD3">
        <w:t xml:space="preserve">несут </w:t>
      </w:r>
      <w:r>
        <w:t xml:space="preserve">частичную </w:t>
      </w:r>
      <w:r w:rsidRPr="00681FD3">
        <w:t>ответственность.</w:t>
      </w:r>
    </w:p>
    <w:p w14:paraId="0F62FD0E" w14:textId="378AE362" w:rsidR="00195ADA" w:rsidRDefault="00A44D67" w:rsidP="0026532B">
      <w:pPr>
        <w:pStyle w:val="a3"/>
        <w:numPr>
          <w:ilvl w:val="0"/>
          <w:numId w:val="5"/>
        </w:numPr>
        <w:jc w:val="both"/>
      </w:pPr>
      <w:r w:rsidRPr="00A44D67">
        <w:t xml:space="preserve">Учредительные документы хозяйственного партнерства </w:t>
      </w:r>
      <w:r w:rsidRPr="00A44D67">
        <w:t>— это</w:t>
      </w:r>
      <w:r w:rsidRPr="00A44D67">
        <w:t xml:space="preserve"> устав предприятия и соглашение об управлении </w:t>
      </w:r>
      <w:r w:rsidRPr="00A44D67">
        <w:t>хозяйственным партнерством</w:t>
      </w:r>
      <w:r w:rsidRPr="00A44D67">
        <w:t>.</w:t>
      </w:r>
    </w:p>
    <w:p w14:paraId="71396231" w14:textId="5613D7C0" w:rsidR="00A44D67" w:rsidRDefault="00F22B8B" w:rsidP="0026532B">
      <w:pPr>
        <w:pStyle w:val="a3"/>
        <w:numPr>
          <w:ilvl w:val="0"/>
          <w:numId w:val="5"/>
        </w:numPr>
        <w:jc w:val="both"/>
      </w:pPr>
      <w:r>
        <w:t>Система, структура, полномочия и порядок образования и деятельности органов управления партнерства определяются соглашением об управлении партнерством.</w:t>
      </w:r>
      <w:r w:rsidR="005771B0">
        <w:t xml:space="preserve"> </w:t>
      </w:r>
      <w:r>
        <w:t>Единоличный исполнительный орган партнерства (только физическое лицо) избирается</w:t>
      </w:r>
      <w:r w:rsidR="00415F4C">
        <w:t xml:space="preserve"> </w:t>
      </w:r>
      <w:r>
        <w:t>из числа участников</w:t>
      </w:r>
      <w:r w:rsidR="00415F4C">
        <w:t xml:space="preserve"> </w:t>
      </w:r>
      <w:r>
        <w:t>партнерства. Функционирование партнерства без такого органа не допускается.</w:t>
      </w:r>
      <w:r w:rsidR="00415F4C">
        <w:t xml:space="preserve"> </w:t>
      </w:r>
      <w:r>
        <w:t>Соглашением об управлении партнерством может предусматриваться необходимость</w:t>
      </w:r>
      <w:r w:rsidR="00415F4C">
        <w:t xml:space="preserve"> </w:t>
      </w:r>
      <w:r>
        <w:t>дополнительного одобрения</w:t>
      </w:r>
      <w:r w:rsidR="00415F4C">
        <w:t xml:space="preserve"> </w:t>
      </w:r>
      <w:r>
        <w:t>решений единоличного исполнительного органа.</w:t>
      </w:r>
      <w:r w:rsidR="00415F4C">
        <w:t xml:space="preserve"> </w:t>
      </w:r>
      <w:r>
        <w:t>Иные, кроме единоличного исполнительного органа, органы управления партнерства не вправе</w:t>
      </w:r>
      <w:r w:rsidR="00415F4C">
        <w:t xml:space="preserve"> </w:t>
      </w:r>
      <w:r>
        <w:t>действовать от имени партнерства в его отношениях с третьими лицами.</w:t>
      </w:r>
    </w:p>
    <w:p w14:paraId="5248CD2C" w14:textId="36FB0102" w:rsidR="00A07ED4" w:rsidRDefault="00A07ED4" w:rsidP="0026532B">
      <w:pPr>
        <w:pStyle w:val="a3"/>
        <w:numPr>
          <w:ilvl w:val="0"/>
          <w:numId w:val="5"/>
        </w:numPr>
        <w:jc w:val="both"/>
      </w:pPr>
      <w:r w:rsidRPr="00A07ED4">
        <w:t>Прибыль и убытки хозяйственного партнерства распределяются между его участниками пропорционально их долям в складочном капитале один раз в год, если иное не предусмотрено законом о хозяйственных партнерствах и соглашением об управлении хозяйственным партнерством.</w:t>
      </w:r>
    </w:p>
    <w:p w14:paraId="56628716" w14:textId="3D8EB43D" w:rsidR="00A07ED4" w:rsidRDefault="00A07ED4" w:rsidP="0026532B">
      <w:pPr>
        <w:pStyle w:val="a3"/>
        <w:numPr>
          <w:ilvl w:val="0"/>
          <w:numId w:val="5"/>
        </w:numPr>
        <w:jc w:val="both"/>
      </w:pPr>
      <w:r w:rsidRPr="00A07ED4">
        <w:t>Реорганизация партнерства может быть осуществлена только в форме преобразования в акционерное общество.</w:t>
      </w:r>
    </w:p>
    <w:p w14:paraId="26A55F27" w14:textId="350F0285" w:rsidR="00A07ED4" w:rsidRDefault="00A07ED4" w:rsidP="0026532B">
      <w:pPr>
        <w:pStyle w:val="a3"/>
        <w:numPr>
          <w:ilvl w:val="0"/>
          <w:numId w:val="5"/>
        </w:numPr>
        <w:jc w:val="both"/>
      </w:pPr>
      <w:r w:rsidRPr="00A07ED4">
        <w:t>Его фундаментальная особенность заключается в возможности участниками этой компании (партнерами) максимально гибко и исключительно по своему усмотрению определять в Соглашении об управлении партнерством любые «правила игры».</w:t>
      </w:r>
    </w:p>
    <w:p w14:paraId="53BD6945" w14:textId="77777777" w:rsidR="008F45C0" w:rsidRDefault="008F45C0" w:rsidP="0026532B">
      <w:pPr>
        <w:jc w:val="both"/>
      </w:pPr>
    </w:p>
    <w:p w14:paraId="4D7B3F7C" w14:textId="22595FAA" w:rsidR="00707593" w:rsidRPr="00707593" w:rsidRDefault="00707593" w:rsidP="0026532B">
      <w:pPr>
        <w:pStyle w:val="a3"/>
        <w:numPr>
          <w:ilvl w:val="0"/>
          <w:numId w:val="3"/>
        </w:numPr>
        <w:jc w:val="both"/>
      </w:pPr>
      <w:r w:rsidRPr="00BB2F69">
        <w:rPr>
          <w:b/>
        </w:rPr>
        <w:t>Общество с ограниченной ответственностью (ООО)</w:t>
      </w:r>
      <w:r w:rsidRPr="00BB2F69">
        <w:rPr>
          <w:b/>
        </w:rPr>
        <w:t xml:space="preserve"> </w:t>
      </w:r>
      <w:r>
        <w:t xml:space="preserve">- </w:t>
      </w:r>
      <w:r w:rsidR="00D14D0F">
        <w:t>о</w:t>
      </w:r>
      <w:r w:rsidRPr="00707593">
        <w:t>бщество, уставный капитал которого разделен на доли; участники ООО не отвечают по его обязательствам и несут риск убытков, связанных с деятельностью общества, в пределах стоимости принадлежащих им долей</w:t>
      </w:r>
      <w:r>
        <w:t>.</w:t>
      </w:r>
    </w:p>
    <w:p w14:paraId="41382C5E" w14:textId="3259DD62" w:rsidR="00707593" w:rsidRDefault="0002678B" w:rsidP="0026532B">
      <w:pPr>
        <w:pStyle w:val="a3"/>
        <w:numPr>
          <w:ilvl w:val="0"/>
          <w:numId w:val="3"/>
        </w:numPr>
        <w:jc w:val="both"/>
      </w:pPr>
      <w:r>
        <w:t>Участниками хозяйственных обществ могут быть граждане и юридические лица, а также публично-правовые образования. Число участников ООО не должно превышать пятьдесят.</w:t>
      </w:r>
      <w:r w:rsidR="00E235E0" w:rsidRPr="00E235E0">
        <w:t xml:space="preserve"> </w:t>
      </w:r>
      <w:r w:rsidR="00E235E0" w:rsidRPr="00E235E0">
        <w:t>ООО может быть учреждено одним лицом или может состоять из одного лица, в том числе при создании в результате реорганизации.</w:t>
      </w:r>
    </w:p>
    <w:p w14:paraId="4CC1DB04" w14:textId="532C285B" w:rsidR="00E06F0D" w:rsidRDefault="00E06F0D" w:rsidP="0026532B">
      <w:pPr>
        <w:pStyle w:val="a3"/>
        <w:numPr>
          <w:ilvl w:val="0"/>
          <w:numId w:val="3"/>
        </w:numPr>
        <w:jc w:val="both"/>
      </w:pPr>
      <w:r>
        <w:t xml:space="preserve">Характер ответственности - </w:t>
      </w:r>
      <w:r w:rsidR="00A25AB9">
        <w:t>у</w:t>
      </w:r>
      <w:r w:rsidRPr="00681FD3">
        <w:t xml:space="preserve">частники </w:t>
      </w:r>
      <w:r w:rsidR="00AC02D4">
        <w:t>о</w:t>
      </w:r>
      <w:r w:rsidR="00AC02D4" w:rsidRPr="00707593">
        <w:t>бществ</w:t>
      </w:r>
      <w:r w:rsidR="00AC02D4">
        <w:t>а</w:t>
      </w:r>
      <w:r w:rsidR="00AC02D4" w:rsidRPr="00707593">
        <w:t xml:space="preserve"> с ограниченной ответственностью </w:t>
      </w:r>
      <w:r w:rsidRPr="00681FD3">
        <w:t xml:space="preserve">несут </w:t>
      </w:r>
      <w:r>
        <w:t>частичную</w:t>
      </w:r>
      <w:r w:rsidR="00E53C64">
        <w:t xml:space="preserve"> </w:t>
      </w:r>
      <w:r w:rsidRPr="00681FD3">
        <w:t>ответственность.</w:t>
      </w:r>
    </w:p>
    <w:p w14:paraId="3C8EC900" w14:textId="36944085" w:rsidR="00E06F0D" w:rsidRDefault="00943488" w:rsidP="0026532B">
      <w:pPr>
        <w:pStyle w:val="a3"/>
        <w:numPr>
          <w:ilvl w:val="0"/>
          <w:numId w:val="3"/>
        </w:numPr>
        <w:jc w:val="both"/>
      </w:pPr>
      <w:r w:rsidRPr="00943488">
        <w:t>Учредительным документом общества с ограниченной ответственностью является его устав (он может быть типовым).</w:t>
      </w:r>
    </w:p>
    <w:p w14:paraId="707BFBDD" w14:textId="0763B5C9" w:rsidR="00943488" w:rsidRDefault="00943488" w:rsidP="0026532B">
      <w:pPr>
        <w:pStyle w:val="a3"/>
        <w:numPr>
          <w:ilvl w:val="0"/>
          <w:numId w:val="3"/>
        </w:numPr>
        <w:jc w:val="both"/>
      </w:pPr>
      <w:r>
        <w:t>Высшим органом общества является общее собрание участников общества. Общее собрание участников общества может быть очередным или внеочередным. Уставом общества может быть предусмотрено образование совета директоров (наблюдательного совета) общества.</w:t>
      </w:r>
      <w:r>
        <w:t xml:space="preserve"> </w:t>
      </w:r>
      <w:r>
        <w:t>Единоличный исполнительный орган общества (генеральный директор, президент и другие) избирается общим собранием участников общества на срок, определенный уставом общества, если уставом общества решение этих вопросов не отнесено к компетенции совета директоров (наблюдательного совета) общества. С таким лицом заключается договор.</w:t>
      </w:r>
      <w:r>
        <w:t xml:space="preserve"> </w:t>
      </w:r>
      <w:r>
        <w:t>Возможно создание коллегиального исполнительного органа.</w:t>
      </w:r>
    </w:p>
    <w:p w14:paraId="17418377" w14:textId="566334DC" w:rsidR="00943488" w:rsidRDefault="003A3BAE" w:rsidP="0026532B">
      <w:pPr>
        <w:pStyle w:val="a3"/>
        <w:numPr>
          <w:ilvl w:val="0"/>
          <w:numId w:val="3"/>
        </w:numPr>
        <w:jc w:val="both"/>
      </w:pPr>
      <w:r w:rsidRPr="003A3BAE">
        <w:t>Решение об определении части прибыли общества, распределяемой между участниками общества, принимается общим собранием участников общества.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r>
        <w:t xml:space="preserve"> </w:t>
      </w:r>
      <w:r w:rsidRPr="003A3BAE">
        <w:t>В случае, если за отчетный период, по итогам деятельности ООО, получен убыток, то участники ООО могут принять решение о покрытии убытков за счет дополнительных вкладов своих собственных денежных средств и/или за счет нераспределенной прибыли прошлых лет или о ликвидации убыточной фирмы.</w:t>
      </w:r>
    </w:p>
    <w:p w14:paraId="36EFD0BC" w14:textId="12EFD7FC" w:rsidR="003A3BAE" w:rsidRDefault="007C58B1" w:rsidP="0026532B">
      <w:pPr>
        <w:pStyle w:val="a3"/>
        <w:numPr>
          <w:ilvl w:val="0"/>
          <w:numId w:val="3"/>
        </w:numPr>
        <w:jc w:val="both"/>
      </w:pPr>
      <w:r>
        <w:t>Хозяйственные общества одного вида могут преобразовываться в хозяйственные общества другого вида или в производственные кооперативы по решению общего собрания участников.</w:t>
      </w:r>
      <w:r>
        <w:t xml:space="preserve"> </w:t>
      </w:r>
      <w:r>
        <w:t>Хозяйственные общества не могут быть реорганизованы в некоммерческие организации, а также в унитарные коммерческие организации.</w:t>
      </w:r>
    </w:p>
    <w:p w14:paraId="163DA069" w14:textId="548D7CBC" w:rsidR="007C58B1" w:rsidRDefault="001E19F8" w:rsidP="0026532B">
      <w:pPr>
        <w:pStyle w:val="a3"/>
        <w:numPr>
          <w:ilvl w:val="0"/>
          <w:numId w:val="3"/>
        </w:numPr>
        <w:jc w:val="both"/>
      </w:pPr>
      <w:r w:rsidRPr="001E19F8">
        <w:t>Право участника в любое время выйти из общества Преимущественное право участников при продаже долей, в некоторых случаях – при ином отчуждении По требованию участников, имеющих 10% долей и более потребовать исключения из общества «недобросовестного» участника Дополнительные взносы участников в имущество ООО Наделение участника (участников) дополнительными правами и привилегиями Возможность установления полного запрета на отчуждение долей третьим лицам</w:t>
      </w:r>
      <w:r>
        <w:t>.</w:t>
      </w:r>
    </w:p>
    <w:p w14:paraId="52F70E2A" w14:textId="5993757A" w:rsidR="0089302C" w:rsidRDefault="0089302C" w:rsidP="0089302C"/>
    <w:p w14:paraId="090EC15C" w14:textId="4AAC00DC" w:rsidR="0089302C" w:rsidRDefault="00D03A79" w:rsidP="0026532B">
      <w:pPr>
        <w:pStyle w:val="a3"/>
        <w:numPr>
          <w:ilvl w:val="0"/>
          <w:numId w:val="6"/>
        </w:numPr>
        <w:jc w:val="both"/>
      </w:pPr>
      <w:r w:rsidRPr="00BB2F69">
        <w:rPr>
          <w:b/>
        </w:rPr>
        <w:t>Акционерное общество</w:t>
      </w:r>
      <w:r w:rsidRPr="00D03A79">
        <w:t xml:space="preserve"> - хозяйственное общество, уставный капитал которого разделен на определенное число акций, удостоверяющих обязательственные права участников общества (акционеров) по отношению к обществу.</w:t>
      </w:r>
    </w:p>
    <w:p w14:paraId="43A9D415" w14:textId="1E02E2A2" w:rsidR="00D03A79" w:rsidRDefault="00D03A79" w:rsidP="0026532B">
      <w:pPr>
        <w:ind w:left="708"/>
        <w:jc w:val="both"/>
      </w:pPr>
      <w:r w:rsidRPr="00D03A79">
        <w:t>Публичное. Публичное общество вправе проводить размещение акций и эмиссионных ценных бумаг, конвертируемых в его акции, посредством открытой подписки. Непубличное. Непубличное общество приобретает статус публичного общества (публичный статус) путем внесения в устав общества изменений, содержащих указание на то, что общество является публичным.</w:t>
      </w:r>
    </w:p>
    <w:p w14:paraId="6FBD2961" w14:textId="38A2F6DF" w:rsidR="00D03A79" w:rsidRDefault="00772959" w:rsidP="0026532B">
      <w:pPr>
        <w:pStyle w:val="a3"/>
        <w:numPr>
          <w:ilvl w:val="0"/>
          <w:numId w:val="6"/>
        </w:numPr>
        <w:jc w:val="both"/>
      </w:pPr>
      <w:r w:rsidRPr="00772959">
        <w:lastRenderedPageBreak/>
        <w:t>Участниками хозяйственных обществ могут быть граждане и юридические лица, а также публично-правовые образования.</w:t>
      </w:r>
      <w:r w:rsidRPr="00772959">
        <w:t xml:space="preserve"> </w:t>
      </w:r>
      <w:r>
        <w:t>Учреждения могут быть участниками хозяйственных обществ с разрешения собственника имущества учреждения, если иное не установлено законом.</w:t>
      </w:r>
      <w:r>
        <w:t xml:space="preserve"> </w:t>
      </w:r>
      <w:r>
        <w:t>АО может быть создано одним лицом или состоять из одного лица в случае приобретения одним акционером всех акций общества. АО не может иметь в качестве единственного участника другое хозяйственное общество, состоящее из одного лица, если иное не установлено законом.</w:t>
      </w:r>
    </w:p>
    <w:p w14:paraId="5EE59211" w14:textId="0132C4F1" w:rsidR="00A83690" w:rsidRDefault="00A83690" w:rsidP="0026532B">
      <w:pPr>
        <w:pStyle w:val="a3"/>
        <w:numPr>
          <w:ilvl w:val="0"/>
          <w:numId w:val="6"/>
        </w:numPr>
        <w:jc w:val="both"/>
      </w:pPr>
      <w:bookmarkStart w:id="0" w:name="_Hlk125148562"/>
      <w:r w:rsidRPr="00A83690">
        <w:t xml:space="preserve">Характер ответственности - участники </w:t>
      </w:r>
      <w:r>
        <w:t xml:space="preserve">акционерного </w:t>
      </w:r>
      <w:r w:rsidRPr="00A83690">
        <w:t>общества несут частичную ответственность.</w:t>
      </w:r>
    </w:p>
    <w:bookmarkEnd w:id="0"/>
    <w:p w14:paraId="6C69028E" w14:textId="405EF44D" w:rsidR="00D03A79" w:rsidRDefault="00D03A79" w:rsidP="0026532B">
      <w:pPr>
        <w:pStyle w:val="a3"/>
        <w:numPr>
          <w:ilvl w:val="0"/>
          <w:numId w:val="6"/>
        </w:numPr>
        <w:jc w:val="both"/>
      </w:pPr>
      <w:r w:rsidRPr="00D03A79">
        <w:t>Учредительным документом акционерного общества является его устав, утвержденный учредителями.</w:t>
      </w:r>
    </w:p>
    <w:p w14:paraId="15CF03C5" w14:textId="2C2FD78A" w:rsidR="001B2A23" w:rsidRDefault="00F65521" w:rsidP="0026532B">
      <w:pPr>
        <w:pStyle w:val="a3"/>
        <w:numPr>
          <w:ilvl w:val="0"/>
          <w:numId w:val="6"/>
        </w:numPr>
        <w:jc w:val="both"/>
      </w:pPr>
      <w:r>
        <w:t>Акционеры - владельцы обыкновенных акций общества могут участвовать в общем собрании акционеров с правом голоса по всем вопросам его компетенции.</w:t>
      </w:r>
      <w:r w:rsidR="009867D5">
        <w:t xml:space="preserve"> </w:t>
      </w:r>
      <w:r>
        <w:t>Акционеры - владельцы привилегированных акций не имеют права голоса на общем собрании акционеров, если иное не установлено ФЗ об АО.</w:t>
      </w:r>
      <w:r w:rsidR="009867D5">
        <w:t xml:space="preserve"> </w:t>
      </w:r>
      <w:r>
        <w:t>Высшим органом управления общества является общее собрание акционеров.</w:t>
      </w:r>
      <w:r w:rsidR="009867D5">
        <w:t xml:space="preserve"> </w:t>
      </w:r>
      <w:r>
        <w:t>Совет директоров (наблюдательный совет) осуществляет общее руководство деятельностью общества, за исключением решения вопросов, отнесенных настоящим ФЗ к компетенции общего собрания акционеров.</w:t>
      </w:r>
      <w:r w:rsidR="009867D5">
        <w:t xml:space="preserve"> </w:t>
      </w:r>
      <w:r>
        <w:t>Руководство текущей деятельностью общества осуществляется единоличным исполнительным органом общества (директором, генеральным директором) или единоличным исполнительным органом общества и коллегиальным исполнительным органом общества (правлением, дирекцией).</w:t>
      </w:r>
    </w:p>
    <w:p w14:paraId="426C9ACE" w14:textId="56A53E4D" w:rsidR="00F71ED3" w:rsidRDefault="00280916" w:rsidP="0026532B">
      <w:pPr>
        <w:pStyle w:val="a3"/>
        <w:numPr>
          <w:ilvl w:val="0"/>
          <w:numId w:val="6"/>
        </w:numPr>
        <w:jc w:val="both"/>
      </w:pPr>
      <w:r w:rsidRPr="00280916">
        <w:t>Общество вправе принимать решения (объявлять) о выплате дивидендов по размещенным акциям, если иное не установлено настоящим ФЗ. Общество обязано выплатить объявленные по акциям каждой категории (типа) дивиденды. Дивиденды выплачиваются деньгами, а в случаях, предусмотренных уставом общества, - иным имуществом. Источником выплаты дивидендов является прибыль общества после налогообложения (чистая прибыль общества).</w:t>
      </w:r>
      <w:r>
        <w:t xml:space="preserve">  </w:t>
      </w:r>
      <w:r>
        <w:t>Общество не имеет права выплачивать дивиденды до полной оплаты уставного фонда, а также если стоимость чистых активов общества меньше его суммарного размера уставного капитала и резервного фонда либо станет меньше этого размера в результате выплаты дивидендов.</w:t>
      </w:r>
      <w:r>
        <w:t xml:space="preserve"> </w:t>
      </w:r>
      <w:r>
        <w:t>Общество создает резервный фонд в размере не менее 10 % уставного капитала общества. Сроки, порядок использования и размеры отчислений в резервный фонд</w:t>
      </w:r>
      <w:r w:rsidR="00B51C99">
        <w:t>.</w:t>
      </w:r>
    </w:p>
    <w:p w14:paraId="1C54046A" w14:textId="58024A56" w:rsidR="00B51C99" w:rsidRDefault="00B13374" w:rsidP="0026532B">
      <w:pPr>
        <w:pStyle w:val="a3"/>
        <w:numPr>
          <w:ilvl w:val="0"/>
          <w:numId w:val="6"/>
        </w:numPr>
        <w:jc w:val="both"/>
      </w:pPr>
      <w:r>
        <w:t>Хозяйственные общества одного вида могут преобразовываться в хозяйственные общества другого вида или в производственные кооперативы по решению общего собрания участников в порядке, установленном ГК РФ и законами о хозяйственных обществах.</w:t>
      </w:r>
      <w:r>
        <w:t xml:space="preserve"> </w:t>
      </w:r>
      <w:r>
        <w:t>Хозяйственные общества не могут быть реорганизованы в некоммерческие организации, а также в унитарные коммерческие организации.</w:t>
      </w:r>
    </w:p>
    <w:p w14:paraId="41432709" w14:textId="04EEEC93" w:rsidR="00555738" w:rsidRDefault="00555738" w:rsidP="0026532B">
      <w:pPr>
        <w:pStyle w:val="a3"/>
        <w:numPr>
          <w:ilvl w:val="0"/>
          <w:numId w:val="6"/>
        </w:numPr>
        <w:jc w:val="both"/>
      </w:pPr>
      <w:r w:rsidRPr="00555738">
        <w:t>Акционерное общество имеет следующие особенности:</w:t>
      </w:r>
    </w:p>
    <w:p w14:paraId="1CF11E4F" w14:textId="06CDF06B" w:rsidR="007B4635" w:rsidRDefault="007B4635" w:rsidP="0026532B">
      <w:pPr>
        <w:pStyle w:val="a3"/>
        <w:numPr>
          <w:ilvl w:val="0"/>
          <w:numId w:val="7"/>
        </w:numPr>
        <w:jc w:val="both"/>
      </w:pPr>
      <w:r>
        <w:t>Только владельцы ценных бумаг могут получать дивиденды из чистой прибыли</w:t>
      </w:r>
      <w:r w:rsidR="005F3FE4">
        <w:t>,</w:t>
      </w:r>
    </w:p>
    <w:p w14:paraId="6924811B" w14:textId="3474FB00" w:rsidR="007B4635" w:rsidRDefault="007B4635" w:rsidP="0026532B">
      <w:pPr>
        <w:pStyle w:val="a3"/>
        <w:numPr>
          <w:ilvl w:val="0"/>
          <w:numId w:val="7"/>
        </w:numPr>
        <w:jc w:val="both"/>
      </w:pPr>
      <w:r>
        <w:t>Все участники, так или иначе, имеют полное право на участие в управлении организацией</w:t>
      </w:r>
      <w:r w:rsidR="005F3FE4">
        <w:t>,</w:t>
      </w:r>
    </w:p>
    <w:p w14:paraId="3879E2CB" w14:textId="56C3E6AA" w:rsidR="007B4635" w:rsidRDefault="007B4635" w:rsidP="0026532B">
      <w:pPr>
        <w:pStyle w:val="a3"/>
        <w:numPr>
          <w:ilvl w:val="0"/>
          <w:numId w:val="7"/>
        </w:numPr>
        <w:jc w:val="both"/>
      </w:pPr>
      <w:r>
        <w:t>Пропорциональное распределение рисков</w:t>
      </w:r>
      <w:r w:rsidR="005F3FE4">
        <w:t>,</w:t>
      </w:r>
    </w:p>
    <w:p w14:paraId="6AEAAF30" w14:textId="5F80D48C" w:rsidR="002446B5" w:rsidRDefault="007B4635" w:rsidP="0026532B">
      <w:pPr>
        <w:pStyle w:val="a3"/>
        <w:numPr>
          <w:ilvl w:val="0"/>
          <w:numId w:val="7"/>
        </w:numPr>
        <w:jc w:val="both"/>
      </w:pPr>
      <w:r>
        <w:t>Эффективная организация управленческой работы достигается за счет нескольких полномочных органов</w:t>
      </w:r>
      <w:r w:rsidR="00555738">
        <w:t>.</w:t>
      </w:r>
    </w:p>
    <w:p w14:paraId="6C66E2E3" w14:textId="0930E9B7" w:rsidR="002251A5" w:rsidRDefault="002251A5" w:rsidP="0026532B">
      <w:pPr>
        <w:ind w:left="348"/>
        <w:jc w:val="both"/>
      </w:pPr>
    </w:p>
    <w:p w14:paraId="3482B513" w14:textId="3DAFA942" w:rsidR="002251A5" w:rsidRDefault="0026001B" w:rsidP="0026532B">
      <w:pPr>
        <w:pStyle w:val="a3"/>
        <w:numPr>
          <w:ilvl w:val="0"/>
          <w:numId w:val="8"/>
        </w:numPr>
        <w:ind w:left="709" w:hanging="345"/>
        <w:jc w:val="both"/>
      </w:pPr>
      <w:r w:rsidRPr="00BB2F69">
        <w:rPr>
          <w:b/>
        </w:rPr>
        <w:t>Производственным кооперативом (артелью)</w:t>
      </w:r>
      <w:r w:rsidRPr="0026001B">
        <w:t xml:space="preserve">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w:t>
      </w:r>
      <w:r w:rsidRPr="0026001B">
        <w:lastRenderedPageBreak/>
        <w:t>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w:t>
      </w:r>
    </w:p>
    <w:p w14:paraId="16FD1601" w14:textId="5F9A5D68" w:rsidR="0026001B" w:rsidRDefault="0026001B" w:rsidP="0026532B">
      <w:pPr>
        <w:pStyle w:val="a3"/>
        <w:numPr>
          <w:ilvl w:val="0"/>
          <w:numId w:val="8"/>
        </w:numPr>
        <w:ind w:left="709" w:hanging="345"/>
        <w:jc w:val="both"/>
      </w:pPr>
      <w:r w:rsidRPr="0026001B">
        <w:t>Число членов кооператива не может быть менее чем пять человек. Членами (участниками) кооператива могут быть граждане РФ, иностранные граждане, лица без гражданства.</w:t>
      </w:r>
    </w:p>
    <w:p w14:paraId="1FF29115" w14:textId="3C58EE48" w:rsidR="0026001B" w:rsidRPr="0026001B" w:rsidRDefault="0026001B" w:rsidP="0026532B">
      <w:pPr>
        <w:pStyle w:val="a3"/>
        <w:numPr>
          <w:ilvl w:val="0"/>
          <w:numId w:val="8"/>
        </w:numPr>
        <w:ind w:left="709" w:hanging="331"/>
        <w:jc w:val="both"/>
      </w:pPr>
      <w:r w:rsidRPr="0026001B">
        <w:t xml:space="preserve">Характер ответственности - участники </w:t>
      </w:r>
      <w:r w:rsidR="00724EC3">
        <w:t>п</w:t>
      </w:r>
      <w:r w:rsidR="00724EC3" w:rsidRPr="0026001B">
        <w:t>роизводственн</w:t>
      </w:r>
      <w:r w:rsidR="00724EC3">
        <w:t>ого</w:t>
      </w:r>
      <w:r w:rsidR="00724EC3" w:rsidRPr="0026001B">
        <w:t xml:space="preserve"> кооператив</w:t>
      </w:r>
      <w:r w:rsidR="00724EC3">
        <w:t>а</w:t>
      </w:r>
      <w:r w:rsidRPr="0026001B">
        <w:t xml:space="preserve"> несут частичную ответственность.</w:t>
      </w:r>
    </w:p>
    <w:p w14:paraId="3FFE4EA6" w14:textId="26EADBD6" w:rsidR="0026001B" w:rsidRDefault="0081574C" w:rsidP="0026532B">
      <w:pPr>
        <w:pStyle w:val="a3"/>
        <w:numPr>
          <w:ilvl w:val="0"/>
          <w:numId w:val="8"/>
        </w:numPr>
        <w:ind w:left="709" w:hanging="345"/>
        <w:jc w:val="both"/>
      </w:pPr>
      <w:r w:rsidRPr="0081574C">
        <w:t>Учредительным документом производственного кооператива является его устав, утвержденный общим собранием его членов.</w:t>
      </w:r>
    </w:p>
    <w:p w14:paraId="1B005904" w14:textId="52AA6303" w:rsidR="0081574C" w:rsidRDefault="0081574C" w:rsidP="0026532B">
      <w:pPr>
        <w:pStyle w:val="a3"/>
        <w:numPr>
          <w:ilvl w:val="0"/>
          <w:numId w:val="8"/>
        </w:numPr>
        <w:ind w:left="709" w:hanging="359"/>
        <w:jc w:val="both"/>
      </w:pPr>
      <w:r>
        <w:t>Исполнительными органами производственного кооператива являются председатель и правление кооператива, если его образование предусмотрено законом или уставом кооператива.</w:t>
      </w:r>
      <w:r>
        <w:t xml:space="preserve"> </w:t>
      </w:r>
      <w:r>
        <w:t>Членами правления производственного кооператива и председателем кооператива могут быть только члены кооператива.</w:t>
      </w:r>
      <w:r>
        <w:t xml:space="preserve"> </w:t>
      </w:r>
      <w:r>
        <w:t>Член производственного кооператива имеет один голос при принятии решений общим собранием.</w:t>
      </w:r>
    </w:p>
    <w:p w14:paraId="6DA5443A" w14:textId="0140CF79" w:rsidR="00796F33" w:rsidRDefault="00796F33" w:rsidP="0026532B">
      <w:pPr>
        <w:pStyle w:val="a3"/>
        <w:numPr>
          <w:ilvl w:val="0"/>
          <w:numId w:val="8"/>
        </w:numPr>
        <w:ind w:left="709" w:hanging="359"/>
        <w:jc w:val="both"/>
      </w:pPr>
      <w:r w:rsidRPr="00796F33">
        <w:t>Прибыль производственного кооператива распределяется между его членами в соответствии с их трудовым участием, если иной порядок не предусмотрен ФЗ о ПК и уставом кооператива. В таком же порядке распределяется имущество, оставшееся после ликвидации кооператива и удовлетворения требований его кредиторов.</w:t>
      </w:r>
      <w:r w:rsidRPr="00796F33">
        <w:t xml:space="preserve"> </w:t>
      </w:r>
      <w:r w:rsidRPr="00796F33">
        <w:t>Убытки кооператива, определенные по бухгалтерскому балансу, распределяются между членами кооператива. Члены кооператива обязаны в течение трех месяцев после утверждения годового бухгалтерского баланса покрыть образовавшиеся убытки за счет резервного фонда кооператива либо путем внесения дополнительных взносов.</w:t>
      </w:r>
    </w:p>
    <w:p w14:paraId="5EB29E33" w14:textId="3862303D" w:rsidR="00796F33" w:rsidRDefault="00796F33" w:rsidP="0026532B">
      <w:pPr>
        <w:pStyle w:val="a3"/>
        <w:numPr>
          <w:ilvl w:val="0"/>
          <w:numId w:val="8"/>
        </w:numPr>
        <w:ind w:left="709" w:hanging="359"/>
        <w:jc w:val="both"/>
      </w:pPr>
      <w:r w:rsidRPr="00796F33">
        <w:t>Производственный кооператив по решению его членов, принятому единогласно, может преобразоваться в хозяйственное товарищество или общество.</w:t>
      </w:r>
    </w:p>
    <w:p w14:paraId="29E15C3E" w14:textId="20629144" w:rsidR="00796F33" w:rsidRDefault="00796F33" w:rsidP="0026532B">
      <w:pPr>
        <w:pStyle w:val="a3"/>
        <w:numPr>
          <w:ilvl w:val="0"/>
          <w:numId w:val="8"/>
        </w:numPr>
        <w:ind w:left="709" w:hanging="359"/>
        <w:jc w:val="both"/>
      </w:pPr>
      <w:r w:rsidRPr="00796F33">
        <w:t>Отличительная черта производственного кооператива – его участники занимаются личным трудом. Также они могут участвовать в работе объединения иным образом. Однако число тех, кто не принимает личного трудового участия, не должно быть выше 25% от числа тех, кто трудится лично. То есть если, например, 8 человек в производственном кооперативе работают сами, участвовать иным образом могут только 2 человека.</w:t>
      </w:r>
    </w:p>
    <w:p w14:paraId="006BA27E" w14:textId="74942A5B" w:rsidR="00796F33" w:rsidRDefault="00796F33" w:rsidP="001E090D"/>
    <w:p w14:paraId="7329D05A" w14:textId="36FF3C53" w:rsidR="001E090D" w:rsidRDefault="00F216CA" w:rsidP="0026532B">
      <w:pPr>
        <w:pStyle w:val="a3"/>
        <w:numPr>
          <w:ilvl w:val="0"/>
          <w:numId w:val="9"/>
        </w:numPr>
        <w:jc w:val="both"/>
      </w:pPr>
      <w:r w:rsidRPr="00BB2F69">
        <w:rPr>
          <w:b/>
        </w:rPr>
        <w:t>Унитарным предприятием</w:t>
      </w:r>
      <w:r w:rsidRPr="00F216CA">
        <w:t xml:space="preserve"> признается коммерческая организация, не наделенная правом собственности на закрепленное за ней собственником имущество.</w:t>
      </w:r>
    </w:p>
    <w:p w14:paraId="529770C7" w14:textId="4A808DAB" w:rsidR="001E19F8" w:rsidRDefault="00F216CA" w:rsidP="0026532B">
      <w:pPr>
        <w:pStyle w:val="a3"/>
        <w:numPr>
          <w:ilvl w:val="0"/>
          <w:numId w:val="9"/>
        </w:numPr>
        <w:jc w:val="both"/>
      </w:pPr>
      <w:r w:rsidRPr="00F216CA">
        <w:t>Учредителем унитарного предприятия может выступать РФ, субъект РФ или муниципальное образование.</w:t>
      </w:r>
      <w:r w:rsidRPr="00F216CA">
        <w:t xml:space="preserve"> </w:t>
      </w:r>
      <w:r w:rsidRPr="0026001B">
        <w:t xml:space="preserve">Число членов не может быть менее чем пять </w:t>
      </w:r>
      <w:proofErr w:type="gramStart"/>
      <w:r w:rsidRPr="0026001B">
        <w:t>человек</w:t>
      </w:r>
      <w:r w:rsidR="00081681" w:rsidRPr="00081681">
        <w:t xml:space="preserve"> </w:t>
      </w:r>
      <w:r w:rsidR="00081681" w:rsidRPr="00081681">
        <w:t>,</w:t>
      </w:r>
      <w:proofErr w:type="gramEnd"/>
      <w:r w:rsidR="00081681" w:rsidRPr="00081681">
        <w:t xml:space="preserve"> максимальное число – не ограничено</w:t>
      </w:r>
      <w:r w:rsidR="00081681">
        <w:t>.</w:t>
      </w:r>
    </w:p>
    <w:p w14:paraId="31CB4AD5" w14:textId="3CF5B63C" w:rsidR="006B2E6D" w:rsidRDefault="006B2E6D" w:rsidP="0026532B">
      <w:pPr>
        <w:pStyle w:val="a3"/>
        <w:numPr>
          <w:ilvl w:val="0"/>
          <w:numId w:val="9"/>
        </w:numPr>
        <w:jc w:val="both"/>
      </w:pPr>
      <w:r>
        <w:t xml:space="preserve">Характер ответственности - </w:t>
      </w:r>
      <w:r>
        <w:t>у</w:t>
      </w:r>
      <w:r w:rsidRPr="00F216CA">
        <w:t>нитарн</w:t>
      </w:r>
      <w:r>
        <w:t>ое</w:t>
      </w:r>
      <w:r w:rsidRPr="00F216CA">
        <w:t xml:space="preserve"> предприятие </w:t>
      </w:r>
      <w:r w:rsidRPr="00681FD3">
        <w:t>нес</w:t>
      </w:r>
      <w:r>
        <w:t>ёт</w:t>
      </w:r>
      <w:r w:rsidRPr="00681FD3">
        <w:t xml:space="preserve"> </w:t>
      </w:r>
      <w:r>
        <w:t>полную</w:t>
      </w:r>
      <w:r w:rsidRPr="00681FD3">
        <w:t xml:space="preserve"> ответственность.</w:t>
      </w:r>
    </w:p>
    <w:p w14:paraId="40C7B908" w14:textId="203E0DCC" w:rsidR="006B2E6D" w:rsidRDefault="00FB5012" w:rsidP="0026532B">
      <w:pPr>
        <w:pStyle w:val="a3"/>
        <w:numPr>
          <w:ilvl w:val="0"/>
          <w:numId w:val="9"/>
        </w:numPr>
        <w:jc w:val="both"/>
      </w:pPr>
      <w:r w:rsidRPr="00FB5012">
        <w:t>Учредительным документом унитарного предприятия является его устав, утверждаемый уполномоченным го</w:t>
      </w:r>
      <w:bookmarkStart w:id="1" w:name="_GoBack"/>
      <w:bookmarkEnd w:id="1"/>
      <w:r w:rsidRPr="00FB5012">
        <w:t>сударственным органом или органом местного самоуправления, если иное не предусмотрено законом.</w:t>
      </w:r>
    </w:p>
    <w:p w14:paraId="07A40256" w14:textId="2B35AFF8" w:rsidR="00FB5012" w:rsidRDefault="00401133" w:rsidP="0026532B">
      <w:pPr>
        <w:pStyle w:val="a3"/>
        <w:numPr>
          <w:ilvl w:val="0"/>
          <w:numId w:val="9"/>
        </w:numPr>
        <w:jc w:val="both"/>
      </w:pPr>
      <w:r w:rsidRPr="00401133">
        <w:t>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14:paraId="383F0DFB" w14:textId="77777777" w:rsidR="006729E6" w:rsidRDefault="006729E6" w:rsidP="0026532B">
      <w:pPr>
        <w:pStyle w:val="a3"/>
        <w:numPr>
          <w:ilvl w:val="0"/>
          <w:numId w:val="9"/>
        </w:numPr>
        <w:jc w:val="both"/>
      </w:pPr>
      <w:r>
        <w:t>Порядок распределения прибыли в муниципальном унитарном предприятии определяется его уставом. В соответствии с уставом часть чистой прибыли, оставшаяся после уплаты обязательных отчислений, может использоваться предприятием для следующих целей:</w:t>
      </w:r>
    </w:p>
    <w:p w14:paraId="6608272E" w14:textId="77777777" w:rsidR="006729E6" w:rsidRDefault="006729E6" w:rsidP="0026532B">
      <w:pPr>
        <w:pStyle w:val="a3"/>
        <w:numPr>
          <w:ilvl w:val="0"/>
          <w:numId w:val="11"/>
        </w:numPr>
        <w:jc w:val="both"/>
      </w:pPr>
      <w:r>
        <w:t>внедрение, освоение новой техники и технологий, мероприятия по охране труда и окружающей среды;</w:t>
      </w:r>
    </w:p>
    <w:p w14:paraId="61D3F71C" w14:textId="77777777" w:rsidR="006729E6" w:rsidRDefault="006729E6" w:rsidP="0026532B">
      <w:pPr>
        <w:pStyle w:val="a3"/>
        <w:numPr>
          <w:ilvl w:val="0"/>
          <w:numId w:val="11"/>
        </w:numPr>
        <w:jc w:val="both"/>
      </w:pPr>
      <w:r>
        <w:t>развитие и расширение финансово - хозяйственной деятельности предприятия, пополнение оборотных средств;</w:t>
      </w:r>
    </w:p>
    <w:p w14:paraId="1BBBE07D" w14:textId="77777777" w:rsidR="006729E6" w:rsidRDefault="006729E6" w:rsidP="0026532B">
      <w:pPr>
        <w:pStyle w:val="a3"/>
        <w:numPr>
          <w:ilvl w:val="0"/>
          <w:numId w:val="11"/>
        </w:numPr>
        <w:jc w:val="both"/>
      </w:pPr>
      <w:r>
        <w:lastRenderedPageBreak/>
        <w:t>строительство, реконструкцию и обновление основных фондов;</w:t>
      </w:r>
    </w:p>
    <w:p w14:paraId="119FE3CB" w14:textId="77777777" w:rsidR="006729E6" w:rsidRDefault="006729E6" w:rsidP="0026532B">
      <w:pPr>
        <w:pStyle w:val="a3"/>
        <w:numPr>
          <w:ilvl w:val="0"/>
          <w:numId w:val="11"/>
        </w:numPr>
        <w:jc w:val="both"/>
      </w:pPr>
      <w:r>
        <w:t>изучение конъюнктуры рынка, потребительского спроса, маркетинг;</w:t>
      </w:r>
    </w:p>
    <w:p w14:paraId="3DF2A80E" w14:textId="77777777" w:rsidR="006729E6" w:rsidRDefault="006729E6" w:rsidP="0026532B">
      <w:pPr>
        <w:pStyle w:val="a3"/>
        <w:numPr>
          <w:ilvl w:val="0"/>
          <w:numId w:val="11"/>
        </w:numPr>
        <w:jc w:val="both"/>
      </w:pPr>
      <w:r>
        <w:t>покупку иностранной валюты, других валютных и материальных ценностей, ценных бумаг;</w:t>
      </w:r>
    </w:p>
    <w:p w14:paraId="2125FB9A" w14:textId="77777777" w:rsidR="006729E6" w:rsidRDefault="006729E6" w:rsidP="0026532B">
      <w:pPr>
        <w:pStyle w:val="a3"/>
        <w:numPr>
          <w:ilvl w:val="0"/>
          <w:numId w:val="11"/>
        </w:numPr>
        <w:jc w:val="both"/>
      </w:pPr>
      <w:r>
        <w:t>рекламу продукции и услуг предприятия;</w:t>
      </w:r>
    </w:p>
    <w:p w14:paraId="4932069B" w14:textId="77777777" w:rsidR="006729E6" w:rsidRDefault="006729E6" w:rsidP="0026532B">
      <w:pPr>
        <w:pStyle w:val="a3"/>
        <w:numPr>
          <w:ilvl w:val="0"/>
          <w:numId w:val="11"/>
        </w:numPr>
        <w:jc w:val="both"/>
      </w:pPr>
      <w:r>
        <w:t>приобретение и строительство жилья (долевое участие) для работников предприятия, нуждающихся в улучшении жилищных условий в соответствии с законодательством и нормативными правовыми актами Российской Федерации, Орловской области, муниципального образования г. Орел;</w:t>
      </w:r>
    </w:p>
    <w:p w14:paraId="1F3442F9" w14:textId="77777777" w:rsidR="006729E6" w:rsidRDefault="006729E6" w:rsidP="0026532B">
      <w:pPr>
        <w:pStyle w:val="a3"/>
        <w:numPr>
          <w:ilvl w:val="0"/>
          <w:numId w:val="11"/>
        </w:numPr>
        <w:jc w:val="both"/>
      </w:pPr>
      <w:r>
        <w:t>материальное стимулирование, обучение и повышение квалификации сотрудников предприятия;</w:t>
      </w:r>
    </w:p>
    <w:p w14:paraId="32FA1C0E" w14:textId="77777777" w:rsidR="006729E6" w:rsidRDefault="006729E6" w:rsidP="0026532B">
      <w:pPr>
        <w:pStyle w:val="a3"/>
        <w:numPr>
          <w:ilvl w:val="0"/>
          <w:numId w:val="11"/>
        </w:numPr>
        <w:jc w:val="both"/>
      </w:pPr>
      <w:r>
        <w:t>иные направления использования чистой прибыли, в том числе с учетом положений коллективного договора.</w:t>
      </w:r>
    </w:p>
    <w:p w14:paraId="26720B6D" w14:textId="77777777" w:rsidR="006729E6" w:rsidRDefault="006729E6" w:rsidP="0026532B">
      <w:pPr>
        <w:ind w:left="708"/>
        <w:jc w:val="both"/>
      </w:pPr>
      <w:r>
        <w:t>Одним из источников финансирования расходов муниципального унитарного предприятия являются финансовые резервы, которые формируются в соответствии с законодательством РФ. Возможно формирование трех групп резервов за счет:</w:t>
      </w:r>
    </w:p>
    <w:p w14:paraId="002D1FE8" w14:textId="77777777" w:rsidR="006729E6" w:rsidRDefault="006729E6" w:rsidP="0026532B">
      <w:pPr>
        <w:pStyle w:val="a3"/>
        <w:numPr>
          <w:ilvl w:val="0"/>
          <w:numId w:val="12"/>
        </w:numPr>
        <w:jc w:val="both"/>
      </w:pPr>
      <w:r>
        <w:t>чистой прибыли, полученной предприятием;</w:t>
      </w:r>
    </w:p>
    <w:p w14:paraId="5E2DA972" w14:textId="77777777" w:rsidR="006729E6" w:rsidRDefault="006729E6" w:rsidP="0026532B">
      <w:pPr>
        <w:pStyle w:val="a3"/>
        <w:numPr>
          <w:ilvl w:val="0"/>
          <w:numId w:val="12"/>
        </w:numPr>
        <w:jc w:val="both"/>
      </w:pPr>
      <w:r>
        <w:t>включения в себестоимость продукции;</w:t>
      </w:r>
    </w:p>
    <w:p w14:paraId="18CA7407" w14:textId="725AE0FC" w:rsidR="006729E6" w:rsidRDefault="006729E6" w:rsidP="0026532B">
      <w:pPr>
        <w:pStyle w:val="a3"/>
        <w:numPr>
          <w:ilvl w:val="0"/>
          <w:numId w:val="12"/>
        </w:numPr>
        <w:jc w:val="both"/>
      </w:pPr>
      <w:r>
        <w:t>балансовой прибыли, которая включается во внереализационные расходы.</w:t>
      </w:r>
    </w:p>
    <w:p w14:paraId="74252053" w14:textId="74CF8A20" w:rsidR="006729E6" w:rsidRDefault="006729E6" w:rsidP="0026532B">
      <w:pPr>
        <w:ind w:left="708"/>
        <w:jc w:val="both"/>
      </w:pPr>
      <w:r>
        <w:t>На основании федерального закона от 14.11.2002 N 161-ФЗ заимствования унитарным предприятием могут осуществляться в форме:</w:t>
      </w:r>
    </w:p>
    <w:p w14:paraId="30ECC531" w14:textId="466BD345" w:rsidR="006729E6" w:rsidRDefault="006729E6" w:rsidP="0026532B">
      <w:pPr>
        <w:pStyle w:val="a3"/>
        <w:numPr>
          <w:ilvl w:val="0"/>
          <w:numId w:val="13"/>
        </w:numPr>
        <w:ind w:left="1068"/>
        <w:jc w:val="both"/>
      </w:pPr>
      <w:r>
        <w:t>кредитов по договорам с кредитными организациями;</w:t>
      </w:r>
    </w:p>
    <w:p w14:paraId="22D1027C" w14:textId="5A5B1F60" w:rsidR="006729E6" w:rsidRDefault="006729E6" w:rsidP="0026532B">
      <w:pPr>
        <w:pStyle w:val="a3"/>
        <w:numPr>
          <w:ilvl w:val="0"/>
          <w:numId w:val="13"/>
        </w:numPr>
        <w:ind w:left="1068"/>
        <w:jc w:val="both"/>
      </w:pPr>
      <w:r>
        <w:t>бюджетных кредитов, предоставленных на условиях и в пределах лимитов, которые предусмотрены бюджетным законодательством Российской Федерации.</w:t>
      </w:r>
    </w:p>
    <w:p w14:paraId="23762327" w14:textId="47591C5F" w:rsidR="006729E6" w:rsidRDefault="006729E6" w:rsidP="0026532B">
      <w:pPr>
        <w:pStyle w:val="a3"/>
        <w:numPr>
          <w:ilvl w:val="0"/>
          <w:numId w:val="13"/>
        </w:numPr>
        <w:ind w:left="1068"/>
        <w:jc w:val="both"/>
      </w:pPr>
      <w:r>
        <w:t>путем размещения облигаций или выдачи векселей.</w:t>
      </w:r>
    </w:p>
    <w:p w14:paraId="45AC852D" w14:textId="355999AA" w:rsidR="006729E6" w:rsidRDefault="00487C18" w:rsidP="0026532B">
      <w:pPr>
        <w:pStyle w:val="a3"/>
        <w:numPr>
          <w:ilvl w:val="0"/>
          <w:numId w:val="9"/>
        </w:numPr>
        <w:jc w:val="both"/>
      </w:pPr>
      <w:r>
        <w:t xml:space="preserve">Унитарное предприятие </w:t>
      </w:r>
      <w:r w:rsidRPr="00487C18">
        <w:t>может быть преобразовано по решению собственника его имущества в государственное или муниципальное учреждение. Преобразование унитарных предприятий в организации иных организационно-правовых форм осуществляется в соответствии с ФЗ от 21.12.2001 N 178-ФЗ "О приватизации государственного и муниципального имущества".</w:t>
      </w:r>
    </w:p>
    <w:p w14:paraId="4968DD22" w14:textId="33BA4EDD" w:rsidR="00F76349" w:rsidRDefault="00F76349" w:rsidP="0026532B">
      <w:pPr>
        <w:pStyle w:val="a3"/>
        <w:numPr>
          <w:ilvl w:val="0"/>
          <w:numId w:val="9"/>
        </w:numPr>
        <w:jc w:val="both"/>
      </w:pPr>
      <w:r>
        <w:t>Особенностями унитарн</w:t>
      </w:r>
      <w:r w:rsidR="00A23706">
        <w:t>ого предприятия</w:t>
      </w:r>
      <w:r>
        <w:t xml:space="preserve"> являются:</w:t>
      </w:r>
    </w:p>
    <w:p w14:paraId="4E05C228" w14:textId="77777777" w:rsidR="00F76349" w:rsidRDefault="00F76349" w:rsidP="0026532B">
      <w:pPr>
        <w:pStyle w:val="a3"/>
        <w:numPr>
          <w:ilvl w:val="0"/>
          <w:numId w:val="14"/>
        </w:numPr>
        <w:jc w:val="both"/>
      </w:pPr>
      <w:r>
        <w:t>собственником имущества остается учредитель, т.е. государство;</w:t>
      </w:r>
    </w:p>
    <w:p w14:paraId="4DF65165" w14:textId="77777777" w:rsidR="00F76349" w:rsidRDefault="00F76349" w:rsidP="0026532B">
      <w:pPr>
        <w:pStyle w:val="a3"/>
        <w:numPr>
          <w:ilvl w:val="0"/>
          <w:numId w:val="14"/>
        </w:numPr>
        <w:jc w:val="both"/>
      </w:pPr>
      <w:r>
        <w:t>имущество унитарного предприятия неделимо, т.е. ни при каких условиях не может быть распределено по вкладам, долям, паям, в том числе между работниками унитарного предприятия;</w:t>
      </w:r>
    </w:p>
    <w:p w14:paraId="011FB105" w14:textId="7D9D79DD" w:rsidR="00F76349" w:rsidRDefault="00F76349" w:rsidP="0026532B">
      <w:pPr>
        <w:pStyle w:val="a3"/>
        <w:numPr>
          <w:ilvl w:val="0"/>
          <w:numId w:val="14"/>
        </w:numPr>
        <w:jc w:val="both"/>
      </w:pPr>
      <w:r>
        <w:t>во главе предприятия стоит единоличный руководитель, который назначается собственником имущества.</w:t>
      </w:r>
    </w:p>
    <w:p w14:paraId="645C6F2F" w14:textId="77777777" w:rsidR="006729E6" w:rsidRDefault="006729E6" w:rsidP="006729E6">
      <w:pPr>
        <w:ind w:left="348"/>
      </w:pPr>
    </w:p>
    <w:p w14:paraId="42635E9A" w14:textId="62810382" w:rsidR="00401133" w:rsidRDefault="00401133" w:rsidP="006729E6"/>
    <w:p w14:paraId="18DEB233" w14:textId="0B8353C5" w:rsidR="001E19F8" w:rsidRPr="00BE0B7C" w:rsidRDefault="001E19F8" w:rsidP="008F45C0">
      <w:pPr>
        <w:pStyle w:val="a3"/>
      </w:pPr>
    </w:p>
    <w:sectPr w:rsidR="001E19F8" w:rsidRPr="00BE0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0A9"/>
    <w:multiLevelType w:val="hybridMultilevel"/>
    <w:tmpl w:val="8DD00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0B30CF"/>
    <w:multiLevelType w:val="hybridMultilevel"/>
    <w:tmpl w:val="48F8A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690565"/>
    <w:multiLevelType w:val="hybridMultilevel"/>
    <w:tmpl w:val="4C54BA7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9285132"/>
    <w:multiLevelType w:val="hybridMultilevel"/>
    <w:tmpl w:val="F670D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879C3"/>
    <w:multiLevelType w:val="hybridMultilevel"/>
    <w:tmpl w:val="DD8ABA8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4DF7D94"/>
    <w:multiLevelType w:val="hybridMultilevel"/>
    <w:tmpl w:val="D046C79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0123779"/>
    <w:multiLevelType w:val="hybridMultilevel"/>
    <w:tmpl w:val="A288B31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0A12E72"/>
    <w:multiLevelType w:val="hybridMultilevel"/>
    <w:tmpl w:val="265885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9D041D7"/>
    <w:multiLevelType w:val="hybridMultilevel"/>
    <w:tmpl w:val="4C54BA74"/>
    <w:lvl w:ilvl="0" w:tplc="0419000F">
      <w:start w:val="1"/>
      <w:numFmt w:val="decimal"/>
      <w:lvlText w:val="%1."/>
      <w:lvlJc w:val="left"/>
      <w:pPr>
        <w:ind w:left="710" w:hanging="360"/>
      </w:p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9" w15:restartNumberingAfterBreak="0">
    <w:nsid w:val="5CF5768D"/>
    <w:multiLevelType w:val="hybridMultilevel"/>
    <w:tmpl w:val="BBE835EA"/>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FB55F1D"/>
    <w:multiLevelType w:val="hybridMultilevel"/>
    <w:tmpl w:val="6CEAAD7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05C01D9"/>
    <w:multiLevelType w:val="hybridMultilevel"/>
    <w:tmpl w:val="64CC6F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9C20C9"/>
    <w:multiLevelType w:val="hybridMultilevel"/>
    <w:tmpl w:val="2C38C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660953"/>
    <w:multiLevelType w:val="hybridMultilevel"/>
    <w:tmpl w:val="48F8A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11"/>
  </w:num>
  <w:num w:numId="5">
    <w:abstractNumId w:val="13"/>
  </w:num>
  <w:num w:numId="6">
    <w:abstractNumId w:val="0"/>
  </w:num>
  <w:num w:numId="7">
    <w:abstractNumId w:val="9"/>
  </w:num>
  <w:num w:numId="8">
    <w:abstractNumId w:val="2"/>
  </w:num>
  <w:num w:numId="9">
    <w:abstractNumId w:val="8"/>
  </w:num>
  <w:num w:numId="10">
    <w:abstractNumId w:val="10"/>
  </w:num>
  <w:num w:numId="11">
    <w:abstractNumId w:val="6"/>
  </w:num>
  <w:num w:numId="12">
    <w:abstractNumId w:val="5"/>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F"/>
    <w:rsid w:val="0002678B"/>
    <w:rsid w:val="00081681"/>
    <w:rsid w:val="00195ADA"/>
    <w:rsid w:val="001B2A23"/>
    <w:rsid w:val="001E090D"/>
    <w:rsid w:val="001E19F8"/>
    <w:rsid w:val="001F49FA"/>
    <w:rsid w:val="002221DE"/>
    <w:rsid w:val="002251A5"/>
    <w:rsid w:val="002446B5"/>
    <w:rsid w:val="0026001B"/>
    <w:rsid w:val="0026532B"/>
    <w:rsid w:val="00280916"/>
    <w:rsid w:val="002D4FB9"/>
    <w:rsid w:val="00384D1F"/>
    <w:rsid w:val="003A1CB7"/>
    <w:rsid w:val="003A3BAE"/>
    <w:rsid w:val="003A7B10"/>
    <w:rsid w:val="003E7862"/>
    <w:rsid w:val="003F0763"/>
    <w:rsid w:val="00401133"/>
    <w:rsid w:val="00415F4C"/>
    <w:rsid w:val="00447B5D"/>
    <w:rsid w:val="00487C18"/>
    <w:rsid w:val="00515351"/>
    <w:rsid w:val="00547830"/>
    <w:rsid w:val="00555738"/>
    <w:rsid w:val="005771B0"/>
    <w:rsid w:val="005F2A5F"/>
    <w:rsid w:val="005F3FE4"/>
    <w:rsid w:val="006227DF"/>
    <w:rsid w:val="006729E6"/>
    <w:rsid w:val="00681FD3"/>
    <w:rsid w:val="006B2E6D"/>
    <w:rsid w:val="00707593"/>
    <w:rsid w:val="00724EC3"/>
    <w:rsid w:val="00744E7E"/>
    <w:rsid w:val="00750280"/>
    <w:rsid w:val="00772959"/>
    <w:rsid w:val="00796F33"/>
    <w:rsid w:val="007B4635"/>
    <w:rsid w:val="007C58B1"/>
    <w:rsid w:val="0081574C"/>
    <w:rsid w:val="00826A17"/>
    <w:rsid w:val="0082779C"/>
    <w:rsid w:val="0089302C"/>
    <w:rsid w:val="008F27EF"/>
    <w:rsid w:val="008F45C0"/>
    <w:rsid w:val="00943488"/>
    <w:rsid w:val="00943F88"/>
    <w:rsid w:val="00970769"/>
    <w:rsid w:val="009867D5"/>
    <w:rsid w:val="009D5809"/>
    <w:rsid w:val="00A024BD"/>
    <w:rsid w:val="00A07ED4"/>
    <w:rsid w:val="00A23706"/>
    <w:rsid w:val="00A25AB9"/>
    <w:rsid w:val="00A44D67"/>
    <w:rsid w:val="00A83690"/>
    <w:rsid w:val="00A95658"/>
    <w:rsid w:val="00AC02D4"/>
    <w:rsid w:val="00B12692"/>
    <w:rsid w:val="00B13374"/>
    <w:rsid w:val="00B412F8"/>
    <w:rsid w:val="00B51C99"/>
    <w:rsid w:val="00BB2F69"/>
    <w:rsid w:val="00BE0B7C"/>
    <w:rsid w:val="00C070B3"/>
    <w:rsid w:val="00CC7CA8"/>
    <w:rsid w:val="00CF3A24"/>
    <w:rsid w:val="00D03A79"/>
    <w:rsid w:val="00D14D0F"/>
    <w:rsid w:val="00D94596"/>
    <w:rsid w:val="00E06F0D"/>
    <w:rsid w:val="00E235E0"/>
    <w:rsid w:val="00E53C64"/>
    <w:rsid w:val="00EF485F"/>
    <w:rsid w:val="00F216CA"/>
    <w:rsid w:val="00F22B8B"/>
    <w:rsid w:val="00F23CEA"/>
    <w:rsid w:val="00F65521"/>
    <w:rsid w:val="00F71ED3"/>
    <w:rsid w:val="00F76349"/>
    <w:rsid w:val="00FB5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F4FF"/>
  <w15:chartTrackingRefBased/>
  <w15:docId w15:val="{ABEE8F11-5161-4A05-AFA5-1C0805A4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8128">
      <w:bodyDiv w:val="1"/>
      <w:marLeft w:val="0"/>
      <w:marRight w:val="0"/>
      <w:marTop w:val="0"/>
      <w:marBottom w:val="0"/>
      <w:divBdr>
        <w:top w:val="none" w:sz="0" w:space="0" w:color="auto"/>
        <w:left w:val="none" w:sz="0" w:space="0" w:color="auto"/>
        <w:bottom w:val="none" w:sz="0" w:space="0" w:color="auto"/>
        <w:right w:val="none" w:sz="0" w:space="0" w:color="auto"/>
      </w:divBdr>
    </w:div>
    <w:div w:id="195657330">
      <w:bodyDiv w:val="1"/>
      <w:marLeft w:val="0"/>
      <w:marRight w:val="0"/>
      <w:marTop w:val="0"/>
      <w:marBottom w:val="0"/>
      <w:divBdr>
        <w:top w:val="none" w:sz="0" w:space="0" w:color="auto"/>
        <w:left w:val="none" w:sz="0" w:space="0" w:color="auto"/>
        <w:bottom w:val="none" w:sz="0" w:space="0" w:color="auto"/>
        <w:right w:val="none" w:sz="0" w:space="0" w:color="auto"/>
      </w:divBdr>
      <w:divsChild>
        <w:div w:id="1809319157">
          <w:marLeft w:val="0"/>
          <w:marRight w:val="0"/>
          <w:marTop w:val="180"/>
          <w:marBottom w:val="0"/>
          <w:divBdr>
            <w:top w:val="none" w:sz="0" w:space="0" w:color="auto"/>
            <w:left w:val="none" w:sz="0" w:space="0" w:color="auto"/>
            <w:bottom w:val="none" w:sz="0" w:space="0" w:color="auto"/>
            <w:right w:val="none" w:sz="0" w:space="0" w:color="auto"/>
          </w:divBdr>
        </w:div>
        <w:div w:id="1079405628">
          <w:marLeft w:val="0"/>
          <w:marRight w:val="0"/>
          <w:marTop w:val="60"/>
          <w:marBottom w:val="0"/>
          <w:divBdr>
            <w:top w:val="none" w:sz="0" w:space="0" w:color="auto"/>
            <w:left w:val="none" w:sz="0" w:space="0" w:color="auto"/>
            <w:bottom w:val="none" w:sz="0" w:space="0" w:color="auto"/>
            <w:right w:val="none" w:sz="0" w:space="0" w:color="auto"/>
          </w:divBdr>
        </w:div>
        <w:div w:id="1521969952">
          <w:marLeft w:val="0"/>
          <w:marRight w:val="0"/>
          <w:marTop w:val="60"/>
          <w:marBottom w:val="0"/>
          <w:divBdr>
            <w:top w:val="none" w:sz="0" w:space="0" w:color="auto"/>
            <w:left w:val="none" w:sz="0" w:space="0" w:color="auto"/>
            <w:bottom w:val="none" w:sz="0" w:space="0" w:color="auto"/>
            <w:right w:val="none" w:sz="0" w:space="0" w:color="auto"/>
          </w:divBdr>
        </w:div>
        <w:div w:id="1450054464">
          <w:marLeft w:val="0"/>
          <w:marRight w:val="0"/>
          <w:marTop w:val="60"/>
          <w:marBottom w:val="0"/>
          <w:divBdr>
            <w:top w:val="none" w:sz="0" w:space="0" w:color="auto"/>
            <w:left w:val="none" w:sz="0" w:space="0" w:color="auto"/>
            <w:bottom w:val="none" w:sz="0" w:space="0" w:color="auto"/>
            <w:right w:val="none" w:sz="0" w:space="0" w:color="auto"/>
          </w:divBdr>
        </w:div>
      </w:divsChild>
    </w:div>
    <w:div w:id="216089386">
      <w:bodyDiv w:val="1"/>
      <w:marLeft w:val="0"/>
      <w:marRight w:val="0"/>
      <w:marTop w:val="0"/>
      <w:marBottom w:val="0"/>
      <w:divBdr>
        <w:top w:val="none" w:sz="0" w:space="0" w:color="auto"/>
        <w:left w:val="none" w:sz="0" w:space="0" w:color="auto"/>
        <w:bottom w:val="none" w:sz="0" w:space="0" w:color="auto"/>
        <w:right w:val="none" w:sz="0" w:space="0" w:color="auto"/>
      </w:divBdr>
    </w:div>
    <w:div w:id="283656784">
      <w:bodyDiv w:val="1"/>
      <w:marLeft w:val="0"/>
      <w:marRight w:val="0"/>
      <w:marTop w:val="0"/>
      <w:marBottom w:val="0"/>
      <w:divBdr>
        <w:top w:val="none" w:sz="0" w:space="0" w:color="auto"/>
        <w:left w:val="none" w:sz="0" w:space="0" w:color="auto"/>
        <w:bottom w:val="none" w:sz="0" w:space="0" w:color="auto"/>
        <w:right w:val="none" w:sz="0" w:space="0" w:color="auto"/>
      </w:divBdr>
    </w:div>
    <w:div w:id="346635014">
      <w:bodyDiv w:val="1"/>
      <w:marLeft w:val="0"/>
      <w:marRight w:val="0"/>
      <w:marTop w:val="0"/>
      <w:marBottom w:val="0"/>
      <w:divBdr>
        <w:top w:val="none" w:sz="0" w:space="0" w:color="auto"/>
        <w:left w:val="none" w:sz="0" w:space="0" w:color="auto"/>
        <w:bottom w:val="none" w:sz="0" w:space="0" w:color="auto"/>
        <w:right w:val="none" w:sz="0" w:space="0" w:color="auto"/>
      </w:divBdr>
    </w:div>
    <w:div w:id="364722524">
      <w:bodyDiv w:val="1"/>
      <w:marLeft w:val="0"/>
      <w:marRight w:val="0"/>
      <w:marTop w:val="0"/>
      <w:marBottom w:val="0"/>
      <w:divBdr>
        <w:top w:val="none" w:sz="0" w:space="0" w:color="auto"/>
        <w:left w:val="none" w:sz="0" w:space="0" w:color="auto"/>
        <w:bottom w:val="none" w:sz="0" w:space="0" w:color="auto"/>
        <w:right w:val="none" w:sz="0" w:space="0" w:color="auto"/>
      </w:divBdr>
    </w:div>
    <w:div w:id="447242036">
      <w:bodyDiv w:val="1"/>
      <w:marLeft w:val="0"/>
      <w:marRight w:val="0"/>
      <w:marTop w:val="0"/>
      <w:marBottom w:val="0"/>
      <w:divBdr>
        <w:top w:val="none" w:sz="0" w:space="0" w:color="auto"/>
        <w:left w:val="none" w:sz="0" w:space="0" w:color="auto"/>
        <w:bottom w:val="none" w:sz="0" w:space="0" w:color="auto"/>
        <w:right w:val="none" w:sz="0" w:space="0" w:color="auto"/>
      </w:divBdr>
    </w:div>
    <w:div w:id="486821858">
      <w:bodyDiv w:val="1"/>
      <w:marLeft w:val="0"/>
      <w:marRight w:val="0"/>
      <w:marTop w:val="0"/>
      <w:marBottom w:val="0"/>
      <w:divBdr>
        <w:top w:val="none" w:sz="0" w:space="0" w:color="auto"/>
        <w:left w:val="none" w:sz="0" w:space="0" w:color="auto"/>
        <w:bottom w:val="none" w:sz="0" w:space="0" w:color="auto"/>
        <w:right w:val="none" w:sz="0" w:space="0" w:color="auto"/>
      </w:divBdr>
    </w:div>
    <w:div w:id="490410947">
      <w:bodyDiv w:val="1"/>
      <w:marLeft w:val="0"/>
      <w:marRight w:val="0"/>
      <w:marTop w:val="0"/>
      <w:marBottom w:val="0"/>
      <w:divBdr>
        <w:top w:val="none" w:sz="0" w:space="0" w:color="auto"/>
        <w:left w:val="none" w:sz="0" w:space="0" w:color="auto"/>
        <w:bottom w:val="none" w:sz="0" w:space="0" w:color="auto"/>
        <w:right w:val="none" w:sz="0" w:space="0" w:color="auto"/>
      </w:divBdr>
    </w:div>
    <w:div w:id="532614304">
      <w:bodyDiv w:val="1"/>
      <w:marLeft w:val="0"/>
      <w:marRight w:val="0"/>
      <w:marTop w:val="0"/>
      <w:marBottom w:val="0"/>
      <w:divBdr>
        <w:top w:val="none" w:sz="0" w:space="0" w:color="auto"/>
        <w:left w:val="none" w:sz="0" w:space="0" w:color="auto"/>
        <w:bottom w:val="none" w:sz="0" w:space="0" w:color="auto"/>
        <w:right w:val="none" w:sz="0" w:space="0" w:color="auto"/>
      </w:divBdr>
    </w:div>
    <w:div w:id="538588264">
      <w:bodyDiv w:val="1"/>
      <w:marLeft w:val="0"/>
      <w:marRight w:val="0"/>
      <w:marTop w:val="0"/>
      <w:marBottom w:val="0"/>
      <w:divBdr>
        <w:top w:val="none" w:sz="0" w:space="0" w:color="auto"/>
        <w:left w:val="none" w:sz="0" w:space="0" w:color="auto"/>
        <w:bottom w:val="none" w:sz="0" w:space="0" w:color="auto"/>
        <w:right w:val="none" w:sz="0" w:space="0" w:color="auto"/>
      </w:divBdr>
    </w:div>
    <w:div w:id="558782474">
      <w:bodyDiv w:val="1"/>
      <w:marLeft w:val="0"/>
      <w:marRight w:val="0"/>
      <w:marTop w:val="0"/>
      <w:marBottom w:val="0"/>
      <w:divBdr>
        <w:top w:val="none" w:sz="0" w:space="0" w:color="auto"/>
        <w:left w:val="none" w:sz="0" w:space="0" w:color="auto"/>
        <w:bottom w:val="none" w:sz="0" w:space="0" w:color="auto"/>
        <w:right w:val="none" w:sz="0" w:space="0" w:color="auto"/>
      </w:divBdr>
    </w:div>
    <w:div w:id="747270832">
      <w:bodyDiv w:val="1"/>
      <w:marLeft w:val="0"/>
      <w:marRight w:val="0"/>
      <w:marTop w:val="0"/>
      <w:marBottom w:val="0"/>
      <w:divBdr>
        <w:top w:val="none" w:sz="0" w:space="0" w:color="auto"/>
        <w:left w:val="none" w:sz="0" w:space="0" w:color="auto"/>
        <w:bottom w:val="none" w:sz="0" w:space="0" w:color="auto"/>
        <w:right w:val="none" w:sz="0" w:space="0" w:color="auto"/>
      </w:divBdr>
      <w:divsChild>
        <w:div w:id="1473595660">
          <w:marLeft w:val="0"/>
          <w:marRight w:val="0"/>
          <w:marTop w:val="0"/>
          <w:marBottom w:val="150"/>
          <w:divBdr>
            <w:top w:val="none" w:sz="0" w:space="0" w:color="auto"/>
            <w:left w:val="none" w:sz="0" w:space="0" w:color="auto"/>
            <w:bottom w:val="none" w:sz="0" w:space="0" w:color="auto"/>
            <w:right w:val="none" w:sz="0" w:space="0" w:color="auto"/>
          </w:divBdr>
        </w:div>
        <w:div w:id="1564219042">
          <w:marLeft w:val="0"/>
          <w:marRight w:val="0"/>
          <w:marTop w:val="150"/>
          <w:marBottom w:val="150"/>
          <w:divBdr>
            <w:top w:val="none" w:sz="0" w:space="0" w:color="auto"/>
            <w:left w:val="none" w:sz="0" w:space="0" w:color="auto"/>
            <w:bottom w:val="none" w:sz="0" w:space="0" w:color="auto"/>
            <w:right w:val="none" w:sz="0" w:space="0" w:color="auto"/>
          </w:divBdr>
        </w:div>
        <w:div w:id="1595938231">
          <w:marLeft w:val="0"/>
          <w:marRight w:val="0"/>
          <w:marTop w:val="150"/>
          <w:marBottom w:val="0"/>
          <w:divBdr>
            <w:top w:val="none" w:sz="0" w:space="0" w:color="auto"/>
            <w:left w:val="none" w:sz="0" w:space="0" w:color="auto"/>
            <w:bottom w:val="none" w:sz="0" w:space="0" w:color="auto"/>
            <w:right w:val="none" w:sz="0" w:space="0" w:color="auto"/>
          </w:divBdr>
        </w:div>
      </w:divsChild>
    </w:div>
    <w:div w:id="820005579">
      <w:bodyDiv w:val="1"/>
      <w:marLeft w:val="0"/>
      <w:marRight w:val="0"/>
      <w:marTop w:val="0"/>
      <w:marBottom w:val="0"/>
      <w:divBdr>
        <w:top w:val="none" w:sz="0" w:space="0" w:color="auto"/>
        <w:left w:val="none" w:sz="0" w:space="0" w:color="auto"/>
        <w:bottom w:val="none" w:sz="0" w:space="0" w:color="auto"/>
        <w:right w:val="none" w:sz="0" w:space="0" w:color="auto"/>
      </w:divBdr>
      <w:divsChild>
        <w:div w:id="1898739636">
          <w:marLeft w:val="0"/>
          <w:marRight w:val="0"/>
          <w:marTop w:val="0"/>
          <w:marBottom w:val="150"/>
          <w:divBdr>
            <w:top w:val="none" w:sz="0" w:space="0" w:color="auto"/>
            <w:left w:val="none" w:sz="0" w:space="0" w:color="auto"/>
            <w:bottom w:val="none" w:sz="0" w:space="0" w:color="auto"/>
            <w:right w:val="none" w:sz="0" w:space="0" w:color="auto"/>
          </w:divBdr>
        </w:div>
        <w:div w:id="1537541812">
          <w:marLeft w:val="0"/>
          <w:marRight w:val="0"/>
          <w:marTop w:val="150"/>
          <w:marBottom w:val="150"/>
          <w:divBdr>
            <w:top w:val="none" w:sz="0" w:space="0" w:color="auto"/>
            <w:left w:val="none" w:sz="0" w:space="0" w:color="auto"/>
            <w:bottom w:val="none" w:sz="0" w:space="0" w:color="auto"/>
            <w:right w:val="none" w:sz="0" w:space="0" w:color="auto"/>
          </w:divBdr>
        </w:div>
      </w:divsChild>
    </w:div>
    <w:div w:id="830604635">
      <w:bodyDiv w:val="1"/>
      <w:marLeft w:val="0"/>
      <w:marRight w:val="0"/>
      <w:marTop w:val="0"/>
      <w:marBottom w:val="0"/>
      <w:divBdr>
        <w:top w:val="none" w:sz="0" w:space="0" w:color="auto"/>
        <w:left w:val="none" w:sz="0" w:space="0" w:color="auto"/>
        <w:bottom w:val="none" w:sz="0" w:space="0" w:color="auto"/>
        <w:right w:val="none" w:sz="0" w:space="0" w:color="auto"/>
      </w:divBdr>
    </w:div>
    <w:div w:id="834682567">
      <w:bodyDiv w:val="1"/>
      <w:marLeft w:val="0"/>
      <w:marRight w:val="0"/>
      <w:marTop w:val="0"/>
      <w:marBottom w:val="0"/>
      <w:divBdr>
        <w:top w:val="none" w:sz="0" w:space="0" w:color="auto"/>
        <w:left w:val="none" w:sz="0" w:space="0" w:color="auto"/>
        <w:bottom w:val="none" w:sz="0" w:space="0" w:color="auto"/>
        <w:right w:val="none" w:sz="0" w:space="0" w:color="auto"/>
      </w:divBdr>
      <w:divsChild>
        <w:div w:id="1963655909">
          <w:marLeft w:val="0"/>
          <w:marRight w:val="0"/>
          <w:marTop w:val="0"/>
          <w:marBottom w:val="150"/>
          <w:divBdr>
            <w:top w:val="none" w:sz="0" w:space="0" w:color="auto"/>
            <w:left w:val="none" w:sz="0" w:space="0" w:color="auto"/>
            <w:bottom w:val="none" w:sz="0" w:space="0" w:color="auto"/>
            <w:right w:val="none" w:sz="0" w:space="0" w:color="auto"/>
          </w:divBdr>
        </w:div>
        <w:div w:id="427429383">
          <w:marLeft w:val="0"/>
          <w:marRight w:val="0"/>
          <w:marTop w:val="150"/>
          <w:marBottom w:val="150"/>
          <w:divBdr>
            <w:top w:val="none" w:sz="0" w:space="0" w:color="auto"/>
            <w:left w:val="none" w:sz="0" w:space="0" w:color="auto"/>
            <w:bottom w:val="none" w:sz="0" w:space="0" w:color="auto"/>
            <w:right w:val="none" w:sz="0" w:space="0" w:color="auto"/>
          </w:divBdr>
        </w:div>
      </w:divsChild>
    </w:div>
    <w:div w:id="845945235">
      <w:bodyDiv w:val="1"/>
      <w:marLeft w:val="0"/>
      <w:marRight w:val="0"/>
      <w:marTop w:val="0"/>
      <w:marBottom w:val="0"/>
      <w:divBdr>
        <w:top w:val="none" w:sz="0" w:space="0" w:color="auto"/>
        <w:left w:val="none" w:sz="0" w:space="0" w:color="auto"/>
        <w:bottom w:val="none" w:sz="0" w:space="0" w:color="auto"/>
        <w:right w:val="none" w:sz="0" w:space="0" w:color="auto"/>
      </w:divBdr>
    </w:div>
    <w:div w:id="1475441437">
      <w:bodyDiv w:val="1"/>
      <w:marLeft w:val="0"/>
      <w:marRight w:val="0"/>
      <w:marTop w:val="0"/>
      <w:marBottom w:val="0"/>
      <w:divBdr>
        <w:top w:val="none" w:sz="0" w:space="0" w:color="auto"/>
        <w:left w:val="none" w:sz="0" w:space="0" w:color="auto"/>
        <w:bottom w:val="none" w:sz="0" w:space="0" w:color="auto"/>
        <w:right w:val="none" w:sz="0" w:space="0" w:color="auto"/>
      </w:divBdr>
    </w:div>
    <w:div w:id="1682121482">
      <w:bodyDiv w:val="1"/>
      <w:marLeft w:val="0"/>
      <w:marRight w:val="0"/>
      <w:marTop w:val="0"/>
      <w:marBottom w:val="0"/>
      <w:divBdr>
        <w:top w:val="none" w:sz="0" w:space="0" w:color="auto"/>
        <w:left w:val="none" w:sz="0" w:space="0" w:color="auto"/>
        <w:bottom w:val="none" w:sz="0" w:space="0" w:color="auto"/>
        <w:right w:val="none" w:sz="0" w:space="0" w:color="auto"/>
      </w:divBdr>
    </w:div>
    <w:div w:id="1755198053">
      <w:bodyDiv w:val="1"/>
      <w:marLeft w:val="0"/>
      <w:marRight w:val="0"/>
      <w:marTop w:val="0"/>
      <w:marBottom w:val="0"/>
      <w:divBdr>
        <w:top w:val="none" w:sz="0" w:space="0" w:color="auto"/>
        <w:left w:val="none" w:sz="0" w:space="0" w:color="auto"/>
        <w:bottom w:val="none" w:sz="0" w:space="0" w:color="auto"/>
        <w:right w:val="none" w:sz="0" w:space="0" w:color="auto"/>
      </w:divBdr>
    </w:div>
    <w:div w:id="1772318106">
      <w:bodyDiv w:val="1"/>
      <w:marLeft w:val="0"/>
      <w:marRight w:val="0"/>
      <w:marTop w:val="0"/>
      <w:marBottom w:val="0"/>
      <w:divBdr>
        <w:top w:val="none" w:sz="0" w:space="0" w:color="auto"/>
        <w:left w:val="none" w:sz="0" w:space="0" w:color="auto"/>
        <w:bottom w:val="none" w:sz="0" w:space="0" w:color="auto"/>
        <w:right w:val="none" w:sz="0" w:space="0" w:color="auto"/>
      </w:divBdr>
    </w:div>
    <w:div w:id="1789547148">
      <w:bodyDiv w:val="1"/>
      <w:marLeft w:val="0"/>
      <w:marRight w:val="0"/>
      <w:marTop w:val="0"/>
      <w:marBottom w:val="0"/>
      <w:divBdr>
        <w:top w:val="none" w:sz="0" w:space="0" w:color="auto"/>
        <w:left w:val="none" w:sz="0" w:space="0" w:color="auto"/>
        <w:bottom w:val="none" w:sz="0" w:space="0" w:color="auto"/>
        <w:right w:val="none" w:sz="0" w:space="0" w:color="auto"/>
      </w:divBdr>
    </w:div>
    <w:div w:id="1796363106">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60124389">
      <w:bodyDiv w:val="1"/>
      <w:marLeft w:val="0"/>
      <w:marRight w:val="0"/>
      <w:marTop w:val="0"/>
      <w:marBottom w:val="0"/>
      <w:divBdr>
        <w:top w:val="none" w:sz="0" w:space="0" w:color="auto"/>
        <w:left w:val="none" w:sz="0" w:space="0" w:color="auto"/>
        <w:bottom w:val="none" w:sz="0" w:space="0" w:color="auto"/>
        <w:right w:val="none" w:sz="0" w:space="0" w:color="auto"/>
      </w:divBdr>
      <w:divsChild>
        <w:div w:id="1233156108">
          <w:marLeft w:val="0"/>
          <w:marRight w:val="0"/>
          <w:marTop w:val="0"/>
          <w:marBottom w:val="150"/>
          <w:divBdr>
            <w:top w:val="none" w:sz="0" w:space="0" w:color="auto"/>
            <w:left w:val="none" w:sz="0" w:space="0" w:color="auto"/>
            <w:bottom w:val="none" w:sz="0" w:space="0" w:color="auto"/>
            <w:right w:val="none" w:sz="0" w:space="0" w:color="auto"/>
          </w:divBdr>
        </w:div>
        <w:div w:id="494608786">
          <w:marLeft w:val="0"/>
          <w:marRight w:val="0"/>
          <w:marTop w:val="150"/>
          <w:marBottom w:val="150"/>
          <w:divBdr>
            <w:top w:val="none" w:sz="0" w:space="0" w:color="auto"/>
            <w:left w:val="none" w:sz="0" w:space="0" w:color="auto"/>
            <w:bottom w:val="none" w:sz="0" w:space="0" w:color="auto"/>
            <w:right w:val="none" w:sz="0" w:space="0" w:color="auto"/>
          </w:divBdr>
        </w:div>
      </w:divsChild>
    </w:div>
    <w:div w:id="1883901432">
      <w:bodyDiv w:val="1"/>
      <w:marLeft w:val="0"/>
      <w:marRight w:val="0"/>
      <w:marTop w:val="0"/>
      <w:marBottom w:val="0"/>
      <w:divBdr>
        <w:top w:val="none" w:sz="0" w:space="0" w:color="auto"/>
        <w:left w:val="none" w:sz="0" w:space="0" w:color="auto"/>
        <w:bottom w:val="none" w:sz="0" w:space="0" w:color="auto"/>
        <w:right w:val="none" w:sz="0" w:space="0" w:color="auto"/>
      </w:divBdr>
    </w:div>
    <w:div w:id="20838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2757</Words>
  <Characters>15721</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максим</dc:creator>
  <cp:keywords/>
  <dc:description/>
  <cp:lastModifiedBy>максим максим</cp:lastModifiedBy>
  <cp:revision>73</cp:revision>
  <dcterms:created xsi:type="dcterms:W3CDTF">2023-01-20T18:06:00Z</dcterms:created>
  <dcterms:modified xsi:type="dcterms:W3CDTF">2023-01-20T20:50:00Z</dcterms:modified>
</cp:coreProperties>
</file>