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68B75236" w14:textId="36EF64B4" w:rsidR="00480E68" w:rsidRDefault="00244B2F" w:rsidP="00480E68">
      <w:pPr>
        <w:pStyle w:val="Heading2"/>
      </w:pPr>
      <w:bookmarkStart w:id="1" w:name="_Toc136266820"/>
      <w:r>
        <w:t>Bugfixes</w:t>
      </w:r>
      <w:bookmarkEnd w:id="1"/>
    </w:p>
    <w:p w14:paraId="1D2F7F5A" w14:textId="0126C149" w:rsidR="008A116F" w:rsidRDefault="00C32E05" w:rsidP="000B2BA2">
      <w:pPr>
        <w:pStyle w:val="ListParagraph"/>
        <w:numPr>
          <w:ilvl w:val="0"/>
          <w:numId w:val="19"/>
        </w:numPr>
      </w:pPr>
      <w:r>
        <w:t>The damage up on level item seems fucked.</w:t>
      </w:r>
    </w:p>
    <w:p w14:paraId="50CF7030" w14:textId="7AFF6036" w:rsidR="00D52080" w:rsidRDefault="00F03E02" w:rsidP="00D52080">
      <w:pPr>
        <w:pStyle w:val="Heading2"/>
      </w:pPr>
      <w:bookmarkStart w:id="2" w:name="_Toc136266821"/>
      <w:r>
        <w:t>Important</w:t>
      </w:r>
      <w:bookmarkEnd w:id="2"/>
    </w:p>
    <w:p w14:paraId="210A70BC" w14:textId="4A30B8AA"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p>
    <w:p w14:paraId="7F222940" w14:textId="3DD149D6" w:rsidR="00AC3FE3" w:rsidRDefault="00AC3FE3" w:rsidP="00636422">
      <w:pPr>
        <w:pStyle w:val="ListParagraph"/>
        <w:numPr>
          <w:ilvl w:val="0"/>
          <w:numId w:val="15"/>
        </w:numPr>
      </w:pPr>
      <w:r>
        <w:t>Implement active item</w:t>
      </w:r>
      <w:r w:rsidR="00007936">
        <w:t>s</w:t>
      </w:r>
      <w:r>
        <w:t>.</w:t>
      </w:r>
    </w:p>
    <w:p w14:paraId="492D0EAA" w14:textId="1C0811F1" w:rsidR="003A21BE" w:rsidRDefault="003A21BE" w:rsidP="00636422">
      <w:pPr>
        <w:pStyle w:val="ListParagraph"/>
        <w:numPr>
          <w:ilvl w:val="0"/>
          <w:numId w:val="15"/>
        </w:numPr>
      </w:pPr>
      <w:r>
        <w:t xml:space="preserve">As much as it pains me I think I should remove alt dodge items. There really aren’t that many cool ideas for it I think, and ideas that I do have would work well as </w:t>
      </w:r>
      <w:r w:rsidR="00366CA4">
        <w:t xml:space="preserve">secondary items (like ya know the </w:t>
      </w:r>
      <w:r w:rsidR="00A04BD4">
        <w:t xml:space="preserve">Dead Cells </w:t>
      </w:r>
      <w:r w:rsidR="00366CA4">
        <w:t>alt abilities I have planned)</w:t>
      </w:r>
      <w:r w:rsidR="001A632A">
        <w:t>. So, get rid of shoulderbash (sad)</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3" w:name="_Toc136266822"/>
      <w:r>
        <w:t>Less important</w:t>
      </w:r>
      <w:bookmarkEnd w:id="3"/>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Default="008D2A54" w:rsidP="003B349A">
      <w:pPr>
        <w:pStyle w:val="ListParagraph"/>
        <w:numPr>
          <w:ilvl w:val="0"/>
          <w:numId w:val="15"/>
        </w:numPr>
      </w:pPr>
      <w:r>
        <w:t>Ahh… I think we gotta redo attack now lol</w:t>
      </w:r>
    </w:p>
    <w:p w14:paraId="0084F1AD" w14:textId="0F24DFE4" w:rsidR="008D2A54" w:rsidRDefault="00794E73" w:rsidP="00165EA9">
      <w:pPr>
        <w:pStyle w:val="ListParagraph"/>
        <w:numPr>
          <w:ilvl w:val="1"/>
          <w:numId w:val="15"/>
        </w:numPr>
      </w:pPr>
      <w:r>
        <w:t xml:space="preserve">So keep the basis of the attack script, but rather than having a bunch of cases </w:t>
      </w:r>
      <w:r w:rsidR="006669DE">
        <w:t>for different attacks</w:t>
      </w:r>
      <w:r w:rsidR="00ED2215">
        <w:t xml:space="preserve"> (i.e. melee, </w:t>
      </w:r>
      <w:r w:rsidR="00C57E81">
        <w:t>wacky angles etc.)</w:t>
      </w:r>
      <w:r w:rsidR="00A71265">
        <w:t xml:space="preserve"> it instead does a sendmessage</w:t>
      </w:r>
      <w:r w:rsidR="000A1B7C">
        <w:t xml:space="preserve"> called something like “</w:t>
      </w:r>
      <w:r w:rsidR="002A106F">
        <w:t>U</w:t>
      </w:r>
      <w:r w:rsidR="000A1B7C">
        <w:t>sePrimary</w:t>
      </w:r>
      <w:r w:rsidR="006845CF">
        <w:t xml:space="preserve">” </w:t>
      </w:r>
      <w:r w:rsidR="001719E4">
        <w:t>that has a bunch of arguments like curren</w:t>
      </w:r>
      <w:r w:rsidR="007F2264">
        <w:t>tAngle and shit.</w:t>
      </w:r>
    </w:p>
    <w:p w14:paraId="3E3B5914" w14:textId="7D4D1CFA" w:rsidR="00CC2407" w:rsidRDefault="00CC2407" w:rsidP="00165EA9">
      <w:pPr>
        <w:pStyle w:val="ListParagraph"/>
        <w:numPr>
          <w:ilvl w:val="1"/>
          <w:numId w:val="15"/>
        </w:numPr>
      </w:pPr>
      <w:r>
        <w:t xml:space="preserve">The actual using of attacks will be dealt with in unique scripts, kinda like what lazer already has. </w:t>
      </w:r>
      <w:r w:rsidR="00D3740B">
        <w:t>So there’ll be one for normal shooting (+ add another case to this one for grenade launcher since it’s very similar)</w:t>
      </w:r>
      <w:r w:rsidR="009D1E2F">
        <w:t>, one for melee</w:t>
      </w:r>
      <w:r w:rsidR="00E264EF">
        <w:t>, and then a bunch for the weird edge case projectiles/shot patterns that are real wack.</w:t>
      </w:r>
      <w:r w:rsidR="00347C55">
        <w:t xml:space="preserve"> These scripts are either added manually for enemies or in weaponType.</w:t>
      </w:r>
    </w:p>
    <w:p w14:paraId="172D9FFA" w14:textId="1D6C16D1" w:rsidR="00095F67" w:rsidRDefault="002E0299" w:rsidP="003B1397">
      <w:pPr>
        <w:pStyle w:val="ListParagraph"/>
        <w:numPr>
          <w:ilvl w:val="1"/>
          <w:numId w:val="15"/>
        </w:numPr>
      </w:pPr>
      <w:r>
        <w:t xml:space="preserve">This way, interesting things </w:t>
      </w:r>
      <w:r w:rsidR="00C05EDF">
        <w:t xml:space="preserve">like having multiple weapons at once </w:t>
      </w:r>
      <w:r w:rsidR="00F634FE">
        <w:t>could be implemented</w:t>
      </w:r>
      <w:r w:rsidR="006D5DAE">
        <w:t>, and we can have a bunch of weird attack types without clogging attack with a bunch of shit.</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4" w:name="_Toc136266823"/>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6266824"/>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6" w:name="_Toc136266825"/>
      <w:r>
        <w:t>Alt areas</w:t>
      </w:r>
      <w:bookmarkEnd w:id="6"/>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6266826"/>
      <w:r>
        <w:lastRenderedPageBreak/>
        <w:t>Enemies</w:t>
      </w:r>
      <w:bookmarkEnd w:id="7"/>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8" w:name="_Toc136266827"/>
      <w:r>
        <w:t>Themed enemies:</w:t>
      </w:r>
      <w:bookmarkEnd w:id="8"/>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9" w:name="_Toc136266828"/>
      <w:r>
        <w:t>Bosses</w:t>
      </w:r>
      <w:bookmarkEnd w:id="9"/>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10" w:name="_Toc136266829"/>
      <w:r>
        <w:t>Elite types</w:t>
      </w:r>
      <w:bookmarkEnd w:id="10"/>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1" w:name="_Toc136266830"/>
      <w:r>
        <w:lastRenderedPageBreak/>
        <w:t>Statuses</w:t>
      </w:r>
      <w:bookmarkEnd w:id="11"/>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2" w:name="_Toc136266831"/>
      <w:r>
        <w:lastRenderedPageBreak/>
        <w:t>Items</w:t>
      </w:r>
      <w:bookmarkEnd w:id="12"/>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3" w:name="_Toc136266832"/>
      <w:r>
        <w:t>Passive i</w:t>
      </w:r>
      <w:r w:rsidR="008777A1">
        <w:t>tems</w:t>
      </w:r>
      <w:bookmarkEnd w:id="13"/>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31FE2506" w14:textId="0825DB70" w:rsidR="00AC717E" w:rsidRDefault="00AC717E" w:rsidP="009E3F9E">
      <w:pPr>
        <w:pStyle w:val="Heading2"/>
      </w:pPr>
      <w:bookmarkStart w:id="14" w:name="_Toc136266834"/>
      <w:r>
        <w:t>Weapons</w:t>
      </w:r>
      <w:bookmarkEnd w:id="14"/>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5" w:name="_Toc136266835"/>
      <w:r>
        <w:t>Active items</w:t>
      </w:r>
      <w:bookmarkEnd w:id="15"/>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lastRenderedPageBreak/>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6266836"/>
      <w:r>
        <w:lastRenderedPageBreak/>
        <w:t>Music</w:t>
      </w:r>
      <w:bookmarkEnd w:id="16"/>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6266837"/>
      <w:r>
        <w:lastRenderedPageBreak/>
        <w:t>Art</w:t>
      </w:r>
      <w:bookmarkEnd w:id="17"/>
      <w:r w:rsidR="00C36451">
        <w:br w:type="page"/>
      </w:r>
    </w:p>
    <w:p w14:paraId="161F9403" w14:textId="6D1F4AC3" w:rsidR="0086100A" w:rsidRDefault="009F00D5" w:rsidP="00D80B54">
      <w:pPr>
        <w:pStyle w:val="Heading1"/>
      </w:pPr>
      <w:bookmarkStart w:id="18" w:name="_Toc136266838"/>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4CBB" w14:textId="77777777" w:rsidR="00F56FB6" w:rsidRDefault="00F56FB6" w:rsidP="00D80B54">
      <w:pPr>
        <w:spacing w:after="0" w:line="240" w:lineRule="auto"/>
      </w:pPr>
      <w:r>
        <w:separator/>
      </w:r>
    </w:p>
  </w:endnote>
  <w:endnote w:type="continuationSeparator" w:id="0">
    <w:p w14:paraId="7C4759E8" w14:textId="77777777" w:rsidR="00F56FB6" w:rsidRDefault="00F56FB6"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BE7C" w14:textId="77777777" w:rsidR="00F56FB6" w:rsidRDefault="00F56FB6" w:rsidP="00D80B54">
      <w:pPr>
        <w:spacing w:after="0" w:line="240" w:lineRule="auto"/>
      </w:pPr>
      <w:r>
        <w:separator/>
      </w:r>
    </w:p>
  </w:footnote>
  <w:footnote w:type="continuationSeparator" w:id="0">
    <w:p w14:paraId="00DEE163" w14:textId="77777777" w:rsidR="00F56FB6" w:rsidRDefault="00F56FB6"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312A7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7E9B"/>
    <w:rsid w:val="0040042C"/>
    <w:rsid w:val="004006EA"/>
    <w:rsid w:val="00401141"/>
    <w:rsid w:val="00403102"/>
    <w:rsid w:val="00403DFC"/>
    <w:rsid w:val="00404B01"/>
    <w:rsid w:val="00405FBF"/>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2263"/>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E9B"/>
    <w:rsid w:val="004F509F"/>
    <w:rsid w:val="004F5132"/>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B33"/>
    <w:rsid w:val="00530E3E"/>
    <w:rsid w:val="00530F87"/>
    <w:rsid w:val="0053164B"/>
    <w:rsid w:val="00531964"/>
    <w:rsid w:val="00531E6B"/>
    <w:rsid w:val="00531F27"/>
    <w:rsid w:val="00533146"/>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1304"/>
    <w:rsid w:val="0060136C"/>
    <w:rsid w:val="006033C4"/>
    <w:rsid w:val="00605B3E"/>
    <w:rsid w:val="00611B77"/>
    <w:rsid w:val="00611BDA"/>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4058"/>
    <w:rsid w:val="006C4A48"/>
    <w:rsid w:val="006C57C5"/>
    <w:rsid w:val="006C59FA"/>
    <w:rsid w:val="006C662E"/>
    <w:rsid w:val="006C68F4"/>
    <w:rsid w:val="006C696C"/>
    <w:rsid w:val="006C757F"/>
    <w:rsid w:val="006C7755"/>
    <w:rsid w:val="006D0263"/>
    <w:rsid w:val="006D068A"/>
    <w:rsid w:val="006D073D"/>
    <w:rsid w:val="006D2010"/>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25C3"/>
    <w:rsid w:val="00863A39"/>
    <w:rsid w:val="00864153"/>
    <w:rsid w:val="008662F2"/>
    <w:rsid w:val="0086792F"/>
    <w:rsid w:val="00871E30"/>
    <w:rsid w:val="0087229F"/>
    <w:rsid w:val="008723E4"/>
    <w:rsid w:val="00872C7C"/>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054"/>
    <w:rsid w:val="008D0C28"/>
    <w:rsid w:val="008D2A54"/>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711"/>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8A2"/>
    <w:rsid w:val="00AC3FE3"/>
    <w:rsid w:val="00AC5ABC"/>
    <w:rsid w:val="00AC5B49"/>
    <w:rsid w:val="00AC5FD4"/>
    <w:rsid w:val="00AC642E"/>
    <w:rsid w:val="00AC717E"/>
    <w:rsid w:val="00AD113D"/>
    <w:rsid w:val="00AD2D6D"/>
    <w:rsid w:val="00AD34A6"/>
    <w:rsid w:val="00AD423E"/>
    <w:rsid w:val="00AD50ED"/>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70DB"/>
    <w:rsid w:val="00C07181"/>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F7D"/>
    <w:rsid w:val="00EC7E51"/>
    <w:rsid w:val="00ED0D2F"/>
    <w:rsid w:val="00ED1146"/>
    <w:rsid w:val="00ED2215"/>
    <w:rsid w:val="00ED2BDC"/>
    <w:rsid w:val="00ED3219"/>
    <w:rsid w:val="00ED372A"/>
    <w:rsid w:val="00ED4176"/>
    <w:rsid w:val="00ED629E"/>
    <w:rsid w:val="00ED6514"/>
    <w:rsid w:val="00ED78B0"/>
    <w:rsid w:val="00ED7A6F"/>
    <w:rsid w:val="00EE181E"/>
    <w:rsid w:val="00EE1992"/>
    <w:rsid w:val="00EE2A6A"/>
    <w:rsid w:val="00EE2FAC"/>
    <w:rsid w:val="00EE31AB"/>
    <w:rsid w:val="00EE32D0"/>
    <w:rsid w:val="00EE3B6F"/>
    <w:rsid w:val="00EE3C79"/>
    <w:rsid w:val="00EE5E12"/>
    <w:rsid w:val="00EE5F37"/>
    <w:rsid w:val="00EE64F9"/>
    <w:rsid w:val="00EE690B"/>
    <w:rsid w:val="00EE693B"/>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56FB6"/>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47489</TotalTime>
  <Pages>20</Pages>
  <Words>5799</Words>
  <Characters>33058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984</cp:revision>
  <dcterms:created xsi:type="dcterms:W3CDTF">2022-07-08T16:10:00Z</dcterms:created>
  <dcterms:modified xsi:type="dcterms:W3CDTF">2023-06-19T10:12:00Z</dcterms:modified>
</cp:coreProperties>
</file>