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85" w:rsidRPr="00762B25" w:rsidRDefault="000D6285" w:rsidP="00023DB0">
      <w:pPr>
        <w:pStyle w:val="Titre"/>
        <w:jc w:val="both"/>
      </w:pPr>
      <w:r w:rsidRPr="00762B25">
        <w:t xml:space="preserve">Projet annotation </w:t>
      </w:r>
    </w:p>
    <w:p w:rsidR="00F03E75" w:rsidRPr="00762B25" w:rsidRDefault="00412B99" w:rsidP="00023DB0">
      <w:pPr>
        <w:pStyle w:val="Titre"/>
        <w:jc w:val="both"/>
      </w:pPr>
      <w:r w:rsidRPr="00762B25">
        <w:t xml:space="preserve">Bacillus </w:t>
      </w:r>
      <w:proofErr w:type="spellStart"/>
      <w:r w:rsidRPr="00762B25">
        <w:t>amyloliquefaciens</w:t>
      </w:r>
      <w:proofErr w:type="spellEnd"/>
    </w:p>
    <w:p w:rsidR="000D6285" w:rsidRPr="00762B25" w:rsidRDefault="000D6285" w:rsidP="00023DB0">
      <w:pPr>
        <w:pStyle w:val="Sous-titre"/>
        <w:jc w:val="both"/>
      </w:pPr>
      <w:r w:rsidRPr="00762B25">
        <w:t>Maxime CHAZALVIEL</w:t>
      </w:r>
    </w:p>
    <w:p w:rsidR="00F03E75" w:rsidRPr="00762B25" w:rsidRDefault="008604B5" w:rsidP="00023DB0">
      <w:pPr>
        <w:pStyle w:val="Titre2"/>
        <w:jc w:val="both"/>
      </w:pPr>
      <w:r w:rsidRPr="00762B25">
        <w:t>Introduction</w:t>
      </w:r>
    </w:p>
    <w:p w:rsidR="001E698F" w:rsidRPr="00762B25" w:rsidRDefault="001E698F" w:rsidP="00023DB0">
      <w:pPr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ab/>
        <w:t xml:space="preserve">L’annotation d’un génome consiste à analyser la séquence nucléotidique pour en extraire l'information biologique. Cette analyse a pour objectifs de localiser les gènes et les régions codantes et </w:t>
      </w:r>
      <w:r w:rsidR="00023DB0" w:rsidRPr="00762B25">
        <w:rPr>
          <w:rFonts w:asciiTheme="majorHAnsi" w:hAnsiTheme="majorHAnsi"/>
        </w:rPr>
        <w:t>d</w:t>
      </w:r>
      <w:r w:rsidRPr="00762B25">
        <w:rPr>
          <w:rFonts w:asciiTheme="majorHAnsi" w:hAnsiTheme="majorHAnsi"/>
        </w:rPr>
        <w:t>'identifier ou de prédire leur fonction biologique. Ces deux étapes reposent initialement sur l'utilisation d'outils algorithmiques</w:t>
      </w:r>
      <w:r w:rsidR="00023DB0" w:rsidRPr="00762B25">
        <w:rPr>
          <w:rFonts w:asciiTheme="majorHAnsi" w:hAnsiTheme="majorHAnsi"/>
        </w:rPr>
        <w:t xml:space="preserve"> sophistiqués, comme le développement, une partie de la </w:t>
      </w:r>
      <w:r w:rsidRPr="00762B25">
        <w:rPr>
          <w:rFonts w:asciiTheme="majorHAnsi" w:hAnsiTheme="majorHAnsi"/>
        </w:rPr>
        <w:t>bio-informatique.</w:t>
      </w:r>
    </w:p>
    <w:p w:rsidR="00023DB0" w:rsidRPr="00762B25" w:rsidRDefault="00023DB0" w:rsidP="00023DB0">
      <w:pPr>
        <w:ind w:firstLine="709"/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 xml:space="preserve">Bacillus </w:t>
      </w:r>
      <w:proofErr w:type="spellStart"/>
      <w:r w:rsidRPr="00762B25">
        <w:rPr>
          <w:rFonts w:asciiTheme="majorHAnsi" w:hAnsiTheme="majorHAnsi"/>
        </w:rPr>
        <w:t>amyloliquefaciens</w:t>
      </w:r>
      <w:proofErr w:type="spellEnd"/>
      <w:r w:rsidRPr="00762B25">
        <w:rPr>
          <w:rFonts w:asciiTheme="majorHAnsi" w:hAnsiTheme="majorHAnsi"/>
        </w:rPr>
        <w:t xml:space="preserve"> fait partie du groupe Bacillus </w:t>
      </w:r>
      <w:proofErr w:type="spellStart"/>
      <w:r w:rsidRPr="00762B25">
        <w:rPr>
          <w:rFonts w:asciiTheme="majorHAnsi" w:hAnsiTheme="majorHAnsi"/>
        </w:rPr>
        <w:t>subtilis</w:t>
      </w:r>
      <w:proofErr w:type="spellEnd"/>
      <w:r w:rsidRPr="00762B25">
        <w:rPr>
          <w:rFonts w:asciiTheme="majorHAnsi" w:hAnsiTheme="majorHAnsi"/>
        </w:rPr>
        <w:t>.</w:t>
      </w:r>
    </w:p>
    <w:p w:rsidR="008C3A11" w:rsidRPr="00762B25" w:rsidRDefault="00023DB0" w:rsidP="00023DB0">
      <w:pPr>
        <w:ind w:firstLine="709"/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  <w:bCs/>
        </w:rPr>
        <w:t xml:space="preserve">Une annotation génomique se divise en deux parties, premièrement une </w:t>
      </w:r>
      <w:proofErr w:type="spellStart"/>
      <w:r w:rsidRPr="00762B25">
        <w:rPr>
          <w:rFonts w:asciiTheme="majorHAnsi" w:hAnsiTheme="majorHAnsi"/>
        </w:rPr>
        <w:t>une</w:t>
      </w:r>
      <w:proofErr w:type="spellEnd"/>
      <w:r w:rsidRPr="00762B25">
        <w:rPr>
          <w:rFonts w:asciiTheme="majorHAnsi" w:hAnsiTheme="majorHAnsi"/>
        </w:rPr>
        <w:t xml:space="preserve"> annotation structurale</w:t>
      </w:r>
      <w:r w:rsidRPr="00762B25">
        <w:rPr>
          <w:rFonts w:asciiTheme="majorHAnsi" w:hAnsiTheme="majorHAnsi"/>
          <w:bCs/>
        </w:rPr>
        <w:t xml:space="preserve"> où </w:t>
      </w:r>
      <w:r w:rsidR="006E56E1" w:rsidRPr="00762B25">
        <w:rPr>
          <w:rFonts w:asciiTheme="majorHAnsi" w:hAnsiTheme="majorHAnsi"/>
        </w:rPr>
        <w:t>il est</w:t>
      </w:r>
      <w:r w:rsidR="008604B5" w:rsidRPr="00762B25">
        <w:rPr>
          <w:rFonts w:asciiTheme="majorHAnsi" w:hAnsiTheme="majorHAnsi"/>
        </w:rPr>
        <w:t xml:space="preserve"> nécessaire d’utiliser les différentes approches vues en cours</w:t>
      </w:r>
      <w:r w:rsidR="00B43EFD" w:rsidRPr="00762B25">
        <w:rPr>
          <w:rFonts w:asciiTheme="majorHAnsi" w:hAnsiTheme="majorHAnsi"/>
        </w:rPr>
        <w:t xml:space="preserve"> tel </w:t>
      </w:r>
      <w:proofErr w:type="gramStart"/>
      <w:r w:rsidR="00B43EFD" w:rsidRPr="00762B25">
        <w:rPr>
          <w:rFonts w:asciiTheme="majorHAnsi" w:hAnsiTheme="majorHAnsi"/>
        </w:rPr>
        <w:t xml:space="preserve">que </w:t>
      </w:r>
      <w:proofErr w:type="spellStart"/>
      <w:r w:rsidR="008C3A11" w:rsidRPr="00762B25">
        <w:rPr>
          <w:rFonts w:asciiTheme="majorHAnsi" w:hAnsiTheme="majorHAnsi"/>
        </w:rPr>
        <w:t>ORF</w:t>
      </w:r>
      <w:r w:rsidR="006A4477" w:rsidRPr="00762B25">
        <w:rPr>
          <w:rFonts w:asciiTheme="majorHAnsi" w:hAnsiTheme="majorHAnsi"/>
        </w:rPr>
        <w:t>f</w:t>
      </w:r>
      <w:r w:rsidR="008C3A11" w:rsidRPr="00762B25">
        <w:rPr>
          <w:rFonts w:asciiTheme="majorHAnsi" w:hAnsiTheme="majorHAnsi"/>
        </w:rPr>
        <w:t>inder</w:t>
      </w:r>
      <w:proofErr w:type="spellEnd"/>
      <w:proofErr w:type="gramEnd"/>
      <w:r w:rsidR="008C3A11" w:rsidRPr="00762B25">
        <w:rPr>
          <w:rFonts w:asciiTheme="majorHAnsi" w:hAnsiTheme="majorHAnsi"/>
        </w:rPr>
        <w:t xml:space="preserve">, </w:t>
      </w:r>
      <w:proofErr w:type="spellStart"/>
      <w:r w:rsidR="00B43EFD" w:rsidRPr="00762B25">
        <w:rPr>
          <w:rFonts w:asciiTheme="majorHAnsi" w:hAnsiTheme="majorHAnsi"/>
        </w:rPr>
        <w:t>GeneMark</w:t>
      </w:r>
      <w:proofErr w:type="spellEnd"/>
      <w:r w:rsidR="00B43EFD" w:rsidRPr="00762B25">
        <w:rPr>
          <w:rFonts w:asciiTheme="majorHAnsi" w:hAnsiTheme="majorHAnsi"/>
        </w:rPr>
        <w:t xml:space="preserve">, </w:t>
      </w:r>
      <w:proofErr w:type="spellStart"/>
      <w:r w:rsidR="008C3A11" w:rsidRPr="00762B25">
        <w:rPr>
          <w:rFonts w:asciiTheme="majorHAnsi" w:hAnsiTheme="majorHAnsi"/>
        </w:rPr>
        <w:t>Patscan</w:t>
      </w:r>
      <w:proofErr w:type="spellEnd"/>
      <w:r w:rsidR="008C3A11" w:rsidRPr="00762B25">
        <w:rPr>
          <w:rFonts w:asciiTheme="majorHAnsi" w:hAnsiTheme="majorHAnsi"/>
        </w:rPr>
        <w:t xml:space="preserve"> </w:t>
      </w:r>
      <w:r w:rsidR="00B43EFD" w:rsidRPr="00762B25">
        <w:rPr>
          <w:rFonts w:asciiTheme="majorHAnsi" w:hAnsiTheme="majorHAnsi"/>
        </w:rPr>
        <w:t xml:space="preserve">et </w:t>
      </w:r>
      <w:proofErr w:type="spellStart"/>
      <w:r w:rsidR="008C3A11" w:rsidRPr="00762B25">
        <w:rPr>
          <w:rFonts w:asciiTheme="majorHAnsi" w:hAnsiTheme="majorHAnsi"/>
        </w:rPr>
        <w:t>Artemis</w:t>
      </w:r>
      <w:proofErr w:type="spellEnd"/>
      <w:r w:rsidR="008C3A11" w:rsidRPr="00762B25">
        <w:rPr>
          <w:rFonts w:asciiTheme="majorHAnsi" w:hAnsiTheme="majorHAnsi"/>
        </w:rPr>
        <w:t>.</w:t>
      </w:r>
      <w:r w:rsidRPr="00762B25">
        <w:rPr>
          <w:rFonts w:asciiTheme="majorHAnsi" w:hAnsiTheme="majorHAnsi"/>
        </w:rPr>
        <w:t xml:space="preserve"> </w:t>
      </w:r>
      <w:r w:rsidR="006E56E1" w:rsidRPr="00762B25">
        <w:rPr>
          <w:rFonts w:asciiTheme="majorHAnsi" w:hAnsiTheme="majorHAnsi"/>
        </w:rPr>
        <w:t xml:space="preserve">Puis </w:t>
      </w:r>
      <w:r w:rsidRPr="00762B25">
        <w:rPr>
          <w:rFonts w:asciiTheme="majorHAnsi" w:hAnsiTheme="majorHAnsi"/>
        </w:rPr>
        <w:t>une annotation fonctionnelle en utilisant plusieurs logiciels nous permettant de rechercher les fonctions et le</w:t>
      </w:r>
      <w:r w:rsidR="002109E1" w:rsidRPr="00762B25">
        <w:rPr>
          <w:rFonts w:asciiTheme="majorHAnsi" w:hAnsiTheme="majorHAnsi"/>
        </w:rPr>
        <w:t>s</w:t>
      </w:r>
      <w:r w:rsidRPr="00762B25">
        <w:rPr>
          <w:rFonts w:asciiTheme="majorHAnsi" w:hAnsiTheme="majorHAnsi"/>
        </w:rPr>
        <w:t xml:space="preserve"> fragment</w:t>
      </w:r>
      <w:r w:rsidR="002109E1" w:rsidRPr="00762B25">
        <w:rPr>
          <w:rFonts w:asciiTheme="majorHAnsi" w:hAnsiTheme="majorHAnsi"/>
        </w:rPr>
        <w:t>s</w:t>
      </w:r>
      <w:r w:rsidRPr="00762B25">
        <w:rPr>
          <w:rFonts w:asciiTheme="majorHAnsi" w:hAnsiTheme="majorHAnsi"/>
        </w:rPr>
        <w:t xml:space="preserve"> transmembranaire.</w:t>
      </w:r>
    </w:p>
    <w:p w:rsidR="00F2657D" w:rsidRPr="00762B25" w:rsidRDefault="00F2657D" w:rsidP="006A4477">
      <w:pPr>
        <w:pStyle w:val="Titre2"/>
      </w:pPr>
      <w:r w:rsidRPr="00762B25">
        <w:t>Annotation structurale</w:t>
      </w:r>
    </w:p>
    <w:p w:rsidR="006A4477" w:rsidRPr="00762B25" w:rsidRDefault="006A4477" w:rsidP="00762B25">
      <w:pPr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ab/>
        <w:t>L’annotation structurale</w:t>
      </w:r>
      <w:r w:rsidR="00CC4BC0" w:rsidRPr="00762B25">
        <w:rPr>
          <w:rFonts w:asciiTheme="majorHAnsi" w:hAnsiTheme="majorHAnsi"/>
        </w:rPr>
        <w:t xml:space="preserve"> consiste donc à</w:t>
      </w:r>
      <w:r w:rsidRPr="00762B25">
        <w:rPr>
          <w:rFonts w:asciiTheme="majorHAnsi" w:hAnsiTheme="majorHAnsi"/>
        </w:rPr>
        <w:t xml:space="preserve"> chercher les Open Reading Frame (ORF) via </w:t>
      </w:r>
      <w:proofErr w:type="spellStart"/>
      <w:r w:rsidRPr="00762B25">
        <w:rPr>
          <w:rFonts w:asciiTheme="majorHAnsi" w:hAnsiTheme="majorHAnsi"/>
        </w:rPr>
        <w:t>ORFfinder</w:t>
      </w:r>
      <w:proofErr w:type="spellEnd"/>
      <w:r w:rsidRPr="00762B25">
        <w:rPr>
          <w:rFonts w:asciiTheme="majorHAnsi" w:hAnsiTheme="majorHAnsi"/>
        </w:rPr>
        <w:t>, les séquences codantes (CDS)</w:t>
      </w:r>
      <w:r w:rsidR="00CC4BC0" w:rsidRPr="00762B25">
        <w:rPr>
          <w:rFonts w:asciiTheme="majorHAnsi" w:hAnsiTheme="majorHAnsi"/>
        </w:rPr>
        <w:t xml:space="preserve"> via </w:t>
      </w:r>
      <w:proofErr w:type="spellStart"/>
      <w:r w:rsidR="00CC4BC0" w:rsidRPr="00762B25">
        <w:rPr>
          <w:rFonts w:asciiTheme="majorHAnsi" w:hAnsiTheme="majorHAnsi"/>
        </w:rPr>
        <w:t>GeneMark</w:t>
      </w:r>
      <w:proofErr w:type="spellEnd"/>
      <w:r w:rsidR="00CC4BC0" w:rsidRPr="00762B25">
        <w:rPr>
          <w:rFonts w:asciiTheme="majorHAnsi" w:hAnsiTheme="majorHAnsi"/>
        </w:rPr>
        <w:t xml:space="preserve"> et </w:t>
      </w:r>
      <w:proofErr w:type="spellStart"/>
      <w:r w:rsidR="00CC4BC0" w:rsidRPr="00762B25">
        <w:rPr>
          <w:rFonts w:asciiTheme="majorHAnsi" w:hAnsiTheme="majorHAnsi"/>
        </w:rPr>
        <w:t>GeneMark</w:t>
      </w:r>
      <w:proofErr w:type="spellEnd"/>
      <w:r w:rsidR="00CC4BC0" w:rsidRPr="00762B25">
        <w:rPr>
          <w:rFonts w:asciiTheme="majorHAnsi" w:hAnsiTheme="majorHAnsi"/>
        </w:rPr>
        <w:t xml:space="preserve"> HMM, les Ribosomal </w:t>
      </w:r>
      <w:proofErr w:type="spellStart"/>
      <w:r w:rsidR="00CC4BC0" w:rsidRPr="00762B25">
        <w:rPr>
          <w:rFonts w:asciiTheme="majorHAnsi" w:hAnsiTheme="majorHAnsi"/>
        </w:rPr>
        <w:t>Binding</w:t>
      </w:r>
      <w:proofErr w:type="spellEnd"/>
      <w:r w:rsidR="00CC4BC0" w:rsidRPr="00762B25">
        <w:rPr>
          <w:rFonts w:asciiTheme="majorHAnsi" w:hAnsiTheme="majorHAnsi"/>
        </w:rPr>
        <w:t xml:space="preserve"> Site (RBS) via </w:t>
      </w:r>
      <w:proofErr w:type="spellStart"/>
      <w:r w:rsidR="00CC4BC0" w:rsidRPr="00762B25">
        <w:rPr>
          <w:rFonts w:asciiTheme="majorHAnsi" w:hAnsiTheme="majorHAnsi"/>
        </w:rPr>
        <w:t>Patscan</w:t>
      </w:r>
      <w:proofErr w:type="spellEnd"/>
      <w:r w:rsidR="00CC4BC0" w:rsidRPr="00762B25">
        <w:rPr>
          <w:rFonts w:asciiTheme="majorHAnsi" w:hAnsiTheme="majorHAnsi"/>
        </w:rPr>
        <w:t xml:space="preserve"> et les promoteurs et les terminateurs également via </w:t>
      </w:r>
      <w:proofErr w:type="spellStart"/>
      <w:r w:rsidR="00CC4BC0" w:rsidRPr="00762B25">
        <w:rPr>
          <w:rFonts w:asciiTheme="majorHAnsi" w:hAnsiTheme="majorHAnsi"/>
        </w:rPr>
        <w:t>Patscan</w:t>
      </w:r>
      <w:proofErr w:type="spellEnd"/>
      <w:r w:rsidR="00CC4BC0" w:rsidRPr="00762B25">
        <w:rPr>
          <w:rFonts w:asciiTheme="majorHAnsi" w:hAnsiTheme="majorHAnsi"/>
        </w:rPr>
        <w:t>.</w:t>
      </w:r>
    </w:p>
    <w:p w:rsidR="00CC4BC0" w:rsidRPr="00762B25" w:rsidRDefault="00CC4BC0" w:rsidP="00CC4BC0">
      <w:pPr>
        <w:pStyle w:val="Titre3"/>
      </w:pPr>
      <w:r w:rsidRPr="00762B25">
        <w:t>Sens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03E75" w:rsidRPr="00762B25" w:rsidTr="00CC4BC0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Orf</w:t>
            </w:r>
            <w:proofErr w:type="spellEnd"/>
            <w:r w:rsidRPr="00762B25">
              <w:rPr>
                <w:rFonts w:asciiTheme="majorHAnsi" w:hAnsiTheme="majorHAnsi"/>
              </w:rPr>
              <w:t xml:space="preserve"> </w:t>
            </w:r>
            <w:proofErr w:type="spellStart"/>
            <w:r w:rsidRPr="00762B25">
              <w:rPr>
                <w:rFonts w:asciiTheme="majorHAnsi" w:hAnsiTheme="majorHAnsi"/>
              </w:rPr>
              <w:t>finder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Genemark</w:t>
            </w:r>
            <w:proofErr w:type="spellEnd"/>
            <w:r w:rsidRPr="00762B25">
              <w:rPr>
                <w:rFonts w:asciiTheme="majorHAnsi" w:hAnsiTheme="majorHAnsi"/>
              </w:rPr>
              <w:t xml:space="preserve"> 0,5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Genemark</w:t>
            </w:r>
            <w:proofErr w:type="spellEnd"/>
            <w:r w:rsidRPr="00762B25">
              <w:rPr>
                <w:rFonts w:asciiTheme="majorHAnsi" w:hAnsiTheme="majorHAnsi"/>
              </w:rPr>
              <w:t xml:space="preserve"> 0,4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Genemark</w:t>
            </w:r>
            <w:proofErr w:type="spellEnd"/>
            <w:r w:rsidRPr="00762B25">
              <w:rPr>
                <w:rFonts w:asciiTheme="majorHAnsi" w:hAnsiTheme="majorHAnsi"/>
              </w:rPr>
              <w:t xml:space="preserve"> HMM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r w:rsidRPr="00762B25">
              <w:rPr>
                <w:rFonts w:asciiTheme="majorHAnsi" w:hAnsiTheme="majorHAnsi"/>
              </w:rPr>
              <w:t>Recherche RBS</w:t>
            </w:r>
          </w:p>
        </w:tc>
      </w:tr>
      <w:tr w:rsidR="00F03E75" w:rsidRPr="00762B25" w:rsidTr="00CC4BC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762B25">
              <w:rPr>
                <w:rFonts w:asciiTheme="majorHAnsi" w:hAnsiTheme="majorHAnsi"/>
              </w:rPr>
              <w:t>2402..3313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  <w:color w:val="000000"/>
              </w:rPr>
              <w:t>2549/2810/2948/2993 ...3313</w:t>
            </w:r>
          </w:p>
          <w:p w:rsidR="00C20FD8" w:rsidRDefault="00C20FD8" w:rsidP="00C20FD8">
            <w:pPr>
              <w:jc w:val="center"/>
              <w:rPr>
                <w:rFonts w:asciiTheme="majorHAnsi" w:hAnsiTheme="majorHAnsi"/>
              </w:rPr>
            </w:pPr>
          </w:p>
          <w:p w:rsidR="00C20FD8" w:rsidRPr="00C20FD8" w:rsidRDefault="00C20FD8" w:rsidP="00C20F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 zone d’intérêt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  <w:color w:val="000000"/>
              </w:rPr>
              <w:t>2387..3313</w:t>
            </w:r>
          </w:p>
          <w:p w:rsidR="00F03E75" w:rsidRPr="00C20FD8" w:rsidRDefault="00F03E75" w:rsidP="00C20FD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  <w:color w:val="000000"/>
              </w:rPr>
              <w:t>2402/2417/2549/2810/2948/2993 ...3313</w:t>
            </w:r>
          </w:p>
          <w:p w:rsidR="00F03E75" w:rsidRDefault="00F03E75" w:rsidP="00C20FD8">
            <w:pPr>
              <w:jc w:val="center"/>
              <w:rPr>
                <w:rFonts w:asciiTheme="majorHAnsi" w:hAnsiTheme="majorHAnsi"/>
              </w:rPr>
            </w:pPr>
          </w:p>
          <w:p w:rsidR="00C20FD8" w:rsidRPr="00C20FD8" w:rsidRDefault="00C20FD8" w:rsidP="00C20F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 zone d’intérêt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  <w:color w:val="000000"/>
              </w:rPr>
              <w:t>2387..3313</w:t>
            </w:r>
          </w:p>
          <w:p w:rsidR="00F03E75" w:rsidRPr="00C20FD8" w:rsidRDefault="00F03E75" w:rsidP="00C20FD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762B25">
              <w:rPr>
                <w:rFonts w:asciiTheme="majorHAnsi" w:hAnsiTheme="majorHAnsi"/>
                <w:color w:val="000000"/>
              </w:rPr>
              <w:t>2402...3313</w:t>
            </w:r>
          </w:p>
          <w:p w:rsidR="00F03E75" w:rsidRPr="00762B25" w:rsidRDefault="00F03E75" w:rsidP="00C20FD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F03E75" w:rsidP="00C20FD8">
            <w:pPr>
              <w:jc w:val="center"/>
              <w:rPr>
                <w:rFonts w:asciiTheme="majorHAnsi" w:hAnsiTheme="majorHAnsi"/>
                <w:color w:val="000000"/>
                <w:u w:val="single"/>
              </w:rPr>
            </w:pPr>
          </w:p>
          <w:p w:rsidR="00F03E75" w:rsidRPr="00762B25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762B25">
              <w:rPr>
                <w:rFonts w:asciiTheme="majorHAnsi" w:hAnsiTheme="majorHAnsi"/>
                <w:color w:val="000000"/>
              </w:rPr>
              <w:t>2387,2404</w:t>
            </w:r>
          </w:p>
          <w:p w:rsidR="00F03E75" w:rsidRPr="00762B25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762B25">
              <w:rPr>
                <w:rFonts w:asciiTheme="majorHAnsi" w:hAnsiTheme="majorHAnsi"/>
                <w:color w:val="000000"/>
              </w:rPr>
              <w:t xml:space="preserve">→ </w:t>
            </w:r>
            <w:r w:rsidRPr="00762B25">
              <w:rPr>
                <w:rFonts w:asciiTheme="majorHAnsi" w:hAnsiTheme="majorHAnsi"/>
                <w:color w:val="000000"/>
                <w:u w:val="single"/>
              </w:rPr>
              <w:t>2402</w:t>
            </w:r>
          </w:p>
        </w:tc>
      </w:tr>
      <w:tr w:rsidR="00F03E75" w:rsidRPr="00C20FD8" w:rsidTr="00CC4BC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</w:rPr>
              <w:t>3324..4067</w:t>
            </w:r>
            <w:r w:rsidRPr="00C20FD8">
              <w:rPr>
                <w:rFonts w:asciiTheme="majorHAnsi" w:hAnsiTheme="majorHAnsi"/>
              </w:rPr>
              <w:b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FD8" w:rsidRPr="00C20FD8" w:rsidRDefault="00C20FD8" w:rsidP="00C20F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 zone d’intérêt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3288 4067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FD8" w:rsidRPr="00C20FD8" w:rsidRDefault="00C20FD8" w:rsidP="00C20F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 zone d’intérêt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3288 4067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3324...4067</w:t>
            </w:r>
          </w:p>
          <w:p w:rsidR="00F03E75" w:rsidRPr="00C20FD8" w:rsidRDefault="00F03E75" w:rsidP="00C20FD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</w:rPr>
              <w:t>3313,3326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3324</w:t>
            </w:r>
          </w:p>
        </w:tc>
      </w:tr>
      <w:tr w:rsidR="00F03E75" w:rsidRPr="00C20FD8" w:rsidTr="00CC4BC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</w:rPr>
              <w:t>4057..4818</w:t>
            </w:r>
            <w:r w:rsidRPr="00C20FD8">
              <w:rPr>
                <w:rFonts w:asciiTheme="majorHAnsi" w:hAnsiTheme="majorHAnsi"/>
              </w:rPr>
              <w:b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FD8" w:rsidRPr="00C20FD8" w:rsidRDefault="00C20FD8" w:rsidP="00C20F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 zone d’intérêt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</w:rPr>
            </w:pPr>
            <w:r w:rsidRPr="00C20FD8">
              <w:rPr>
                <w:rFonts w:asciiTheme="majorHAnsi" w:hAnsiTheme="majorHAnsi"/>
                <w:color w:val="000000"/>
              </w:rPr>
              <w:t>4030..4818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FD8" w:rsidRPr="00C20FD8" w:rsidRDefault="00C20FD8" w:rsidP="00C20F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 zone d’intérêt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4030..4818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4084...4818</w:t>
            </w:r>
          </w:p>
          <w:p w:rsidR="00F03E75" w:rsidRPr="00C20FD8" w:rsidRDefault="00F03E75" w:rsidP="00C20FD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4071,4086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 xml:space="preserve">→ </w:t>
            </w:r>
            <w:r w:rsidRPr="00C20FD8">
              <w:rPr>
                <w:rFonts w:asciiTheme="majorHAnsi" w:hAnsiTheme="majorHAnsi"/>
                <w:color w:val="000000"/>
                <w:u w:val="single"/>
              </w:rPr>
              <w:t>4084</w:t>
            </w:r>
          </w:p>
        </w:tc>
      </w:tr>
      <w:tr w:rsidR="00F03E75" w:rsidRPr="00C20FD8" w:rsidTr="00CC4BC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F03E75" w:rsidP="00C20FD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5208..5309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5208/5103/5208..5309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5103...5309</w:t>
            </w:r>
          </w:p>
          <w:p w:rsidR="00F03E75" w:rsidRPr="00C20FD8" w:rsidRDefault="00F03E75" w:rsidP="00C20FD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>5090,5105</w:t>
            </w:r>
          </w:p>
          <w:p w:rsidR="00F03E75" w:rsidRPr="00C20FD8" w:rsidRDefault="00412B99" w:rsidP="00C20FD8">
            <w:pPr>
              <w:jc w:val="center"/>
              <w:rPr>
                <w:rFonts w:asciiTheme="majorHAnsi" w:hAnsiTheme="majorHAnsi"/>
                <w:color w:val="000000"/>
              </w:rPr>
            </w:pPr>
            <w:r w:rsidRPr="00C20FD8">
              <w:rPr>
                <w:rFonts w:asciiTheme="majorHAnsi" w:hAnsiTheme="majorHAnsi"/>
                <w:color w:val="000000"/>
              </w:rPr>
              <w:t xml:space="preserve">→ </w:t>
            </w:r>
            <w:r w:rsidRPr="00C20FD8">
              <w:rPr>
                <w:rFonts w:asciiTheme="majorHAnsi" w:hAnsiTheme="majorHAnsi"/>
                <w:color w:val="000000"/>
                <w:u w:val="single"/>
              </w:rPr>
              <w:t>5103</w:t>
            </w:r>
          </w:p>
        </w:tc>
      </w:tr>
    </w:tbl>
    <w:p w:rsidR="00F03E75" w:rsidRPr="00C20FD8" w:rsidRDefault="00C20FD8" w:rsidP="00C20FD8">
      <w:pPr>
        <w:tabs>
          <w:tab w:val="left" w:pos="6674"/>
        </w:tabs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</w:p>
    <w:p w:rsidR="00F03E75" w:rsidRPr="00762B25" w:rsidRDefault="00412B99" w:rsidP="00023DB0">
      <w:pPr>
        <w:jc w:val="both"/>
        <w:rPr>
          <w:rFonts w:asciiTheme="majorHAnsi" w:hAnsiTheme="majorHAnsi"/>
          <w:color w:val="000000"/>
        </w:rPr>
      </w:pPr>
      <w:r w:rsidRPr="00762B25">
        <w:rPr>
          <w:rFonts w:asciiTheme="majorHAnsi" w:hAnsiTheme="majorHAnsi"/>
          <w:color w:val="000000"/>
        </w:rPr>
        <w:t>RBS :</w:t>
      </w:r>
    </w:p>
    <w:p w:rsidR="00F03E75" w:rsidRPr="00762B25" w:rsidRDefault="00CC4BC0" w:rsidP="00023DB0">
      <w:pPr>
        <w:jc w:val="both"/>
        <w:rPr>
          <w:rFonts w:asciiTheme="majorHAnsi" w:hAnsiTheme="majorHAnsi"/>
          <w:color w:val="000000"/>
        </w:rPr>
      </w:pPr>
      <w:r w:rsidRPr="00762B25">
        <w:rPr>
          <w:rFonts w:asciiTheme="majorHAnsi" w:hAnsiTheme="majorHAnsi"/>
          <w:color w:val="000000"/>
        </w:rPr>
        <w:t>M</w:t>
      </w:r>
      <w:r w:rsidR="00412B99" w:rsidRPr="00762B25">
        <w:rPr>
          <w:rFonts w:asciiTheme="majorHAnsi" w:hAnsiTheme="majorHAnsi"/>
          <w:color w:val="000000"/>
        </w:rPr>
        <w:t>otif </w:t>
      </w:r>
      <w:proofErr w:type="gramStart"/>
      <w:r w:rsidR="00412B99" w:rsidRPr="00762B25">
        <w:rPr>
          <w:rFonts w:asciiTheme="majorHAnsi" w:hAnsiTheme="majorHAnsi"/>
          <w:color w:val="000000"/>
        </w:rPr>
        <w:t>:GGAGG</w:t>
      </w:r>
      <w:proofErr w:type="gramEnd"/>
      <w:r w:rsidR="00412B99" w:rsidRPr="00762B25">
        <w:rPr>
          <w:rFonts w:asciiTheme="majorHAnsi" w:hAnsiTheme="majorHAnsi"/>
          <w:color w:val="000000"/>
        </w:rPr>
        <w:t>[1,0,0] 5...12 DTG</w:t>
      </w:r>
    </w:p>
    <w:p w:rsidR="00F03E75" w:rsidRPr="00762B25" w:rsidRDefault="00F03E75" w:rsidP="00023DB0">
      <w:pPr>
        <w:jc w:val="both"/>
        <w:rPr>
          <w:rFonts w:asciiTheme="majorHAnsi" w:hAnsiTheme="majorHAnsi"/>
          <w:color w:val="000000"/>
        </w:rPr>
      </w:pPr>
    </w:p>
    <w:p w:rsidR="00F03E75" w:rsidRPr="00762B25" w:rsidRDefault="00CC4BC0" w:rsidP="00023DB0">
      <w:pPr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>P</w:t>
      </w:r>
      <w:r w:rsidR="00412B99" w:rsidRPr="00762B25">
        <w:rPr>
          <w:rFonts w:asciiTheme="majorHAnsi" w:hAnsiTheme="majorHAnsi"/>
        </w:rPr>
        <w:t>romoteurs</w:t>
      </w:r>
      <w:r w:rsidRPr="00762B25">
        <w:rPr>
          <w:rFonts w:asciiTheme="majorHAnsi" w:hAnsiTheme="majorHAnsi"/>
        </w:rPr>
        <w:t xml:space="preserve"> : </w:t>
      </w:r>
    </w:p>
    <w:p w:rsidR="00F03E75" w:rsidRPr="00762B25" w:rsidRDefault="00CC4BC0" w:rsidP="00023DB0">
      <w:pPr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>M</w:t>
      </w:r>
      <w:r w:rsidR="00412B99" w:rsidRPr="00762B25">
        <w:rPr>
          <w:rFonts w:asciiTheme="majorHAnsi" w:hAnsiTheme="majorHAnsi"/>
        </w:rPr>
        <w:t xml:space="preserve">otif : </w:t>
      </w:r>
      <w:r w:rsidR="00412B99" w:rsidRPr="00762B25">
        <w:rPr>
          <w:rFonts w:asciiTheme="majorHAnsi" w:hAnsiTheme="majorHAnsi"/>
          <w:color w:val="000000"/>
        </w:rPr>
        <w:t>{(-22,-29,-25,16),(-18,-25,-21,16),(-28,-17,18,-11),(12,-9,-19,-6), (-2,12,-15,-7),(9,-13,-</w:t>
      </w:r>
      <w:r w:rsidR="00412B99" w:rsidRPr="00762B25">
        <w:rPr>
          <w:rFonts w:asciiTheme="majorHAnsi" w:hAnsiTheme="majorHAnsi"/>
          <w:color w:val="000000"/>
        </w:rPr>
        <w:lastRenderedPageBreak/>
        <w:t>10,-1)} &gt; 35 16...35 {(-32,-29,-45,17),(17,-45,-45,-28),(-3,-9,-21,11),(14,-7,-19,-21), (14,-7,-19,-20),(-28,-35,-45,17)} &gt; 35</w:t>
      </w:r>
    </w:p>
    <w:p w:rsidR="00F03E75" w:rsidRPr="00762B25" w:rsidRDefault="00CC4BC0" w:rsidP="00023DB0">
      <w:pPr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>T</w:t>
      </w:r>
      <w:r w:rsidR="00412B99" w:rsidRPr="00762B25">
        <w:rPr>
          <w:rFonts w:asciiTheme="majorHAnsi" w:hAnsiTheme="majorHAnsi"/>
        </w:rPr>
        <w:t>erminateur</w:t>
      </w:r>
      <w:r w:rsidRPr="00762B25">
        <w:rPr>
          <w:rFonts w:asciiTheme="majorHAnsi" w:hAnsiTheme="majorHAnsi"/>
        </w:rPr>
        <w:t>s :</w:t>
      </w:r>
    </w:p>
    <w:p w:rsidR="00F03E75" w:rsidRPr="00762B25" w:rsidRDefault="00CC4BC0" w:rsidP="00023DB0">
      <w:pPr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>M</w:t>
      </w:r>
      <w:r w:rsidR="00412B99" w:rsidRPr="00762B25">
        <w:rPr>
          <w:rFonts w:asciiTheme="majorHAnsi" w:hAnsiTheme="majorHAnsi"/>
        </w:rPr>
        <w:t>otif : r1={AU,UA,GC,CG,GU,UG,GA,AG} p1=3...5 p2=3...10 3...9 r1~p2~p1 TTTTTT[1,0,0]</w:t>
      </w:r>
    </w:p>
    <w:p w:rsidR="00F03E75" w:rsidRPr="00762B25" w:rsidRDefault="00F03E75" w:rsidP="00023DB0">
      <w:pPr>
        <w:jc w:val="both"/>
        <w:rPr>
          <w:rFonts w:asciiTheme="majorHAnsi" w:hAnsiTheme="majorHAnsi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03E75" w:rsidRPr="00762B2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r w:rsidRPr="00762B25">
              <w:rPr>
                <w:rFonts w:asciiTheme="majorHAnsi" w:hAnsiTheme="majorHAnsi"/>
              </w:rPr>
              <w:t>Promoteurs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r w:rsidRPr="00762B25">
              <w:rPr>
                <w:rFonts w:asciiTheme="majorHAnsi" w:hAnsiTheme="majorHAnsi"/>
              </w:rPr>
              <w:t>Terminateur</w:t>
            </w:r>
          </w:p>
        </w:tc>
      </w:tr>
      <w:tr w:rsidR="00F03E75" w:rsidRPr="00762B2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762B25">
              <w:rPr>
                <w:rFonts w:asciiTheme="majorHAnsi" w:hAnsiTheme="majorHAnsi"/>
                <w:color w:val="000000"/>
              </w:rPr>
              <w:t>2080,2111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F03E75" w:rsidP="00023DB0">
            <w:pPr>
              <w:jc w:val="both"/>
              <w:rPr>
                <w:rFonts w:asciiTheme="majorHAnsi" w:hAnsiTheme="majorHAnsi"/>
                <w:color w:val="000000"/>
              </w:rPr>
            </w:pPr>
          </w:p>
        </w:tc>
      </w:tr>
    </w:tbl>
    <w:p w:rsidR="00CC4BC0" w:rsidRPr="00762B25" w:rsidRDefault="00CC4BC0" w:rsidP="00023DB0">
      <w:pPr>
        <w:jc w:val="both"/>
        <w:rPr>
          <w:rFonts w:asciiTheme="majorHAnsi" w:hAnsiTheme="majorHAnsi"/>
        </w:rPr>
      </w:pPr>
    </w:p>
    <w:p w:rsidR="00F03E75" w:rsidRPr="00762B25" w:rsidRDefault="00CC4BC0" w:rsidP="00CC4BC0">
      <w:pPr>
        <w:pStyle w:val="Titre3"/>
      </w:pPr>
      <w:proofErr w:type="spellStart"/>
      <w:r w:rsidRPr="00762B25">
        <w:t>Antisens</w:t>
      </w:r>
      <w:proofErr w:type="spellEnd"/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03E75" w:rsidRPr="00762B25" w:rsidTr="00CC4BC0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Orf</w:t>
            </w:r>
            <w:proofErr w:type="spellEnd"/>
            <w:r w:rsidRPr="00762B25">
              <w:rPr>
                <w:rFonts w:asciiTheme="majorHAnsi" w:hAnsiTheme="majorHAnsi"/>
              </w:rPr>
              <w:t xml:space="preserve"> </w:t>
            </w:r>
            <w:proofErr w:type="spellStart"/>
            <w:r w:rsidRPr="00762B25">
              <w:rPr>
                <w:rFonts w:asciiTheme="majorHAnsi" w:hAnsiTheme="majorHAnsi"/>
              </w:rPr>
              <w:t>finder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Genemark</w:t>
            </w:r>
            <w:proofErr w:type="spellEnd"/>
            <w:r w:rsidRPr="00762B25">
              <w:rPr>
                <w:rFonts w:asciiTheme="majorHAnsi" w:hAnsiTheme="majorHAnsi"/>
              </w:rPr>
              <w:t xml:space="preserve"> 0,5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Genemark</w:t>
            </w:r>
            <w:proofErr w:type="spellEnd"/>
            <w:r w:rsidRPr="00762B25">
              <w:rPr>
                <w:rFonts w:asciiTheme="majorHAnsi" w:hAnsiTheme="majorHAnsi"/>
              </w:rPr>
              <w:t xml:space="preserve"> 0,4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62B25">
              <w:rPr>
                <w:rFonts w:asciiTheme="majorHAnsi" w:hAnsiTheme="majorHAnsi"/>
              </w:rPr>
              <w:t>Genemark</w:t>
            </w:r>
            <w:proofErr w:type="spellEnd"/>
            <w:r w:rsidRPr="00762B25">
              <w:rPr>
                <w:rFonts w:asciiTheme="majorHAnsi" w:hAnsiTheme="majorHAnsi"/>
              </w:rPr>
              <w:t xml:space="preserve"> HMM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r w:rsidRPr="00762B25">
              <w:rPr>
                <w:rFonts w:asciiTheme="majorHAnsi" w:hAnsiTheme="majorHAnsi"/>
              </w:rPr>
              <w:t>Recherche RBS</w:t>
            </w:r>
          </w:p>
        </w:tc>
      </w:tr>
      <w:tr w:rsidR="00F03E75" w:rsidRPr="00B66A19" w:rsidTr="00B66A1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1..1386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1..1386/ 1371/1362/1317/1209/1104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1..1386/ 1371/1362/1317/1209/1104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1...1440</w:t>
            </w:r>
          </w:p>
          <w:p w:rsidR="00F03E75" w:rsidRPr="00B66A19" w:rsidRDefault="00F03E75" w:rsidP="00B66A1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1452,1438</w:t>
            </w:r>
          </w:p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 xml:space="preserve">→ </w:t>
            </w:r>
            <w:r w:rsidRPr="00B66A19">
              <w:rPr>
                <w:rFonts w:asciiTheme="majorHAnsi" w:hAnsiTheme="majorHAnsi"/>
                <w:color w:val="000000"/>
                <w:u w:val="single"/>
              </w:rPr>
              <w:t>1440</w:t>
            </w:r>
          </w:p>
          <w:p w:rsidR="00F03E75" w:rsidRPr="00B66A19" w:rsidRDefault="00F03E75" w:rsidP="00B66A19">
            <w:pPr>
              <w:jc w:val="center"/>
              <w:rPr>
                <w:rFonts w:asciiTheme="majorHAnsi" w:hAnsiTheme="majorHAnsi"/>
                <w:color w:val="2323DC"/>
              </w:rPr>
            </w:pPr>
          </w:p>
        </w:tc>
      </w:tr>
      <w:tr w:rsidR="00F03E75" w:rsidRPr="00762B25" w:rsidTr="00CC4BC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1437..2159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B66A19" w:rsidP="00B66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 zone d’intérêt</w:t>
            </w:r>
          </w:p>
          <w:p w:rsidR="00F03E75" w:rsidRPr="00B66A19" w:rsidRDefault="00412B99" w:rsidP="00B66A19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  <w:color w:val="000000"/>
              </w:rPr>
              <w:t>1437..2165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1437..1598/1562/2159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1437...2159</w:t>
            </w:r>
          </w:p>
          <w:p w:rsidR="00F03E75" w:rsidRPr="00B66A19" w:rsidRDefault="00F03E75" w:rsidP="00B66A1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B66A19" w:rsidRDefault="00412B99" w:rsidP="00B66A19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2171..2157 →</w:t>
            </w:r>
            <w:r w:rsidRPr="00B66A19">
              <w:rPr>
                <w:rFonts w:asciiTheme="majorHAnsi" w:hAnsiTheme="majorHAnsi"/>
                <w:color w:val="000000"/>
                <w:u w:val="single"/>
              </w:rPr>
              <w:t>2159</w:t>
            </w:r>
          </w:p>
        </w:tc>
      </w:tr>
    </w:tbl>
    <w:p w:rsidR="00F03E75" w:rsidRPr="00762B25" w:rsidRDefault="00F03E75" w:rsidP="00023DB0">
      <w:pPr>
        <w:jc w:val="both"/>
        <w:rPr>
          <w:rFonts w:asciiTheme="majorHAnsi" w:hAnsiTheme="majorHAnsi"/>
        </w:rPr>
      </w:pPr>
    </w:p>
    <w:p w:rsidR="00F03E75" w:rsidRPr="00762B25" w:rsidRDefault="00762B25" w:rsidP="00B66A19">
      <w:pPr>
        <w:ind w:firstLine="709"/>
        <w:jc w:val="both"/>
        <w:rPr>
          <w:rFonts w:asciiTheme="majorHAnsi" w:hAnsiTheme="majorHAnsi"/>
        </w:rPr>
      </w:pPr>
      <w:proofErr w:type="spellStart"/>
      <w:r w:rsidRPr="00762B25">
        <w:rPr>
          <w:rFonts w:asciiTheme="majorHAnsi" w:hAnsiTheme="majorHAnsi"/>
        </w:rPr>
        <w:t>Genemark</w:t>
      </w:r>
      <w:proofErr w:type="spellEnd"/>
      <w:r w:rsidRPr="00762B25">
        <w:rPr>
          <w:rFonts w:asciiTheme="majorHAnsi" w:hAnsiTheme="majorHAnsi"/>
        </w:rPr>
        <w:t xml:space="preserve"> 0,4</w:t>
      </w:r>
      <w:r w:rsidR="00B66A19">
        <w:rPr>
          <w:rFonts w:asciiTheme="majorHAnsi" w:hAnsiTheme="majorHAnsi"/>
        </w:rPr>
        <w:t xml:space="preserve"> : </w:t>
      </w:r>
      <w:r w:rsidRPr="00762B25">
        <w:rPr>
          <w:rFonts w:asciiTheme="majorHAnsi" w:hAnsiTheme="majorHAnsi"/>
        </w:rPr>
        <w:t>pour le second gè</w:t>
      </w:r>
      <w:r w:rsidR="00412B99" w:rsidRPr="00762B25">
        <w:rPr>
          <w:rFonts w:asciiTheme="majorHAnsi" w:hAnsiTheme="majorHAnsi"/>
        </w:rPr>
        <w:t>ne (1437..2159)</w:t>
      </w:r>
      <w:r w:rsidRPr="00762B25">
        <w:rPr>
          <w:rFonts w:asciiTheme="majorHAnsi" w:hAnsiTheme="majorHAnsi"/>
        </w:rPr>
        <w:t xml:space="preserve"> il est nécessaire</w:t>
      </w:r>
      <w:r w:rsidR="00412B99" w:rsidRPr="00762B25">
        <w:rPr>
          <w:rFonts w:asciiTheme="majorHAnsi" w:hAnsiTheme="majorHAnsi"/>
        </w:rPr>
        <w:t xml:space="preserve"> </w:t>
      </w:r>
      <w:r w:rsidRPr="00762B25">
        <w:rPr>
          <w:rFonts w:asciiTheme="majorHAnsi" w:hAnsiTheme="majorHAnsi"/>
        </w:rPr>
        <w:t xml:space="preserve">de </w:t>
      </w:r>
      <w:r w:rsidR="00412B99" w:rsidRPr="00762B25">
        <w:rPr>
          <w:rFonts w:asciiTheme="majorHAnsi" w:hAnsiTheme="majorHAnsi"/>
        </w:rPr>
        <w:t>change</w:t>
      </w:r>
      <w:r w:rsidRPr="00762B25">
        <w:rPr>
          <w:rFonts w:asciiTheme="majorHAnsi" w:hAnsiTheme="majorHAnsi"/>
        </w:rPr>
        <w:t>r</w:t>
      </w:r>
      <w:r w:rsidR="00412B99" w:rsidRPr="00762B25">
        <w:rPr>
          <w:rFonts w:asciiTheme="majorHAnsi" w:hAnsiTheme="majorHAnsi"/>
        </w:rPr>
        <w:t xml:space="preserve"> d'échelle pour pouvoir le trouver</w:t>
      </w:r>
      <w:r w:rsidRPr="00762B25">
        <w:rPr>
          <w:rFonts w:asciiTheme="majorHAnsi" w:hAnsiTheme="majorHAnsi"/>
        </w:rPr>
        <w:t>.</w:t>
      </w:r>
    </w:p>
    <w:p w:rsidR="00F03E75" w:rsidRPr="00762B25" w:rsidRDefault="00F03E75" w:rsidP="00023DB0">
      <w:pPr>
        <w:jc w:val="both"/>
        <w:rPr>
          <w:rFonts w:asciiTheme="majorHAnsi" w:hAnsiTheme="majorHAnsi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03E75" w:rsidRPr="00762B2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r w:rsidRPr="00762B25">
              <w:rPr>
                <w:rFonts w:asciiTheme="majorHAnsi" w:hAnsiTheme="majorHAnsi"/>
              </w:rPr>
              <w:t>Promoteurs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</w:rPr>
            </w:pPr>
            <w:r w:rsidRPr="00762B25">
              <w:rPr>
                <w:rFonts w:asciiTheme="majorHAnsi" w:hAnsiTheme="majorHAnsi"/>
              </w:rPr>
              <w:t>Terminateur</w:t>
            </w:r>
          </w:p>
        </w:tc>
      </w:tr>
      <w:tr w:rsidR="00F03E75" w:rsidRPr="00762B2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412B99" w:rsidP="00023DB0">
            <w:pPr>
              <w:jc w:val="both"/>
              <w:rPr>
                <w:rFonts w:asciiTheme="majorHAnsi" w:hAnsiTheme="majorHAnsi"/>
                <w:color w:val="000000"/>
              </w:rPr>
            </w:pPr>
            <w:r w:rsidRPr="00762B25">
              <w:rPr>
                <w:rFonts w:asciiTheme="majorHAnsi" w:hAnsiTheme="majorHAnsi"/>
                <w:color w:val="000000"/>
              </w:rPr>
              <w:t>2335,2290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3E75" w:rsidRPr="00762B25" w:rsidRDefault="00F03E75" w:rsidP="00023DB0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F03E75" w:rsidRPr="00762B25" w:rsidRDefault="00F03E75" w:rsidP="00023DB0">
      <w:pPr>
        <w:jc w:val="both"/>
        <w:rPr>
          <w:rFonts w:asciiTheme="majorHAnsi" w:hAnsiTheme="majorHAnsi"/>
        </w:rPr>
      </w:pPr>
    </w:p>
    <w:p w:rsidR="00762B25" w:rsidRPr="00762B25" w:rsidRDefault="00762B25" w:rsidP="00B66A19">
      <w:pPr>
        <w:ind w:firstLine="709"/>
        <w:jc w:val="both"/>
        <w:rPr>
          <w:rFonts w:asciiTheme="majorHAnsi" w:hAnsiTheme="majorHAnsi"/>
          <w:color w:val="000000"/>
        </w:rPr>
      </w:pPr>
      <w:r w:rsidRPr="00762B25">
        <w:rPr>
          <w:rFonts w:asciiTheme="majorHAnsi" w:hAnsiTheme="majorHAnsi"/>
          <w:color w:val="000000"/>
        </w:rPr>
        <w:t xml:space="preserve">Après avoir récupéré 300 </w:t>
      </w:r>
      <w:proofErr w:type="spellStart"/>
      <w:r w:rsidRPr="00762B25">
        <w:rPr>
          <w:rFonts w:asciiTheme="majorHAnsi" w:hAnsiTheme="majorHAnsi"/>
          <w:color w:val="000000"/>
        </w:rPr>
        <w:t>pb</w:t>
      </w:r>
      <w:proofErr w:type="spellEnd"/>
      <w:r w:rsidRPr="00762B25">
        <w:rPr>
          <w:rFonts w:asciiTheme="majorHAnsi" w:hAnsiTheme="majorHAnsi"/>
          <w:color w:val="000000"/>
        </w:rPr>
        <w:t xml:space="preserve"> en plus à partir du génome entier, on peut prédire que le gè</w:t>
      </w:r>
      <w:r w:rsidR="00412B99" w:rsidRPr="00762B25">
        <w:rPr>
          <w:rFonts w:asciiTheme="majorHAnsi" w:hAnsiTheme="majorHAnsi"/>
          <w:color w:val="000000"/>
        </w:rPr>
        <w:t xml:space="preserve">ne trouvé 1386-1 sur le brin indirect est peut </w:t>
      </w:r>
      <w:r w:rsidRPr="00762B25">
        <w:rPr>
          <w:rFonts w:asciiTheme="majorHAnsi" w:hAnsiTheme="majorHAnsi"/>
          <w:color w:val="000000"/>
        </w:rPr>
        <w:t>être un gè</w:t>
      </w:r>
      <w:r w:rsidR="00412B99" w:rsidRPr="00762B25">
        <w:rPr>
          <w:rFonts w:asciiTheme="majorHAnsi" w:hAnsiTheme="majorHAnsi"/>
          <w:color w:val="000000"/>
        </w:rPr>
        <w:t xml:space="preserve">ne coupé. </w:t>
      </w:r>
    </w:p>
    <w:p w:rsidR="00F03E75" w:rsidRPr="00B66A19" w:rsidRDefault="00412B99" w:rsidP="00762B25">
      <w:pPr>
        <w:jc w:val="both"/>
        <w:rPr>
          <w:rFonts w:asciiTheme="majorHAnsi" w:hAnsiTheme="majorHAnsi"/>
        </w:rPr>
      </w:pPr>
      <w:r w:rsidRPr="00B66A19">
        <w:rPr>
          <w:rFonts w:asciiTheme="majorHAnsi" w:hAnsiTheme="majorHAnsi"/>
        </w:rPr>
        <w:t>4081766   4087470</w:t>
      </w:r>
    </w:p>
    <w:p w:rsidR="00F03E75" w:rsidRDefault="00412B99" w:rsidP="00B66A19">
      <w:pPr>
        <w:ind w:firstLine="709"/>
        <w:jc w:val="both"/>
        <w:rPr>
          <w:rFonts w:asciiTheme="majorHAnsi" w:hAnsiTheme="majorHAnsi"/>
        </w:rPr>
      </w:pPr>
      <w:proofErr w:type="spellStart"/>
      <w:r w:rsidRPr="00B66A19">
        <w:rPr>
          <w:rFonts w:asciiTheme="majorHAnsi" w:hAnsiTheme="majorHAnsi"/>
        </w:rPr>
        <w:t>Orf</w:t>
      </w:r>
      <w:proofErr w:type="spellEnd"/>
      <w:r w:rsidRPr="00B66A19">
        <w:rPr>
          <w:rFonts w:asciiTheme="majorHAnsi" w:hAnsiTheme="majorHAnsi"/>
        </w:rPr>
        <w:t xml:space="preserve"> </w:t>
      </w:r>
      <w:proofErr w:type="spellStart"/>
      <w:r w:rsidRPr="00B66A19">
        <w:rPr>
          <w:rFonts w:asciiTheme="majorHAnsi" w:hAnsiTheme="majorHAnsi"/>
        </w:rPr>
        <w:t>finder</w:t>
      </w:r>
      <w:proofErr w:type="spellEnd"/>
      <w:r w:rsidRPr="00B66A19">
        <w:rPr>
          <w:rFonts w:asciiTheme="majorHAnsi" w:hAnsiTheme="majorHAnsi"/>
        </w:rPr>
        <w:t xml:space="preserve"> trouve l'</w:t>
      </w:r>
      <w:proofErr w:type="spellStart"/>
      <w:r w:rsidRPr="00B66A19">
        <w:rPr>
          <w:rFonts w:asciiTheme="majorHAnsi" w:hAnsiTheme="majorHAnsi"/>
        </w:rPr>
        <w:t>Orf</w:t>
      </w:r>
      <w:proofErr w:type="spellEnd"/>
      <w:r w:rsidRPr="00B66A19">
        <w:rPr>
          <w:rFonts w:asciiTheme="majorHAnsi" w:hAnsiTheme="majorHAnsi"/>
        </w:rPr>
        <w:t xml:space="preserve">  1686-301 le gène est donc complet.</w:t>
      </w:r>
      <w:r w:rsidR="00B66A19" w:rsidRPr="00B66A19">
        <w:rPr>
          <w:rFonts w:asciiTheme="majorHAnsi" w:hAnsiTheme="majorHAnsi"/>
        </w:rPr>
        <w:t xml:space="preserve"> </w:t>
      </w:r>
    </w:p>
    <w:p w:rsidR="00B66A19" w:rsidRPr="00B66A19" w:rsidRDefault="00B66A19" w:rsidP="00B66A19">
      <w:pPr>
        <w:ind w:firstLine="709"/>
        <w:jc w:val="both"/>
        <w:rPr>
          <w:rFonts w:asciiTheme="majorHAnsi" w:hAnsiTheme="majorHAnsi"/>
        </w:rPr>
      </w:pPr>
    </w:p>
    <w:p w:rsidR="00F03E75" w:rsidRPr="00B66A19" w:rsidRDefault="00B66A19" w:rsidP="00B66A19">
      <w:pPr>
        <w:pStyle w:val="Titre3"/>
      </w:pPr>
      <w:r>
        <w:t>Artémis </w:t>
      </w:r>
    </w:p>
    <w:p w:rsidR="00B35C19" w:rsidRDefault="00412B99" w:rsidP="00B35C19">
      <w:pPr>
        <w:ind w:firstLine="709"/>
        <w:jc w:val="both"/>
        <w:rPr>
          <w:rFonts w:asciiTheme="majorHAnsi" w:hAnsiTheme="majorHAnsi"/>
        </w:rPr>
      </w:pPr>
      <w:r w:rsidRPr="00B66A19">
        <w:rPr>
          <w:rFonts w:asciiTheme="majorHAnsi" w:hAnsiTheme="majorHAnsi"/>
        </w:rPr>
        <w:t xml:space="preserve">Artémis nécessite un format particulier pour annoter une séquence il a donc fallu créer des </w:t>
      </w:r>
      <w:proofErr w:type="spellStart"/>
      <w:r w:rsidRPr="00B66A19">
        <w:rPr>
          <w:rFonts w:asciiTheme="majorHAnsi" w:hAnsiTheme="majorHAnsi"/>
        </w:rPr>
        <w:t>parsers</w:t>
      </w:r>
      <w:proofErr w:type="spellEnd"/>
      <w:r w:rsidRPr="00B66A19">
        <w:rPr>
          <w:rFonts w:asciiTheme="majorHAnsi" w:hAnsiTheme="majorHAnsi"/>
        </w:rPr>
        <w:t xml:space="preserve"> pour transformer les résultats </w:t>
      </w:r>
      <w:proofErr w:type="spellStart"/>
      <w:r w:rsidRPr="00B66A19">
        <w:rPr>
          <w:rFonts w:asciiTheme="majorHAnsi" w:hAnsiTheme="majorHAnsi"/>
        </w:rPr>
        <w:t>genemark</w:t>
      </w:r>
      <w:proofErr w:type="spellEnd"/>
      <w:r w:rsidRPr="00B66A19">
        <w:rPr>
          <w:rFonts w:asciiTheme="majorHAnsi" w:hAnsiTheme="majorHAnsi"/>
        </w:rPr>
        <w:t xml:space="preserve">, </w:t>
      </w:r>
      <w:proofErr w:type="spellStart"/>
      <w:r w:rsidRPr="00B66A19">
        <w:rPr>
          <w:rFonts w:asciiTheme="majorHAnsi" w:hAnsiTheme="majorHAnsi"/>
        </w:rPr>
        <w:t>genemarkHMM</w:t>
      </w:r>
      <w:proofErr w:type="spellEnd"/>
      <w:r w:rsidRPr="00B66A19">
        <w:rPr>
          <w:rFonts w:asciiTheme="majorHAnsi" w:hAnsiTheme="majorHAnsi"/>
        </w:rPr>
        <w:t xml:space="preserve"> et </w:t>
      </w:r>
      <w:proofErr w:type="spellStart"/>
      <w:r w:rsidRPr="00B66A19">
        <w:rPr>
          <w:rFonts w:asciiTheme="majorHAnsi" w:hAnsiTheme="majorHAnsi"/>
        </w:rPr>
        <w:t>patsca</w:t>
      </w:r>
      <w:r w:rsidR="00B66A19">
        <w:rPr>
          <w:rFonts w:asciiTheme="majorHAnsi" w:hAnsiTheme="majorHAnsi"/>
        </w:rPr>
        <w:t>n</w:t>
      </w:r>
      <w:proofErr w:type="spellEnd"/>
      <w:r w:rsidR="00B66A19">
        <w:rPr>
          <w:rFonts w:asciiTheme="majorHAnsi" w:hAnsiTheme="majorHAnsi"/>
        </w:rPr>
        <w:t xml:space="preserve"> en fichiers que pourra interpréter</w:t>
      </w:r>
      <w:r w:rsidRPr="00B66A19">
        <w:rPr>
          <w:rFonts w:asciiTheme="majorHAnsi" w:hAnsiTheme="majorHAnsi"/>
        </w:rPr>
        <w:t xml:space="preserve"> le logiciel.</w:t>
      </w:r>
    </w:p>
    <w:p w:rsidR="00B35C19" w:rsidRPr="00B66A19" w:rsidRDefault="00B35C19" w:rsidP="00B35C19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 w:bidi="ar-SA"/>
        </w:rPr>
        <w:drawing>
          <wp:inline distT="0" distB="0" distL="0" distR="0" wp14:anchorId="579B6A22" wp14:editId="00436F8D">
            <wp:extent cx="5986799" cy="2736000"/>
            <wp:effectExtent l="0" t="0" r="0" b="7620"/>
            <wp:docPr id="1" name="Image 1" descr="C:\Users\Maxime\Desktop\projet_solo\arte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e\Desktop\projet_solo\artem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99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75" w:rsidRPr="00B66A19" w:rsidRDefault="00412B99" w:rsidP="00B35C19">
      <w:pPr>
        <w:ind w:firstLine="709"/>
        <w:jc w:val="both"/>
        <w:rPr>
          <w:rFonts w:asciiTheme="majorHAnsi" w:hAnsiTheme="majorHAnsi"/>
        </w:rPr>
      </w:pPr>
      <w:r w:rsidRPr="00B66A19">
        <w:rPr>
          <w:rFonts w:asciiTheme="majorHAnsi" w:hAnsiTheme="majorHAnsi"/>
        </w:rPr>
        <w:lastRenderedPageBreak/>
        <w:t>Il est possible de d</w:t>
      </w:r>
      <w:r w:rsidR="00B35C19">
        <w:rPr>
          <w:rFonts w:asciiTheme="majorHAnsi" w:hAnsiTheme="majorHAnsi"/>
        </w:rPr>
        <w:t>istinguer</w:t>
      </w:r>
      <w:r w:rsidRPr="00B66A19">
        <w:rPr>
          <w:rFonts w:asciiTheme="majorHAnsi" w:hAnsiTheme="majorHAnsi"/>
        </w:rPr>
        <w:t xml:space="preserve"> un </w:t>
      </w:r>
      <w:r w:rsidR="00B35C19" w:rsidRPr="00B66A19">
        <w:rPr>
          <w:rFonts w:asciiTheme="majorHAnsi" w:hAnsiTheme="majorHAnsi"/>
        </w:rPr>
        <w:t xml:space="preserve">opérons </w:t>
      </w:r>
      <w:r w:rsidR="00B35C19">
        <w:rPr>
          <w:rFonts w:asciiTheme="majorHAnsi" w:hAnsiTheme="majorHAnsi"/>
        </w:rPr>
        <w:t xml:space="preserve">sur chaque brin, mais il mais il n’est pas possible </w:t>
      </w:r>
      <w:r w:rsidRPr="00B66A19">
        <w:rPr>
          <w:rFonts w:asciiTheme="majorHAnsi" w:hAnsiTheme="majorHAnsi"/>
        </w:rPr>
        <w:t>de dire s'ils sont complets ou s'ils continuent en dehors des limites de la séquence.</w:t>
      </w:r>
    </w:p>
    <w:p w:rsidR="00F03E75" w:rsidRPr="00B66A19" w:rsidRDefault="00412B99" w:rsidP="00B35C19">
      <w:pPr>
        <w:ind w:firstLine="709"/>
        <w:jc w:val="both"/>
        <w:rPr>
          <w:rFonts w:asciiTheme="majorHAnsi" w:hAnsiTheme="majorHAnsi"/>
        </w:rPr>
      </w:pPr>
      <w:r w:rsidRPr="00B66A19">
        <w:rPr>
          <w:rFonts w:asciiTheme="majorHAnsi" w:hAnsiTheme="majorHAnsi"/>
        </w:rPr>
        <w:t>C</w:t>
      </w:r>
      <w:r w:rsidR="00B35C19">
        <w:rPr>
          <w:rFonts w:asciiTheme="majorHAnsi" w:hAnsiTheme="majorHAnsi"/>
        </w:rPr>
        <w:t xml:space="preserve">elui sur le brin </w:t>
      </w:r>
      <w:proofErr w:type="spellStart"/>
      <w:r w:rsidR="00B35C19">
        <w:rPr>
          <w:rFonts w:asciiTheme="majorHAnsi" w:hAnsiTheme="majorHAnsi"/>
        </w:rPr>
        <w:t>antisens</w:t>
      </w:r>
      <w:proofErr w:type="spellEnd"/>
      <w:r w:rsidR="00B35C19">
        <w:rPr>
          <w:rFonts w:asciiTheme="majorHAnsi" w:hAnsiTheme="majorHAnsi"/>
        </w:rPr>
        <w:t xml:space="preserve"> pourrait être composé de deux gè</w:t>
      </w:r>
      <w:r w:rsidRPr="00B66A19">
        <w:rPr>
          <w:rFonts w:asciiTheme="majorHAnsi" w:hAnsiTheme="majorHAnsi"/>
        </w:rPr>
        <w:t>nes (de 2159 à 1)</w:t>
      </w:r>
      <w:r w:rsidR="00B35C19">
        <w:rPr>
          <w:rFonts w:asciiTheme="majorHAnsi" w:hAnsiTheme="majorHAnsi"/>
        </w:rPr>
        <w:t>.</w:t>
      </w:r>
      <w:r w:rsidRPr="00B66A19">
        <w:rPr>
          <w:rFonts w:asciiTheme="majorHAnsi" w:hAnsiTheme="majorHAnsi"/>
        </w:rPr>
        <w:t xml:space="preserve"> </w:t>
      </w:r>
      <w:proofErr w:type="spellStart"/>
      <w:r w:rsidRPr="00B66A19">
        <w:rPr>
          <w:rFonts w:asciiTheme="majorHAnsi" w:hAnsiTheme="majorHAnsi"/>
        </w:rPr>
        <w:t>Patscan</w:t>
      </w:r>
      <w:proofErr w:type="spellEnd"/>
      <w:r w:rsidRPr="00B66A19">
        <w:rPr>
          <w:rFonts w:asciiTheme="majorHAnsi" w:hAnsiTheme="majorHAnsi"/>
        </w:rPr>
        <w:t xml:space="preserve"> repère un promote</w:t>
      </w:r>
      <w:r w:rsidR="00B35C19">
        <w:rPr>
          <w:rFonts w:asciiTheme="majorHAnsi" w:hAnsiTheme="majorHAnsi"/>
        </w:rPr>
        <w:t>ur dans la</w:t>
      </w:r>
      <w:r w:rsidRPr="00B66A19">
        <w:rPr>
          <w:rFonts w:asciiTheme="majorHAnsi" w:hAnsiTheme="majorHAnsi"/>
        </w:rPr>
        <w:t xml:space="preserve"> région </w:t>
      </w:r>
      <w:r w:rsidRPr="00B66A19">
        <w:rPr>
          <w:rFonts w:asciiTheme="majorHAnsi" w:hAnsiTheme="majorHAnsi"/>
          <w:color w:val="000000"/>
        </w:rPr>
        <w:t>2335-2290</w:t>
      </w:r>
      <w:r w:rsidR="00B35C19">
        <w:rPr>
          <w:rFonts w:asciiTheme="majorHAnsi" w:hAnsiTheme="majorHAnsi"/>
          <w:color w:val="000000"/>
        </w:rPr>
        <w:t>.</w:t>
      </w:r>
    </w:p>
    <w:p w:rsidR="00F03E75" w:rsidRPr="00B66A19" w:rsidRDefault="00B35C19" w:rsidP="00023DB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ab/>
        <w:t>C</w:t>
      </w:r>
      <w:r w:rsidR="00412B99" w:rsidRPr="00B66A19">
        <w:rPr>
          <w:rFonts w:asciiTheme="majorHAnsi" w:hAnsiTheme="majorHAnsi"/>
          <w:color w:val="000000"/>
        </w:rPr>
        <w:t xml:space="preserve">elui sur </w:t>
      </w:r>
      <w:r>
        <w:rPr>
          <w:rFonts w:asciiTheme="majorHAnsi" w:hAnsiTheme="majorHAnsi"/>
          <w:color w:val="000000"/>
        </w:rPr>
        <w:t>le brin sens serait composé de quatre gènes (</w:t>
      </w:r>
      <w:r w:rsidR="00412B99" w:rsidRPr="00B66A19">
        <w:rPr>
          <w:rFonts w:asciiTheme="majorHAnsi" w:hAnsiTheme="majorHAnsi"/>
          <w:color w:val="000000"/>
        </w:rPr>
        <w:t>de 2402 à 5103)</w:t>
      </w:r>
      <w:r>
        <w:rPr>
          <w:rFonts w:asciiTheme="majorHAnsi" w:hAnsiTheme="majorHAnsi"/>
          <w:color w:val="000000"/>
        </w:rPr>
        <w:t>.</w:t>
      </w:r>
      <w:r w:rsidR="00412B99" w:rsidRPr="00B66A19">
        <w:rPr>
          <w:rFonts w:asciiTheme="majorHAnsi" w:hAnsiTheme="majorHAnsi"/>
          <w:color w:val="000000"/>
        </w:rPr>
        <w:t xml:space="preserve"> </w:t>
      </w:r>
      <w:proofErr w:type="spellStart"/>
      <w:r w:rsidR="00412B99" w:rsidRPr="00B66A19">
        <w:rPr>
          <w:rFonts w:asciiTheme="majorHAnsi" w:hAnsiTheme="majorHAnsi"/>
        </w:rPr>
        <w:t>Pat</w:t>
      </w:r>
      <w:r>
        <w:rPr>
          <w:rFonts w:asciiTheme="majorHAnsi" w:hAnsiTheme="majorHAnsi"/>
        </w:rPr>
        <w:t>scan</w:t>
      </w:r>
      <w:proofErr w:type="spellEnd"/>
      <w:r>
        <w:rPr>
          <w:rFonts w:asciiTheme="majorHAnsi" w:hAnsiTheme="majorHAnsi"/>
        </w:rPr>
        <w:t xml:space="preserve"> repère un promoteur dans la</w:t>
      </w:r>
      <w:r w:rsidR="00412B99" w:rsidRPr="00B66A19">
        <w:rPr>
          <w:rFonts w:asciiTheme="majorHAnsi" w:hAnsiTheme="majorHAnsi"/>
        </w:rPr>
        <w:t xml:space="preserve"> région </w:t>
      </w:r>
      <w:r w:rsidR="00412B99" w:rsidRPr="00B66A19">
        <w:rPr>
          <w:rFonts w:asciiTheme="majorHAnsi" w:hAnsiTheme="majorHAnsi"/>
          <w:color w:val="000000"/>
        </w:rPr>
        <w:t>2080,2111</w:t>
      </w:r>
      <w:r>
        <w:rPr>
          <w:rFonts w:asciiTheme="majorHAnsi" w:hAnsiTheme="majorHAnsi"/>
          <w:color w:val="000000"/>
        </w:rPr>
        <w:t>.</w:t>
      </w:r>
    </w:p>
    <w:p w:rsidR="00F03E75" w:rsidRPr="00B66A19" w:rsidRDefault="00F03E75" w:rsidP="00023DB0">
      <w:pPr>
        <w:jc w:val="both"/>
        <w:rPr>
          <w:rFonts w:asciiTheme="majorHAnsi" w:hAnsiTheme="majorHAnsi"/>
        </w:rPr>
      </w:pPr>
    </w:p>
    <w:p w:rsidR="00F03E75" w:rsidRPr="00B66A19" w:rsidRDefault="004C4038" w:rsidP="004C4038">
      <w:pPr>
        <w:pStyle w:val="Titre2"/>
      </w:pPr>
      <w:r>
        <w:t>Pré</w:t>
      </w:r>
      <w:r w:rsidR="00412B99" w:rsidRPr="00B66A19">
        <w:t>diction fonctionnelle</w:t>
      </w:r>
    </w:p>
    <w:p w:rsidR="00F03E75" w:rsidRDefault="00412B99" w:rsidP="004C4038">
      <w:pPr>
        <w:ind w:firstLine="709"/>
        <w:jc w:val="both"/>
        <w:rPr>
          <w:rFonts w:asciiTheme="majorHAnsi" w:hAnsiTheme="majorHAnsi"/>
        </w:rPr>
      </w:pPr>
      <w:r w:rsidRPr="00B66A19">
        <w:rPr>
          <w:rFonts w:asciiTheme="majorHAnsi" w:hAnsiTheme="majorHAnsi"/>
        </w:rPr>
        <w:t>B</w:t>
      </w:r>
      <w:r w:rsidR="004C4038">
        <w:rPr>
          <w:rFonts w:asciiTheme="majorHAnsi" w:hAnsiTheme="majorHAnsi"/>
        </w:rPr>
        <w:t xml:space="preserve">acillus </w:t>
      </w:r>
      <w:proofErr w:type="spellStart"/>
      <w:r w:rsidRPr="00B66A19">
        <w:rPr>
          <w:rFonts w:asciiTheme="majorHAnsi" w:hAnsiTheme="majorHAnsi"/>
        </w:rPr>
        <w:t>subtilis</w:t>
      </w:r>
      <w:proofErr w:type="spellEnd"/>
      <w:r w:rsidRPr="00B66A19">
        <w:rPr>
          <w:rFonts w:asciiTheme="majorHAnsi" w:hAnsiTheme="majorHAnsi"/>
        </w:rPr>
        <w:t xml:space="preserve"> </w:t>
      </w:r>
      <w:r w:rsidR="004C4038">
        <w:rPr>
          <w:rFonts w:asciiTheme="majorHAnsi" w:hAnsiTheme="majorHAnsi"/>
        </w:rPr>
        <w:t>est une</w:t>
      </w:r>
      <w:r w:rsidRPr="00B66A19">
        <w:rPr>
          <w:rFonts w:asciiTheme="majorHAnsi" w:hAnsiTheme="majorHAnsi"/>
        </w:rPr>
        <w:t xml:space="preserve"> bactérie</w:t>
      </w:r>
      <w:r w:rsidR="004C4038">
        <w:rPr>
          <w:rFonts w:asciiTheme="majorHAnsi" w:hAnsiTheme="majorHAnsi"/>
        </w:rPr>
        <w:t xml:space="preserve"> sans </w:t>
      </w:r>
      <w:proofErr w:type="spellStart"/>
      <w:r w:rsidR="004C4038">
        <w:rPr>
          <w:rFonts w:asciiTheme="majorHAnsi" w:hAnsiTheme="majorHAnsi"/>
        </w:rPr>
        <w:t>périplasme</w:t>
      </w:r>
      <w:proofErr w:type="spellEnd"/>
      <w:r w:rsidRPr="00B66A19">
        <w:rPr>
          <w:rFonts w:asciiTheme="majorHAnsi" w:hAnsiTheme="majorHAnsi"/>
        </w:rPr>
        <w:t xml:space="preserve"> </w:t>
      </w:r>
      <w:r w:rsidR="004C4038">
        <w:rPr>
          <w:rFonts w:asciiTheme="majorHAnsi" w:hAnsiTheme="majorHAnsi"/>
        </w:rPr>
        <w:t>(</w:t>
      </w:r>
      <w:r w:rsidRPr="00B66A19">
        <w:rPr>
          <w:rFonts w:asciiTheme="majorHAnsi" w:hAnsiTheme="majorHAnsi"/>
        </w:rPr>
        <w:t>gram +</w:t>
      </w:r>
      <w:r w:rsidR="004C4038">
        <w:rPr>
          <w:rFonts w:asciiTheme="majorHAnsi" w:hAnsiTheme="majorHAnsi"/>
        </w:rPr>
        <w:t>).</w:t>
      </w:r>
    </w:p>
    <w:p w:rsidR="00715975" w:rsidRPr="00B66A19" w:rsidRDefault="00773CEE" w:rsidP="004C4038">
      <w:pPr>
        <w:ind w:firstLine="709"/>
        <w:jc w:val="both"/>
        <w:rPr>
          <w:rFonts w:asciiTheme="majorHAnsi" w:hAnsiTheme="majorHAnsi"/>
        </w:rPr>
      </w:pPr>
      <w:r w:rsidRPr="00762B25">
        <w:rPr>
          <w:rFonts w:asciiTheme="majorHAnsi" w:hAnsiTheme="majorHAnsi"/>
        </w:rPr>
        <w:t>L</w:t>
      </w:r>
      <w:r>
        <w:rPr>
          <w:rFonts w:asciiTheme="majorHAnsi" w:hAnsiTheme="majorHAnsi"/>
        </w:rPr>
        <w:t>’annotation fonctionnelle</w:t>
      </w:r>
      <w:r w:rsidRPr="00762B25">
        <w:rPr>
          <w:rFonts w:asciiTheme="majorHAnsi" w:hAnsiTheme="majorHAnsi"/>
        </w:rPr>
        <w:t xml:space="preserve"> consiste donc à chercher </w:t>
      </w:r>
      <w:r>
        <w:rPr>
          <w:rFonts w:asciiTheme="majorHAnsi" w:hAnsiTheme="majorHAnsi"/>
        </w:rPr>
        <w:t xml:space="preserve">la fonction des gènes prédits via le logiciel Blast par exemple, à savoir si le gène contient des Peptides signal via </w:t>
      </w:r>
      <w:proofErr w:type="spellStart"/>
      <w:r>
        <w:rPr>
          <w:rFonts w:asciiTheme="majorHAnsi" w:hAnsiTheme="majorHAnsi"/>
        </w:rPr>
        <w:t>SignalP</w:t>
      </w:r>
      <w:proofErr w:type="spellEnd"/>
      <w:r>
        <w:rPr>
          <w:rFonts w:asciiTheme="majorHAnsi" w:hAnsiTheme="majorHAnsi"/>
        </w:rPr>
        <w:t xml:space="preserve"> et à savoir si le gène contient des fragments transmembranaires</w:t>
      </w:r>
      <w:r w:rsidRPr="00762B25">
        <w:rPr>
          <w:rFonts w:asciiTheme="majorHAnsi" w:hAnsiTheme="majorHAnsi"/>
        </w:rPr>
        <w:t>.</w:t>
      </w:r>
    </w:p>
    <w:p w:rsidR="00F03E75" w:rsidRPr="00B66A19" w:rsidRDefault="00F03E75" w:rsidP="008440F0">
      <w:pPr>
        <w:jc w:val="center"/>
        <w:rPr>
          <w:rFonts w:asciiTheme="majorHAnsi" w:hAnsiTheme="majorHAnsi"/>
        </w:rPr>
      </w:pPr>
    </w:p>
    <w:tbl>
      <w:tblPr>
        <w:tblW w:w="77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2007"/>
      </w:tblGrid>
      <w:tr w:rsidR="008440F0" w:rsidRPr="00B66A19" w:rsidTr="008440F0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023DB0">
            <w:pPr>
              <w:jc w:val="both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Frame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023DB0">
            <w:pPr>
              <w:jc w:val="both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Fonction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023DB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B66A19">
              <w:rPr>
                <w:rFonts w:asciiTheme="majorHAnsi" w:hAnsiTheme="majorHAnsi"/>
              </w:rPr>
              <w:t>SignalP</w:t>
            </w:r>
            <w:proofErr w:type="spellEnd"/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023DB0">
            <w:pPr>
              <w:jc w:val="both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 xml:space="preserve">Fragments </w:t>
            </w:r>
            <w:proofErr w:type="spellStart"/>
            <w:r w:rsidRPr="00B66A19">
              <w:rPr>
                <w:rFonts w:asciiTheme="majorHAnsi" w:hAnsiTheme="majorHAnsi"/>
              </w:rPr>
              <w:t>Transmenbranaires</w:t>
            </w:r>
            <w:proofErr w:type="spellEnd"/>
          </w:p>
          <w:p w:rsidR="008440F0" w:rsidRPr="00B66A19" w:rsidRDefault="008440F0" w:rsidP="00023DB0">
            <w:pPr>
              <w:jc w:val="both"/>
              <w:rPr>
                <w:rFonts w:asciiTheme="majorHAnsi" w:hAnsiTheme="majorHAnsi"/>
              </w:rPr>
            </w:pPr>
          </w:p>
        </w:tc>
      </w:tr>
      <w:tr w:rsidR="008440F0" w:rsidRPr="00B66A19" w:rsidTr="008440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1_1440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Histidine kinase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Non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2</w:t>
            </w:r>
          </w:p>
        </w:tc>
      </w:tr>
      <w:tr w:rsidR="008440F0" w:rsidRPr="00B66A19" w:rsidTr="008440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1437_2159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bookmarkStart w:id="0" w:name="feature_326380763_gene_1"/>
            <w:bookmarkEnd w:id="0"/>
            <w:r w:rsidRPr="00B66A19">
              <w:rPr>
                <w:rFonts w:asciiTheme="majorHAnsi" w:hAnsiTheme="majorHAnsi"/>
              </w:rPr>
              <w:t>Histidine kinase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Non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0</w:t>
            </w:r>
          </w:p>
        </w:tc>
      </w:tr>
      <w:tr w:rsidR="008440F0" w:rsidRPr="00B66A19" w:rsidTr="008440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2402_3313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bookmarkStart w:id="1" w:name="feature_326380763_gene_2"/>
            <w:bookmarkEnd w:id="1"/>
            <w:r>
              <w:rPr>
                <w:rFonts w:asciiTheme="majorHAnsi" w:hAnsiTheme="majorHAnsi"/>
              </w:rPr>
              <w:t xml:space="preserve">ATP  </w:t>
            </w:r>
            <w:proofErr w:type="spellStart"/>
            <w:r w:rsidRPr="00B66A19">
              <w:rPr>
                <w:rFonts w:asciiTheme="majorHAnsi" w:hAnsiTheme="majorHAnsi"/>
              </w:rPr>
              <w:t>binding</w:t>
            </w:r>
            <w:proofErr w:type="spellEnd"/>
            <w:r w:rsidRPr="00B66A19">
              <w:rPr>
                <w:rFonts w:asciiTheme="majorHAnsi" w:hAnsiTheme="majorHAnsi"/>
              </w:rPr>
              <w:t xml:space="preserve"> </w:t>
            </w:r>
            <w:proofErr w:type="spellStart"/>
            <w:r w:rsidRPr="00B66A19">
              <w:rPr>
                <w:rFonts w:asciiTheme="majorHAnsi" w:hAnsiTheme="majorHAnsi"/>
              </w:rPr>
              <w:t>protein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Non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0</w:t>
            </w:r>
          </w:p>
        </w:tc>
      </w:tr>
      <w:tr w:rsidR="008440F0" w:rsidRPr="00B66A19" w:rsidTr="008440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3324_4067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bookmarkStart w:id="2" w:name="feature_326380763_CDS_3"/>
            <w:bookmarkEnd w:id="2"/>
            <w:r w:rsidRPr="00B66A19">
              <w:rPr>
                <w:rFonts w:asciiTheme="majorHAnsi" w:hAnsiTheme="majorHAnsi"/>
              </w:rPr>
              <w:t>ABC-transporteur (perméase)</w:t>
            </w:r>
          </w:p>
          <w:p w:rsidR="008440F0" w:rsidRPr="00B66A19" w:rsidRDefault="008440F0" w:rsidP="004108DC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Non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  <w:color w:val="000000"/>
              </w:rPr>
            </w:pPr>
            <w:r w:rsidRPr="00B66A19">
              <w:rPr>
                <w:rFonts w:asciiTheme="majorHAnsi" w:hAnsiTheme="majorHAnsi"/>
                <w:color w:val="000000"/>
              </w:rPr>
              <w:t>6</w:t>
            </w:r>
          </w:p>
        </w:tc>
      </w:tr>
      <w:tr w:rsidR="008440F0" w:rsidRPr="00B66A19" w:rsidTr="008440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4084_4818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bookmarkStart w:id="3" w:name="feature_326380763_gene_4"/>
            <w:bookmarkEnd w:id="3"/>
            <w:proofErr w:type="spellStart"/>
            <w:r w:rsidRPr="00B66A19">
              <w:rPr>
                <w:rFonts w:asciiTheme="majorHAnsi" w:hAnsiTheme="majorHAnsi"/>
              </w:rPr>
              <w:t>antibiotic</w:t>
            </w:r>
            <w:proofErr w:type="spellEnd"/>
            <w:r w:rsidRPr="00B66A19">
              <w:rPr>
                <w:rFonts w:asciiTheme="majorHAnsi" w:hAnsiTheme="majorHAnsi"/>
              </w:rPr>
              <w:t xml:space="preserve"> transport system </w:t>
            </w:r>
            <w:proofErr w:type="spellStart"/>
            <w:r w:rsidRPr="00B66A19">
              <w:rPr>
                <w:rFonts w:asciiTheme="majorHAnsi" w:hAnsiTheme="majorHAnsi"/>
              </w:rPr>
              <w:t>permease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Non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  <w:color w:val="000000"/>
                <w:u w:val="single"/>
              </w:rPr>
            </w:pPr>
            <w:r w:rsidRPr="00B66A19">
              <w:rPr>
                <w:rFonts w:asciiTheme="majorHAnsi" w:hAnsiTheme="majorHAnsi"/>
                <w:color w:val="000000"/>
                <w:u w:val="single"/>
              </w:rPr>
              <w:t>6</w:t>
            </w:r>
          </w:p>
        </w:tc>
      </w:tr>
      <w:tr w:rsidR="008440F0" w:rsidRPr="00B66A19" w:rsidTr="008440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5103_5309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  <w:color w:val="000000"/>
              </w:rPr>
            </w:pPr>
            <w:bookmarkStart w:id="4" w:name="feature_326380763_CDS_5"/>
            <w:bookmarkEnd w:id="4"/>
            <w:proofErr w:type="spellStart"/>
            <w:r w:rsidRPr="00B66A19">
              <w:rPr>
                <w:rFonts w:asciiTheme="majorHAnsi" w:hAnsiTheme="majorHAnsi"/>
                <w:color w:val="000000"/>
              </w:rPr>
              <w:t>Mercacidin</w:t>
            </w:r>
            <w:proofErr w:type="spellEnd"/>
            <w:r w:rsidRPr="00B66A19">
              <w:rPr>
                <w:rFonts w:asciiTheme="majorHAnsi" w:hAnsiTheme="majorHAnsi"/>
                <w:color w:val="000000"/>
              </w:rPr>
              <w:t xml:space="preserve"> </w:t>
            </w:r>
            <w:proofErr w:type="spellStart"/>
            <w:r w:rsidRPr="00B66A19">
              <w:rPr>
                <w:rFonts w:asciiTheme="majorHAnsi" w:hAnsiTheme="majorHAnsi"/>
                <w:color w:val="000000"/>
              </w:rPr>
              <w:t>precursor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</w:rPr>
            </w:pPr>
            <w:r w:rsidRPr="00B66A19">
              <w:rPr>
                <w:rFonts w:asciiTheme="majorHAnsi" w:hAnsiTheme="majorHAnsi"/>
              </w:rPr>
              <w:t>Non</w:t>
            </w:r>
          </w:p>
        </w:tc>
        <w:tc>
          <w:tcPr>
            <w:tcW w:w="2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40F0" w:rsidRPr="00B66A19" w:rsidRDefault="008440F0" w:rsidP="004108DC">
            <w:pPr>
              <w:jc w:val="center"/>
              <w:rPr>
                <w:rFonts w:asciiTheme="majorHAnsi" w:hAnsiTheme="majorHAnsi"/>
                <w:color w:val="000000"/>
                <w:u w:val="single"/>
              </w:rPr>
            </w:pPr>
            <w:r w:rsidRPr="00B66A19">
              <w:rPr>
                <w:rFonts w:asciiTheme="majorHAnsi" w:hAnsiTheme="majorHAnsi"/>
                <w:color w:val="000000"/>
                <w:u w:val="single"/>
              </w:rPr>
              <w:t>1</w:t>
            </w:r>
          </w:p>
        </w:tc>
      </w:tr>
    </w:tbl>
    <w:p w:rsidR="009466A0" w:rsidRDefault="009466A0" w:rsidP="009466A0">
      <w:pPr>
        <w:pStyle w:val="Titre2"/>
      </w:pPr>
      <w:r>
        <w:t>Conclusion</w:t>
      </w:r>
    </w:p>
    <w:p w:rsidR="00770BA7" w:rsidRDefault="00770BA7" w:rsidP="004108DC">
      <w:pPr>
        <w:jc w:val="both"/>
      </w:pPr>
      <w:r>
        <w:tab/>
        <w:t xml:space="preserve">L’annotation obtenue nous permet dons de prédire six gènes, deux sur le brin </w:t>
      </w:r>
      <w:proofErr w:type="spellStart"/>
      <w:r>
        <w:t>antisens</w:t>
      </w:r>
      <w:proofErr w:type="spellEnd"/>
      <w:r>
        <w:t xml:space="preserve"> et quatre sur le brin sens.</w:t>
      </w:r>
    </w:p>
    <w:p w:rsidR="005E4C3A" w:rsidRDefault="00770BA7" w:rsidP="005E4C3A">
      <w:pPr>
        <w:jc w:val="both"/>
        <w:rPr>
          <w:rFonts w:asciiTheme="majorHAnsi" w:hAnsiTheme="majorHAnsi"/>
        </w:rPr>
      </w:pPr>
      <w:r>
        <w:tab/>
        <w:t xml:space="preserve">Les deux premiers sont des </w:t>
      </w:r>
      <w:r w:rsidRPr="00B66A19">
        <w:rPr>
          <w:rFonts w:asciiTheme="majorHAnsi" w:hAnsiTheme="majorHAnsi"/>
        </w:rPr>
        <w:t>Histidine kinase</w:t>
      </w:r>
      <w:r w:rsidR="004108DC">
        <w:rPr>
          <w:rFonts w:asciiTheme="majorHAnsi" w:hAnsiTheme="majorHAnsi"/>
        </w:rPr>
        <w:t xml:space="preserve"> et se situent sur le brin </w:t>
      </w:r>
      <w:proofErr w:type="spellStart"/>
      <w:r w:rsidR="004108DC">
        <w:rPr>
          <w:rFonts w:asciiTheme="majorHAnsi" w:hAnsiTheme="majorHAnsi"/>
        </w:rPr>
        <w:t>antisens</w:t>
      </w:r>
      <w:proofErr w:type="spellEnd"/>
      <w:r>
        <w:rPr>
          <w:rFonts w:asciiTheme="majorHAnsi" w:hAnsiTheme="majorHAnsi"/>
        </w:rPr>
        <w:t xml:space="preserve">. Une </w:t>
      </w:r>
      <w:r w:rsidR="005E4C3A">
        <w:rPr>
          <w:rFonts w:asciiTheme="majorHAnsi" w:hAnsiTheme="majorHAnsi"/>
        </w:rPr>
        <w:t xml:space="preserve">s’étend de 1 à 1440 n’a pas de peptide signal et contient deux </w:t>
      </w:r>
      <w:r w:rsidR="004108DC">
        <w:rPr>
          <w:rFonts w:asciiTheme="majorHAnsi" w:hAnsiTheme="majorHAnsi"/>
        </w:rPr>
        <w:t>fragments t</w:t>
      </w:r>
      <w:r w:rsidR="004108DC" w:rsidRPr="00B66A19">
        <w:rPr>
          <w:rFonts w:asciiTheme="majorHAnsi" w:hAnsiTheme="majorHAnsi"/>
        </w:rPr>
        <w:t>ransmembranaires</w:t>
      </w:r>
      <w:r w:rsidR="004108DC">
        <w:rPr>
          <w:rFonts w:asciiTheme="majorHAnsi" w:hAnsiTheme="majorHAnsi"/>
        </w:rPr>
        <w:t>. L’autre s’étend de 1437 à 2159 n’a pas de peptide signal et contient deux fragments t</w:t>
      </w:r>
      <w:r w:rsidR="004108DC" w:rsidRPr="00B66A19">
        <w:rPr>
          <w:rFonts w:asciiTheme="majorHAnsi" w:hAnsiTheme="majorHAnsi"/>
        </w:rPr>
        <w:t>ransmembranaires</w:t>
      </w:r>
      <w:r w:rsidR="004108DC">
        <w:rPr>
          <w:rFonts w:asciiTheme="majorHAnsi" w:hAnsiTheme="majorHAnsi"/>
        </w:rPr>
        <w:t>.</w:t>
      </w:r>
      <w:bookmarkStart w:id="5" w:name="_GoBack"/>
      <w:bookmarkEnd w:id="5"/>
    </w:p>
    <w:p w:rsidR="004108DC" w:rsidRPr="00103D78" w:rsidRDefault="004108DC" w:rsidP="005E4C3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Les quatre autres g</w:t>
      </w:r>
      <w:r w:rsidR="003B2E29">
        <w:rPr>
          <w:rFonts w:asciiTheme="majorHAnsi" w:hAnsiTheme="majorHAnsi"/>
        </w:rPr>
        <w:t>ènes se trouvent sur le brin sens</w:t>
      </w:r>
      <w:r>
        <w:rPr>
          <w:rFonts w:asciiTheme="majorHAnsi" w:hAnsiTheme="majorHAnsi"/>
        </w:rPr>
        <w:t>.</w:t>
      </w:r>
      <w:r w:rsidR="00103D78">
        <w:rPr>
          <w:rFonts w:asciiTheme="majorHAnsi" w:hAnsiTheme="majorHAnsi"/>
        </w:rPr>
        <w:t xml:space="preserve"> La première s’étend de 2402 à </w:t>
      </w:r>
      <w:r w:rsidR="00103D78" w:rsidRPr="00B66A19">
        <w:rPr>
          <w:rFonts w:asciiTheme="majorHAnsi" w:hAnsiTheme="majorHAnsi"/>
        </w:rPr>
        <w:t>3313</w:t>
      </w:r>
      <w:r w:rsidR="00103D78">
        <w:rPr>
          <w:rFonts w:asciiTheme="majorHAnsi" w:hAnsiTheme="majorHAnsi"/>
        </w:rPr>
        <w:t xml:space="preserve">, a pour fonction ATP  </w:t>
      </w:r>
      <w:proofErr w:type="spellStart"/>
      <w:r w:rsidR="00103D78" w:rsidRPr="00B66A19">
        <w:rPr>
          <w:rFonts w:asciiTheme="majorHAnsi" w:hAnsiTheme="majorHAnsi"/>
        </w:rPr>
        <w:t>binding</w:t>
      </w:r>
      <w:proofErr w:type="spellEnd"/>
      <w:r w:rsidR="00103D78" w:rsidRPr="00B66A19">
        <w:rPr>
          <w:rFonts w:asciiTheme="majorHAnsi" w:hAnsiTheme="majorHAnsi"/>
        </w:rPr>
        <w:t xml:space="preserve"> </w:t>
      </w:r>
      <w:proofErr w:type="spellStart"/>
      <w:r w:rsidR="00103D78" w:rsidRPr="00B66A19">
        <w:rPr>
          <w:rFonts w:asciiTheme="majorHAnsi" w:hAnsiTheme="majorHAnsi"/>
        </w:rPr>
        <w:t>protein</w:t>
      </w:r>
      <w:proofErr w:type="spellEnd"/>
      <w:r w:rsidR="00103D78">
        <w:rPr>
          <w:rFonts w:asciiTheme="majorHAnsi" w:hAnsiTheme="majorHAnsi"/>
        </w:rPr>
        <w:t xml:space="preserve"> n’a pas de signal peptide et ne contient pas de fragments transmem</w:t>
      </w:r>
      <w:r w:rsidR="00103D78">
        <w:t>branaire.</w:t>
      </w:r>
      <w:r w:rsidR="00103D78" w:rsidRPr="00103D78">
        <w:rPr>
          <w:rFonts w:asciiTheme="majorHAnsi" w:hAnsiTheme="majorHAnsi"/>
        </w:rPr>
        <w:t xml:space="preserve"> </w:t>
      </w:r>
      <w:r w:rsidR="00103D78">
        <w:rPr>
          <w:rFonts w:asciiTheme="majorHAnsi" w:hAnsiTheme="majorHAnsi"/>
        </w:rPr>
        <w:t xml:space="preserve">La suivante s’étend de 3324 à 4067, a pour fonction </w:t>
      </w:r>
      <w:r w:rsidR="00103D78" w:rsidRPr="00B66A19">
        <w:rPr>
          <w:rFonts w:asciiTheme="majorHAnsi" w:hAnsiTheme="majorHAnsi"/>
        </w:rPr>
        <w:t>ABC-transporteur (perméase)</w:t>
      </w:r>
      <w:r w:rsidR="00103D78">
        <w:rPr>
          <w:rFonts w:asciiTheme="majorHAnsi" w:hAnsiTheme="majorHAnsi"/>
        </w:rPr>
        <w:t xml:space="preserve"> n’a pas de signal peptide et contient six  fragments transmem</w:t>
      </w:r>
      <w:r w:rsidR="00103D78">
        <w:t>branaire.</w:t>
      </w:r>
      <w:r w:rsidR="00103D78" w:rsidRPr="00103D78">
        <w:rPr>
          <w:rFonts w:asciiTheme="majorHAnsi" w:hAnsiTheme="majorHAnsi"/>
        </w:rPr>
        <w:t xml:space="preserve"> </w:t>
      </w:r>
      <w:r w:rsidR="00103D78">
        <w:rPr>
          <w:rFonts w:asciiTheme="majorHAnsi" w:hAnsiTheme="majorHAnsi"/>
        </w:rPr>
        <w:t xml:space="preserve">La troisième s’étend de 4084 à 4818, a pour fonction </w:t>
      </w:r>
      <w:proofErr w:type="spellStart"/>
      <w:r w:rsidR="00103D78" w:rsidRPr="00B66A19">
        <w:rPr>
          <w:rFonts w:asciiTheme="majorHAnsi" w:hAnsiTheme="majorHAnsi"/>
        </w:rPr>
        <w:t>antibiotic</w:t>
      </w:r>
      <w:proofErr w:type="spellEnd"/>
      <w:r w:rsidR="00103D78" w:rsidRPr="00B66A19">
        <w:rPr>
          <w:rFonts w:asciiTheme="majorHAnsi" w:hAnsiTheme="majorHAnsi"/>
        </w:rPr>
        <w:t xml:space="preserve"> transport system </w:t>
      </w:r>
      <w:proofErr w:type="spellStart"/>
      <w:r w:rsidR="00103D78" w:rsidRPr="00B66A19">
        <w:rPr>
          <w:rFonts w:asciiTheme="majorHAnsi" w:hAnsiTheme="majorHAnsi"/>
        </w:rPr>
        <w:t>permease</w:t>
      </w:r>
      <w:proofErr w:type="spellEnd"/>
      <w:r w:rsidR="00103D78">
        <w:rPr>
          <w:rFonts w:asciiTheme="majorHAnsi" w:hAnsiTheme="majorHAnsi"/>
        </w:rPr>
        <w:t xml:space="preserve"> n’a pas de signal peptide et contient six fragments transmem</w:t>
      </w:r>
      <w:r w:rsidR="00103D78">
        <w:t>branaire.</w:t>
      </w:r>
      <w:r w:rsidR="00103D78" w:rsidRPr="00103D78">
        <w:rPr>
          <w:rFonts w:asciiTheme="majorHAnsi" w:hAnsiTheme="majorHAnsi"/>
        </w:rPr>
        <w:t xml:space="preserve"> </w:t>
      </w:r>
      <w:r w:rsidR="00103D78">
        <w:rPr>
          <w:rFonts w:asciiTheme="majorHAnsi" w:hAnsiTheme="majorHAnsi"/>
        </w:rPr>
        <w:t>La dernière s’éten</w:t>
      </w:r>
      <w:r w:rsidR="008440F0">
        <w:rPr>
          <w:rFonts w:asciiTheme="majorHAnsi" w:hAnsiTheme="majorHAnsi"/>
        </w:rPr>
        <w:t xml:space="preserve">d de 5103 à 5309 </w:t>
      </w:r>
      <w:r w:rsidR="00103D78">
        <w:rPr>
          <w:rFonts w:asciiTheme="majorHAnsi" w:hAnsiTheme="majorHAnsi"/>
        </w:rPr>
        <w:t xml:space="preserve">a pour fonction </w:t>
      </w:r>
      <w:proofErr w:type="spellStart"/>
      <w:r w:rsidR="00103D78" w:rsidRPr="00B66A19">
        <w:rPr>
          <w:rFonts w:asciiTheme="majorHAnsi" w:hAnsiTheme="majorHAnsi"/>
          <w:color w:val="000000"/>
        </w:rPr>
        <w:t>Mercacidin</w:t>
      </w:r>
      <w:proofErr w:type="spellEnd"/>
      <w:r w:rsidR="00103D78" w:rsidRPr="00B66A19">
        <w:rPr>
          <w:rFonts w:asciiTheme="majorHAnsi" w:hAnsiTheme="majorHAnsi"/>
          <w:color w:val="000000"/>
        </w:rPr>
        <w:t xml:space="preserve"> </w:t>
      </w:r>
      <w:proofErr w:type="spellStart"/>
      <w:r w:rsidR="00103D78" w:rsidRPr="00B66A19">
        <w:rPr>
          <w:rFonts w:asciiTheme="majorHAnsi" w:hAnsiTheme="majorHAnsi"/>
          <w:color w:val="000000"/>
        </w:rPr>
        <w:t>precursor</w:t>
      </w:r>
      <w:proofErr w:type="spellEnd"/>
      <w:r w:rsidR="00103D78">
        <w:rPr>
          <w:rFonts w:asciiTheme="majorHAnsi" w:hAnsiTheme="majorHAnsi"/>
        </w:rPr>
        <w:t xml:space="preserve"> n’a pas de signal peptide et contient un fragment transmem</w:t>
      </w:r>
      <w:r w:rsidR="00103D78">
        <w:t>branaire.</w:t>
      </w:r>
    </w:p>
    <w:p w:rsidR="00770BA7" w:rsidRPr="00770BA7" w:rsidRDefault="00770BA7" w:rsidP="00770BA7"/>
    <w:p w:rsidR="006D7EDD" w:rsidRPr="006D7EDD" w:rsidRDefault="006D7EDD" w:rsidP="006D7EDD">
      <w:r>
        <w:tab/>
      </w:r>
    </w:p>
    <w:sectPr w:rsidR="006D7EDD" w:rsidRPr="006D7E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A9E" w:rsidRDefault="00431A9E">
      <w:r>
        <w:separator/>
      </w:r>
    </w:p>
  </w:endnote>
  <w:endnote w:type="continuationSeparator" w:id="0">
    <w:p w:rsidR="00431A9E" w:rsidRDefault="0043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WenQuanYi Zen Hei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A9E" w:rsidRDefault="00431A9E">
      <w:r>
        <w:rPr>
          <w:color w:val="000000"/>
        </w:rPr>
        <w:separator/>
      </w:r>
    </w:p>
  </w:footnote>
  <w:footnote w:type="continuationSeparator" w:id="0">
    <w:p w:rsidR="00431A9E" w:rsidRDefault="00431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3E75"/>
    <w:rsid w:val="00023DB0"/>
    <w:rsid w:val="0008743B"/>
    <w:rsid w:val="000D6285"/>
    <w:rsid w:val="00103D78"/>
    <w:rsid w:val="001C7172"/>
    <w:rsid w:val="001E698F"/>
    <w:rsid w:val="002109E1"/>
    <w:rsid w:val="002B631E"/>
    <w:rsid w:val="003B2E29"/>
    <w:rsid w:val="004108DC"/>
    <w:rsid w:val="00412B99"/>
    <w:rsid w:val="00431A9E"/>
    <w:rsid w:val="004C4038"/>
    <w:rsid w:val="005E4C3A"/>
    <w:rsid w:val="006A4477"/>
    <w:rsid w:val="006D7EDD"/>
    <w:rsid w:val="006E56E1"/>
    <w:rsid w:val="00715975"/>
    <w:rsid w:val="00762B25"/>
    <w:rsid w:val="00770BA7"/>
    <w:rsid w:val="00773CEE"/>
    <w:rsid w:val="008440F0"/>
    <w:rsid w:val="008604B5"/>
    <w:rsid w:val="008C3A11"/>
    <w:rsid w:val="00916292"/>
    <w:rsid w:val="009466A0"/>
    <w:rsid w:val="00B35C19"/>
    <w:rsid w:val="00B43EFD"/>
    <w:rsid w:val="00B66A19"/>
    <w:rsid w:val="00C20FD8"/>
    <w:rsid w:val="00CC4BC0"/>
    <w:rsid w:val="00F03E75"/>
    <w:rsid w:val="00F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04B5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04B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04B5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604B5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604B5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eastAsia="WenQuanYi Zen Hei" w:hAnsi="DejaVu Sans Mono" w:cs="DejaVu Sans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0D62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reCar">
    <w:name w:val="Titre Car"/>
    <w:basedOn w:val="Policepardfaut"/>
    <w:link w:val="Titre"/>
    <w:uiPriority w:val="10"/>
    <w:rsid w:val="000D6285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6285"/>
    <w:pPr>
      <w:widowControl/>
      <w:numPr>
        <w:ilvl w:val="1"/>
      </w:numPr>
      <w:suppressAutoHyphens w:val="0"/>
      <w:autoSpaceDN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ar-SA"/>
    </w:rPr>
  </w:style>
  <w:style w:type="character" w:customStyle="1" w:styleId="Sous-titreCar">
    <w:name w:val="Sous-titre Car"/>
    <w:basedOn w:val="Policepardfaut"/>
    <w:link w:val="Sous-titre"/>
    <w:uiPriority w:val="11"/>
    <w:rsid w:val="000D6285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8604B5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8604B5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8604B5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Titre5Car">
    <w:name w:val="Titre 5 Car"/>
    <w:basedOn w:val="Policepardfaut"/>
    <w:link w:val="Titre5"/>
    <w:uiPriority w:val="9"/>
    <w:rsid w:val="008604B5"/>
    <w:rPr>
      <w:rFonts w:asciiTheme="majorHAnsi" w:eastAsiaTheme="majorEastAsia" w:hAnsiTheme="majorHAnsi"/>
      <w:color w:val="243F60" w:themeColor="accent1" w:themeShade="7F"/>
      <w:szCs w:val="21"/>
    </w:rPr>
  </w:style>
  <w:style w:type="character" w:customStyle="1" w:styleId="Titre6Car">
    <w:name w:val="Titre 6 Car"/>
    <w:basedOn w:val="Policepardfaut"/>
    <w:link w:val="Titre6"/>
    <w:uiPriority w:val="9"/>
    <w:rsid w:val="008604B5"/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Sansinterligne">
    <w:name w:val="No Spacing"/>
    <w:uiPriority w:val="1"/>
    <w:qFormat/>
    <w:rsid w:val="008604B5"/>
    <w:rPr>
      <w:szCs w:val="21"/>
    </w:rPr>
  </w:style>
  <w:style w:type="character" w:styleId="Lienhypertexte">
    <w:name w:val="Hyperlink"/>
    <w:basedOn w:val="Policepardfaut"/>
    <w:uiPriority w:val="99"/>
    <w:semiHidden/>
    <w:unhideWhenUsed/>
    <w:rsid w:val="001E698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5C19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C19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04B5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04B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04B5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604B5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604B5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eastAsia="WenQuanYi Zen Hei" w:hAnsi="DejaVu Sans Mono" w:cs="DejaVu Sans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0D62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reCar">
    <w:name w:val="Titre Car"/>
    <w:basedOn w:val="Policepardfaut"/>
    <w:link w:val="Titre"/>
    <w:uiPriority w:val="10"/>
    <w:rsid w:val="000D6285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6285"/>
    <w:pPr>
      <w:widowControl/>
      <w:numPr>
        <w:ilvl w:val="1"/>
      </w:numPr>
      <w:suppressAutoHyphens w:val="0"/>
      <w:autoSpaceDN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ar-SA"/>
    </w:rPr>
  </w:style>
  <w:style w:type="character" w:customStyle="1" w:styleId="Sous-titreCar">
    <w:name w:val="Sous-titre Car"/>
    <w:basedOn w:val="Policepardfaut"/>
    <w:link w:val="Sous-titre"/>
    <w:uiPriority w:val="11"/>
    <w:rsid w:val="000D6285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8604B5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8604B5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8604B5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Titre5Car">
    <w:name w:val="Titre 5 Car"/>
    <w:basedOn w:val="Policepardfaut"/>
    <w:link w:val="Titre5"/>
    <w:uiPriority w:val="9"/>
    <w:rsid w:val="008604B5"/>
    <w:rPr>
      <w:rFonts w:asciiTheme="majorHAnsi" w:eastAsiaTheme="majorEastAsia" w:hAnsiTheme="majorHAnsi"/>
      <w:color w:val="243F60" w:themeColor="accent1" w:themeShade="7F"/>
      <w:szCs w:val="21"/>
    </w:rPr>
  </w:style>
  <w:style w:type="character" w:customStyle="1" w:styleId="Titre6Car">
    <w:name w:val="Titre 6 Car"/>
    <w:basedOn w:val="Policepardfaut"/>
    <w:link w:val="Titre6"/>
    <w:uiPriority w:val="9"/>
    <w:rsid w:val="008604B5"/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Sansinterligne">
    <w:name w:val="No Spacing"/>
    <w:uiPriority w:val="1"/>
    <w:qFormat/>
    <w:rsid w:val="008604B5"/>
    <w:rPr>
      <w:szCs w:val="21"/>
    </w:rPr>
  </w:style>
  <w:style w:type="character" w:styleId="Lienhypertexte">
    <w:name w:val="Hyperlink"/>
    <w:basedOn w:val="Policepardfaut"/>
    <w:uiPriority w:val="99"/>
    <w:semiHidden/>
    <w:unhideWhenUsed/>
    <w:rsid w:val="001E698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5C19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C19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17</cp:revision>
  <cp:lastPrinted>2014-04-30T16:21:00Z</cp:lastPrinted>
  <dcterms:created xsi:type="dcterms:W3CDTF">2014-04-13T13:57:00Z</dcterms:created>
  <dcterms:modified xsi:type="dcterms:W3CDTF">2014-05-01T10:50:00Z</dcterms:modified>
</cp:coreProperties>
</file>