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УО «Минский государственный механико-технологический колледж»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Специальность 5-04-0612-02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Разработка и сопровождение программного обеспечения информационных систем</w:t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Квалификация: Техник-программист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Контрольная работа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при проведении самоконтроля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Учебный предмет «Технология разработки программного обеспечения»</w:t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Курс 4, группа №243</w:t>
      </w:r>
    </w:p>
    <w:p>
      <w:pPr>
        <w:spacing w:after="32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ОТВЕТЫ НА ВСЕ ВАРИАНТЫ (1–4)</w:t>
      </w:r>
    </w:p>
    <w:p>
      <w:pPr>
        <w:spacing w:after="32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с начерченными UML/IDEF-диаграммами</w:t>
      </w:r>
    </w:p>
    <w:p>
      <w:pPr>
        <w:spacing w:after="120" w:before="0" w:line="276" w:lineRule="auto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Преподаватель: П.Д. Баркун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2026</w:t>
      </w:r>
    </w:p>
    <w:p>
      <w:r>
        <w:br w:type="page"/>
      </w:r>
    </w:p>
    <w:p>
      <w:pPr>
        <w:spacing w:after="200" w:before="28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ВАРИАНТ 1</w:t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Задание 1. Жизненный цикл ПО (3–4 балла)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Жизненный цикл программного обеспечения (ЖЦ ПО) — это период времени от момента принятия решения о необходимости создания программного продукта до момента его полного изъятия из эксплуатации. ЖЦ охватывает анализ, проектирование, реализацию, тестирование, внедрение, сопровождение и вывод из эксплуатации.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Основные этапы: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Анализ требований — выявление и формализация потребностей заказчика; функциональные и нефункциональные требования.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Проектирование — архитектура, структуры данных, интерфейсы, алгоритмы, UML-модели.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Реализация (кодирование) — написание исходного кода и сборка модулей.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Тестирование — проверка соответствия требованиям, поиск и устранение дефектов.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Внедрение — установка у заказчика, обучение пользователей, ввод в эксплуатацию.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Сопровождение — исправление ошибок, адаптация, развитие функциональности.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Вывод из эксплуатации — прекращение поддержки (при необходимости — миграция данных).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Последовательность этапов: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требований → Проектирование → Реализация → Тестирование → Внедрение → Сопровождение → Вывод из эксплуатации.</w:t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Задание 2. Диаграмма вариантов использования (5–6 баллов)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Назначение: показать, кто взаимодействует с системой и какие функции система предоставляет; описать границы системы без раскрытия внутренней реализации.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Актёр — </w:t>
      </w:r>
      <w:r>
        <w:rPr>
          <w:rFonts w:ascii="Times New Roman" w:hAnsi="Times New Roman" w:eastAsia="Times New Roman"/>
          <w:b w:val="0"/>
          <w:i w:val="0"/>
          <w:sz w:val="28"/>
        </w:rPr>
        <w:t>внешняя сущность (человек или система), взаимодействующая с системой для достижения цели.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Прецедент — </w:t>
      </w:r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 действий системы, видимая актёру и дающая значимый результат («что» делает система).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Отношение include — </w:t>
      </w:r>
      <w:r>
        <w:rPr>
          <w:rFonts w:ascii="Times New Roman" w:hAnsi="Times New Roman" w:eastAsia="Times New Roman"/>
          <w:b w:val="0"/>
          <w:i w:val="0"/>
          <w:sz w:val="28"/>
        </w:rPr>
        <w:t>обязательное включение поведения одного прецедента в другой; общий фрагмент всегда выполняется. Стрелка: базовый → включаемый, &lt;&lt;include&gt;&gt;.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Отношение extend — </w:t>
      </w:r>
      <w:r>
        <w:rPr>
          <w:rFonts w:ascii="Times New Roman" w:hAnsi="Times New Roman" w:eastAsia="Times New Roman"/>
          <w:b w:val="0"/>
          <w:i w:val="0"/>
          <w:sz w:val="28"/>
        </w:rPr>
        <w:t>условное расширение базового прецедента; выполняется не всегда. Стрелка: расширение → базовый, &lt;&lt;extend&gt;&gt;.</w:t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Задание 3. Функциональное и юзабилити-тестирование (7–8 баллов)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Функциональное тестирование —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соответствия поведения ПО функциональным требованиям: корректность функций, обработки данных и результатов. Оценивается «что делает» система.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Юзабилити-тестирование —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удобства интерфейса: насколько легко пользователь достигает целей, понятны ли элементы управления. Оцениваются понятность, эффективность, удовлетворённость.</w:t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Задание 4. Диаграмма последовательности (9–10 баллов)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Пример: оформление заказа в интернет-магазине. Участники: Покупатель, :Интерфейс, :Корзина, :Склад, :Оплата.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52160" cy="4586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1_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86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Диаграмма последовательности (вариант 1, задание 4)</w:t>
      </w:r>
    </w:p>
    <w:p>
      <w:r>
        <w:br w:type="page"/>
      </w:r>
    </w:p>
    <w:p>
      <w:pPr>
        <w:spacing w:after="200" w:before="28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ВАРИАНТ 2</w:t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Задание 1. Функциональное моделирование и IDEF0 (3–4 балла)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Назначение функционального моделирования: описать систему как набор функций — что делает система, какие входы/выходы, чем управляется и какими ресурсами выполняется.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Состав модели IDEF0: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Блоки (функции) — прямоугольники с названием «глагол + объект».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Стрелки входа (слева), выхода (справа), управления (сверху), механизмов (снизу).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Иерархия декомпозиции (A0 → A1, A2…), глоссарий, цель и точка зрения.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Контекстная диаграмма — </w:t>
      </w:r>
      <w:r>
        <w:rPr>
          <w:rFonts w:ascii="Times New Roman" w:hAnsi="Times New Roman" w:eastAsia="Times New Roman"/>
          <w:b w:val="0"/>
          <w:i w:val="0"/>
          <w:sz w:val="28"/>
        </w:rPr>
        <w:t>верхний уровень: один функциональный блок (вся система) и внешние стрелки. Определяет границы системы.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9392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idef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39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Контекстная диаграмма IDEF0 (A-0)</w:t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Задание 2. Инкапсуляция, наследование, полиморфизм (5–6 баллов)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Инкапсуляция — </w:t>
      </w:r>
      <w:r>
        <w:rPr>
          <w:rFonts w:ascii="Times New Roman" w:hAnsi="Times New Roman" w:eastAsia="Times New Roman"/>
          <w:b w:val="0"/>
          <w:i w:val="0"/>
          <w:sz w:val="28"/>
        </w:rPr>
        <w:t>объединение данных и методов в объекте и сокрытие реализации; доступ через публичный интерфейс.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Наследование — </w:t>
      </w:r>
      <w:r>
        <w:rPr>
          <w:rFonts w:ascii="Times New Roman" w:hAnsi="Times New Roman" w:eastAsia="Times New Roman"/>
          <w:b w:val="0"/>
          <w:i w:val="0"/>
          <w:sz w:val="28"/>
        </w:rPr>
        <w:t>потомок получает свойства и поведение предка и может их расширять/переопределять.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Полиморфизм — </w:t>
      </w:r>
      <w:r>
        <w:rPr>
          <w:rFonts w:ascii="Times New Roman" w:hAnsi="Times New Roman" w:eastAsia="Times New Roman"/>
          <w:b w:val="0"/>
          <w:i w:val="0"/>
          <w:sz w:val="28"/>
        </w:rPr>
        <w:t>объекты разных классов по-разному реагируют на одно сообщение (один интерфейс — много реализаций).</w:t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Задание 3. Диаграмма классов (7–8 баллов)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Назначение: статическая структура системы — классы, атрибуты, операции и отношения между ними.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Класс — </w:t>
      </w:r>
      <w:r>
        <w:rPr>
          <w:rFonts w:ascii="Times New Roman" w:hAnsi="Times New Roman" w:eastAsia="Times New Roman"/>
          <w:b w:val="0"/>
          <w:i w:val="0"/>
          <w:sz w:val="28"/>
        </w:rPr>
        <w:t>описание множества объектов с общей структурой и поведением (три секции: имя, атрибуты, методы).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Интерфейс — </w:t>
      </w:r>
      <w:r>
        <w:rPr>
          <w:rFonts w:ascii="Times New Roman" w:hAnsi="Times New Roman" w:eastAsia="Times New Roman"/>
          <w:b w:val="0"/>
          <w:i w:val="0"/>
          <w:sz w:val="28"/>
        </w:rPr>
        <w:t>контракт операций без реализации.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Виды видимости: + public, − private, # protected, ~ package.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Множественность: 1; 0..1; * (0..*); 1..*; конкретные диапазоны (например 2..4).</w:t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Задание 4. Диаграмма прецедентов (9–10 баллов)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Пример: система «Библиотека». Актёры: Читатель, Библиотекарь, Система уведомлений. Показаны отношения &lt;&lt;include&gt;&gt; и &lt;&lt;extend&gt;&gt;.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52160" cy="44076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usec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07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Диаграмма прецедентов (вариант 2, задание 4)</w:t>
      </w:r>
    </w:p>
    <w:p>
      <w:r>
        <w:br w:type="page"/>
      </w:r>
    </w:p>
    <w:p>
      <w:pPr>
        <w:spacing w:after="200" w:before="28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ВАРИАНТ 3</w:t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Задание 1. Диаграмма последовательности (3–4 балла)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Назначение: показать взаимодействие объектов во времени — какие сообщения и в каком порядке при выполнении сценария.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Объекты — участники; прямоугольник вверху.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Линии жизни — вертикальный пунктир.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Сообщения — горизонтальные стрелки; порядок сверху вниз.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Активация — узкий прямоугольник на линии жизни.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Синхронные сообщения: </w:t>
      </w:r>
      <w:r>
        <w:rPr>
          <w:rFonts w:ascii="Times New Roman" w:hAnsi="Times New Roman" w:eastAsia="Times New Roman"/>
          <w:b w:val="0"/>
          <w:i w:val="0"/>
          <w:sz w:val="28"/>
        </w:rPr>
        <w:t>отправитель ждёт ответа (сплошная стрелка с закрашенным наконечником).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Асинхронные сообщения: </w:t>
      </w:r>
      <w:r>
        <w:rPr>
          <w:rFonts w:ascii="Times New Roman" w:hAnsi="Times New Roman" w:eastAsia="Times New Roman"/>
          <w:b w:val="0"/>
          <w:i w:val="0"/>
          <w:sz w:val="28"/>
        </w:rPr>
        <w:t>отправитель не ждёт ответа (открытый наконечник); события, сигналы, уведомления.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Пример диаграммы последовательности см. рисунок 1 (вариант 1).</w:t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Задание 2. Управление конфигурацией ПО (5–6 баллов)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Управление конфигурацией ПО (SCM) — идентификация, контроль изменений, учёт состояния и аудит элементов конфигурации на протяжении ЖЦ; возможность воспроизвести любую сборку/релиз.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Идентификация конфигурации — присвоение уникальных идентификаторов элементам (файлы, модули, документы, сборки), схема версий, базовые линии (baselines), описание состава релиза.</w:t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Задание 3. Agile (7–8 баллов)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Agile — гибкий подход к разработке: итеративная поставка ценности, сотрудничество с заказчиком, готовность к изменениям, самоорганизующиеся команды (Agile Manifesto, 2001).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Принципы Agile: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Приоритет — удовлетворение заказчика регулярной ранней поставкой ценного ПО.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Изменение требований приветствуется даже на поздних стадиях.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Рабочее ПО поставляется часто (недели, а не месяцы).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Бизнес и разработчики ежедневно работают вместе.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Проекты вокруг мотивированных людей; им доверяют.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Самый эффективный способ обмена информацией — личный разговор.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Рабочее ПО — главный показатель прогресса.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Устойчивый темп разработки.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Постоянное внимание к техническому совершенству и дизайну.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Простота — минимизация лишней работы.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Лучшие архитектуры и требования — у самоорганизующихся команд.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Регулярная рефлексия и улучшение способов работы.</w:t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Задание 4. Диаграмма классов (9–10 баллов)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Пример предметной области: учёт заказов (Покупатель, Заказ, ПозицияЗаказа, Товар, интерфейс Оплата).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52160" cy="45862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3_cla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86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4 — Диаграмма классов (вариант 3, задание 4)</w:t>
      </w:r>
    </w:p>
    <w:p>
      <w:r>
        <w:br w:type="page"/>
      </w:r>
    </w:p>
    <w:p>
      <w:pPr>
        <w:spacing w:after="200" w:before="28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ВАРИАНТ 4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/>
          <w:sz w:val="28"/>
        </w:rPr>
        <w:t>Примечание: в бланке задания пункты 1 и 2 сформулированы одинаково (диаграмма коммуникации).</w:t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Задание 1–2. Диаграмма коммуникации (3–6 баллов)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Назначение: показать структуру связей между объектами и обмен сообщениями; акцент на том, кто с кем связан (порядок сообщений задаётся нумерацией).</w:t>
      </w:r>
    </w:p>
    <w:p>
      <w:pPr>
        <w:spacing w:after="8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Элементы: объекты-роли, связи (links), сообщения вдоль связей с номерами (1, 1.1, 2…), актёры.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Сравнение с диаграммой последовательности: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Последовательность: акцент на времени (сверху вниз), есть линии жизни и активации.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Коммуникация: акцент на топологии связей, порядок — через номера сообщений.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Семантика сообщений одна; представления взаимозаменяемы.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3372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4_communic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5 — Диаграмма коммуникации (вариант 4, задания 1–2)</w:t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Задание 3. Роли и артефакты Scrum (7–8 баллов)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Роли: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Product Owner — ценность продукта и Product Backlog, приоритеты, приёмка.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Scrum Master — следование Scrum, устранение препятствий, фасилитация.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Developers — кросс-функциональная команда, создающая Инкремент.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Артефакты: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Product Backlog — упорядоченный список всего нужного в продукте.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Sprint Backlog — выбранные на спринт элементы и план их реализации.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Increment — готовый к использованию результат спринта (Definition of Done).</w:t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Задание 4. Диаграмма состояний (9–10 баллов)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Пример: жизненный цикл заказа. Начальное состояние — залитый круг; состояния — скруглённые прямоугольники; переходы — стрелки с событием; конечное — круг в кольце.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46815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4_st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6 — Диаграмма состояний (вариант 4, задание 4)</w:t>
      </w:r>
    </w:p>
    <w:p>
      <w:pPr>
        <w:spacing w:after="120" w:before="24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— Конец ответов —</w:t>
      </w:r>
    </w:p>
    <w:sectPr w:rsidR="00FC693F" w:rsidRPr="0006063C" w:rsidSect="00034616">
      <w:pgSz w:w="12240" w:h="15840"/>
      <w:pgMar w:top="1020" w:right="85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