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Контрольная работа — ответы (все варианты)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Учебный предмет: Технология разработки программного обеспечения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Специальность 5-04-0612-02 · Курс 4, группа №243</w:t>
      </w:r>
    </w:p>
    <w:p>
      <w:pPr>
        <w:pStyle w:val="Heading1"/>
      </w:pPr>
      <w:r>
        <w:t>ВАРИАНТ 1</w:t>
      </w:r>
    </w:p>
    <w:p>
      <w:pPr>
        <w:pStyle w:val="Heading2"/>
      </w:pPr>
      <w:r>
        <w:t>Задание 1. Жизненный цикл ПО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Жизненный цикл программного обеспечения (ЖЦ ПО) — период времени от момента принятия решения о необходимости создания программного продукта до момента его полного изъятия из эксплуатации. ЖЦ охватывает анализ, проектирование, реализацию, тестирование, внедрение, сопровождение и вывод из эксплуатации.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Основные этапы:</w:t>
      </w:r>
    </w:p>
    <w:p>
      <w:pPr>
        <w:pStyle w:val="ListBullet"/>
      </w:pPr>
      <w:r>
        <w:rPr>
          <w:rFonts w:ascii="Times New Roman" w:hAnsi="Times New Roman"/>
          <w:sz w:val="24"/>
        </w:rPr>
        <w:t>Анализ требований — выявление и формализация потребностей заказчика; функциональные и нефункциональные требования.</w:t>
      </w:r>
    </w:p>
    <w:p>
      <w:pPr>
        <w:pStyle w:val="ListBullet"/>
      </w:pPr>
      <w:r>
        <w:rPr>
          <w:rFonts w:ascii="Times New Roman" w:hAnsi="Times New Roman"/>
          <w:sz w:val="24"/>
        </w:rPr>
        <w:t>Проектирование — архитектура, структуры данных, интерфейсы, алгоритмы, UML-модели.</w:t>
      </w:r>
    </w:p>
    <w:p>
      <w:pPr>
        <w:pStyle w:val="ListBullet"/>
      </w:pPr>
      <w:r>
        <w:rPr>
          <w:rFonts w:ascii="Times New Roman" w:hAnsi="Times New Roman"/>
          <w:sz w:val="24"/>
        </w:rPr>
        <w:t>Реализация (кодирование) — написание исходного кода и сборка модулей.</w:t>
      </w:r>
    </w:p>
    <w:p>
      <w:pPr>
        <w:pStyle w:val="ListBullet"/>
      </w:pPr>
      <w:r>
        <w:rPr>
          <w:rFonts w:ascii="Times New Roman" w:hAnsi="Times New Roman"/>
          <w:sz w:val="24"/>
        </w:rPr>
        <w:t>Тестирование — проверка соответствия требованиям, поиск и устранение дефектов.</w:t>
      </w:r>
    </w:p>
    <w:p>
      <w:pPr>
        <w:pStyle w:val="ListBullet"/>
      </w:pPr>
      <w:r>
        <w:rPr>
          <w:rFonts w:ascii="Times New Roman" w:hAnsi="Times New Roman"/>
          <w:sz w:val="24"/>
        </w:rPr>
        <w:t>Внедрение — установка у заказчика, обучение пользователей, ввод в эксплуатацию.</w:t>
      </w:r>
    </w:p>
    <w:p>
      <w:pPr>
        <w:pStyle w:val="ListBullet"/>
      </w:pPr>
      <w:r>
        <w:rPr>
          <w:rFonts w:ascii="Times New Roman" w:hAnsi="Times New Roman"/>
          <w:sz w:val="24"/>
        </w:rPr>
        <w:t>Сопровождение — исправление ошибок, адаптация, развитие функциональности.</w:t>
      </w:r>
    </w:p>
    <w:p>
      <w:pPr>
        <w:pStyle w:val="ListBullet"/>
      </w:pPr>
      <w:r>
        <w:rPr>
          <w:rFonts w:ascii="Times New Roman" w:hAnsi="Times New Roman"/>
          <w:sz w:val="24"/>
        </w:rPr>
        <w:t>Вывод из эксплуатации — прекращение поддержки (при необходимости — миграция данных).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Последовательность этапов: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Анализ требований → Проектирование → Реализация → Тестирование → Внедрение → Сопровождение → Вывод из эксплуатации.</w:t>
      </w:r>
    </w:p>
    <w:p>
      <w:pPr>
        <w:pStyle w:val="Heading2"/>
      </w:pPr>
      <w:r>
        <w:t>Задание 2. Диаграмма вариантов использования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Назначение: показать, кто взаимодействует с системой и какие функции система предоставляет; описать границы системы с точки зрения пользователей без раскрытия внутренней реализации.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Актёр — внешняя сущность (человек или система), взаимодействующая с системой для достижения цели.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Прецедент — последовательность действий системы, видимая актёру и дающая значимый результат («что» делает система, а не «как»).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Отношение include — обязательное включение поведения одного прецедента в другой; общий фрагмент всегда выполняется. Стрелка: базовый → включаемый, &lt;&lt;include&gt;&gt;.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Отношение extend — условное расширение базового прецедента; выполняется не всегда, а при условии. Стрелка: расширение → базовый, &lt;&lt;extend&gt;&gt;.</w:t>
      </w:r>
    </w:p>
    <w:p>
      <w:pPr>
        <w:pStyle w:val="Heading2"/>
      </w:pPr>
      <w:r>
        <w:t>Задание 3. Функциональное и юзабилити-тестирование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Функциональное тестирование — проверка соответствия поведения ПО функциональным требованиям: корректность функций, обработки данных и результатов. Оценивается «что делает» система.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Юзабилити-тестирование — проверка удобства интерфейса: насколько легко пользователь достигает целей, понятны ли элементы управления. Оцениваются понятность, эффективность, удовлетворённость.</w:t>
      </w:r>
    </w:p>
    <w:p>
      <w:pPr>
        <w:pStyle w:val="Heading2"/>
      </w:pPr>
      <w:r>
        <w:t>Задание 4. Диаграмма последовательности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Пример: оформление заказа в интернет-магазине.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Участники: Покупатель, :Интерфейс, :Корзина, :Склад, :Оплата.</w:t>
      </w:r>
    </w:p>
    <w:p>
      <w:pPr>
        <w:pStyle w:val="ListBullet"/>
      </w:pPr>
      <w:r>
        <w:rPr>
          <w:rFonts w:ascii="Times New Roman" w:hAnsi="Times New Roman"/>
          <w:sz w:val="24"/>
        </w:rPr>
        <w:t>Покупатель → Интерфейс: добавитьТовар(id)</w:t>
      </w:r>
    </w:p>
    <w:p>
      <w:pPr>
        <w:pStyle w:val="ListBullet"/>
      </w:pPr>
      <w:r>
        <w:rPr>
          <w:rFonts w:ascii="Times New Roman" w:hAnsi="Times New Roman"/>
          <w:sz w:val="24"/>
        </w:rPr>
        <w:t>Интерфейс → Корзина: добавить(id)</w:t>
      </w:r>
    </w:p>
    <w:p>
      <w:pPr>
        <w:pStyle w:val="ListBullet"/>
      </w:pPr>
      <w:r>
        <w:rPr>
          <w:rFonts w:ascii="Times New Roman" w:hAnsi="Times New Roman"/>
          <w:sz w:val="24"/>
        </w:rPr>
        <w:t>Корзина → Склад: проверитьНаличие(id); Склад → Корзина: естьВНаличии</w:t>
      </w:r>
    </w:p>
    <w:p>
      <w:pPr>
        <w:pStyle w:val="ListBullet"/>
      </w:pPr>
      <w:r>
        <w:rPr>
          <w:rFonts w:ascii="Times New Roman" w:hAnsi="Times New Roman"/>
          <w:sz w:val="24"/>
        </w:rPr>
        <w:t>Корзина → Интерфейс: товарДобавлен; Интерфейс → Покупатель: показатьКорзину()</w:t>
      </w:r>
    </w:p>
    <w:p>
      <w:pPr>
        <w:pStyle w:val="ListBullet"/>
      </w:pPr>
      <w:r>
        <w:rPr>
          <w:rFonts w:ascii="Times New Roman" w:hAnsi="Times New Roman"/>
          <w:sz w:val="24"/>
        </w:rPr>
        <w:t>Покупатель → Интерфейс: оформитьЗаказ()</w:t>
      </w:r>
    </w:p>
    <w:p>
      <w:pPr>
        <w:pStyle w:val="ListBullet"/>
      </w:pPr>
      <w:r>
        <w:rPr>
          <w:rFonts w:ascii="Times New Roman" w:hAnsi="Times New Roman"/>
          <w:sz w:val="24"/>
        </w:rPr>
        <w:t>Интерфейс → Корзина: получитьСостав(); Корзина → Интерфейс: списокТоваров</w:t>
      </w:r>
    </w:p>
    <w:p>
      <w:pPr>
        <w:pStyle w:val="ListBullet"/>
      </w:pPr>
      <w:r>
        <w:rPr>
          <w:rFonts w:ascii="Times New Roman" w:hAnsi="Times New Roman"/>
          <w:sz w:val="24"/>
        </w:rPr>
        <w:t>Интерфейс → Оплата: оплатить(сумма); Оплата → Интерфейс: успех</w:t>
      </w:r>
    </w:p>
    <w:p>
      <w:pPr>
        <w:pStyle w:val="ListBullet"/>
      </w:pPr>
      <w:r>
        <w:rPr>
          <w:rFonts w:ascii="Times New Roman" w:hAnsi="Times New Roman"/>
          <w:sz w:val="24"/>
        </w:rPr>
        <w:t>Интерфейс → Покупатель: заказОформлен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 чертеже: актёр и объекты с линиями жизни; сплошные стрелки — вызовы, пунктирные — возвраты; прямоугольники активации на линиях жизни.</w:t>
      </w:r>
    </w:p>
    <w:p>
      <w:pPr>
        <w:pStyle w:val="Heading1"/>
      </w:pPr>
      <w:r>
        <w:t>ВАРИАНТ 2</w:t>
      </w:r>
    </w:p>
    <w:p>
      <w:pPr>
        <w:pStyle w:val="Heading2"/>
      </w:pPr>
      <w:r>
        <w:t>Задание 1. Функциональное моделирование и IDEF0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Назначение функционального моделирования: описать систему как набор функций — что делает система, какие входы/выходы, чем управляется и какими ресурсами выполняется. Помогает анализировать процессы и требования.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Состав модели IDEF0:</w:t>
      </w:r>
    </w:p>
    <w:p>
      <w:pPr>
        <w:pStyle w:val="ListBullet"/>
      </w:pPr>
      <w:r>
        <w:rPr>
          <w:rFonts w:ascii="Times New Roman" w:hAnsi="Times New Roman"/>
          <w:sz w:val="24"/>
        </w:rPr>
        <w:t>Блоки (функции) — прямоугольники с названием «глагол + объект».</w:t>
      </w:r>
    </w:p>
    <w:p>
      <w:pPr>
        <w:pStyle w:val="ListBullet"/>
      </w:pPr>
      <w:r>
        <w:rPr>
          <w:rFonts w:ascii="Times New Roman" w:hAnsi="Times New Roman"/>
          <w:sz w:val="24"/>
        </w:rPr>
        <w:t>Стрелки входа (слева) — объекты, преобразуемые функцией.</w:t>
      </w:r>
    </w:p>
    <w:p>
      <w:pPr>
        <w:pStyle w:val="ListBullet"/>
      </w:pPr>
      <w:r>
        <w:rPr>
          <w:rFonts w:ascii="Times New Roman" w:hAnsi="Times New Roman"/>
          <w:sz w:val="24"/>
        </w:rPr>
        <w:t>Стрелки выхода (справа) — результаты.</w:t>
      </w:r>
    </w:p>
    <w:p>
      <w:pPr>
        <w:pStyle w:val="ListBullet"/>
      </w:pPr>
      <w:r>
        <w:rPr>
          <w:rFonts w:ascii="Times New Roman" w:hAnsi="Times New Roman"/>
          <w:sz w:val="24"/>
        </w:rPr>
        <w:t>Стрелки управления (сверху) — правила, стандарты, ограничения.</w:t>
      </w:r>
    </w:p>
    <w:p>
      <w:pPr>
        <w:pStyle w:val="ListBullet"/>
      </w:pPr>
      <w:r>
        <w:rPr>
          <w:rFonts w:ascii="Times New Roman" w:hAnsi="Times New Roman"/>
          <w:sz w:val="24"/>
        </w:rPr>
        <w:t>Стрелки механизмов (снизу) — исполнители, оборудование, ПО.</w:t>
      </w:r>
    </w:p>
    <w:p>
      <w:pPr>
        <w:pStyle w:val="ListBullet"/>
      </w:pPr>
      <w:r>
        <w:rPr>
          <w:rFonts w:ascii="Times New Roman" w:hAnsi="Times New Roman"/>
          <w:sz w:val="24"/>
        </w:rPr>
        <w:t>Иерархия декомпозиции (A0 → A1, A2…), глоссарий, цель и точка зрения.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Контекстная диаграмма — верхний уровень: один функциональный блок (вся система) и внешние стрелки. Определяет границы системы и взаимодействие с окружением.</w:t>
      </w:r>
    </w:p>
    <w:p>
      <w:pPr>
        <w:pStyle w:val="Heading2"/>
      </w:pPr>
      <w:r>
        <w:t>Задание 2. Инкапсуляция, наследование, полиморфизм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Инкапсуляция — объединение данных и методов в объекте и сокрытие реализации; доступ через публичный интерфейс.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Наследование — потомок получает свойства и поведение предка и может их расширять/переопределять; повторное использование и иерархии «общее → частное».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Полиморфизм — объекты разных классов по-разному реагируют на одно сообщение (один интерфейс — много реализаций).</w:t>
      </w:r>
    </w:p>
    <w:p>
      <w:pPr>
        <w:pStyle w:val="Heading2"/>
      </w:pPr>
      <w:r>
        <w:t>Задание 3. Диаграмма классов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Назначение: статическая структура системы — классы, атрибуты, операции и отношения между ними.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Класс — описание множества объектов с общей структурой и поведением (три секции: имя, атрибуты, методы).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Интерфейс — контракт операций без реализации; класс обязуется его реализовать.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Виды видимости: + public (всем), − private (только класс), # protected (класс и потомки), ~ package (пакет).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Множественность: 1; 0..1; * (0..*); 1..*; конкретные диапазоны (например 2..4). Пример: Заказ 1 — 1..* ПозицияЗаказа.</w:t>
      </w:r>
    </w:p>
    <w:p>
      <w:pPr>
        <w:pStyle w:val="Heading2"/>
      </w:pPr>
      <w:r>
        <w:t>Задание 4. Диаграмма прецедентов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Пример: система «Библиотека». Актёры: Читатель, Библиотекарь, Система уведомлений.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Прецеденты: Поиск книги, Заказать книгу, Получить книгу, Вернуть книгу, Зарегистрировать читателя, Списать книгу, Отправить напоминание.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Связи: Читатель — поиск/заказ/получение/возврат; Библиотекарь — регистрация, списание, выдача, возврат; Заказать &lt;&lt;include&gt;&gt; Поиск; Отправить напоминание &lt;&lt;extend&gt;&gt; Вернуть книгу.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 чертеже: прямоугольник границы системы, актёры снаружи, овалы внутри, ассоциации и пунктирные &lt;&lt;include&gt;&gt;/&lt;&lt;extend&gt;&gt;.</w:t>
      </w:r>
    </w:p>
    <w:p>
      <w:pPr>
        <w:pStyle w:val="Heading1"/>
      </w:pPr>
      <w:r>
        <w:t>ВАРИАНТ 3</w:t>
      </w:r>
    </w:p>
    <w:p>
      <w:pPr>
        <w:pStyle w:val="Heading2"/>
      </w:pPr>
      <w:r>
        <w:t>Задание 1. Диаграмма последовательности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Назначение: показать взаимодействие объектов во времени — какие сообщения и в каком порядке при выполнении сценария.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Элементы: объекты (прямоугольники вверху), линии жизни (вертикальный пунктир), сообщения (горизонтальные стрелки; порядок сверху вниз), активации (узкие прямоугольники).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Синхронные сообщения — отправитель ждёт ответа (сплошная стрелка с закрашенным наконечником); обычные вызовы методов.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Асинхронные сообщения — отправитель не ждёт ответа (открытый наконечник); события, сигналы, уведомления.</w:t>
      </w:r>
    </w:p>
    <w:p>
      <w:pPr>
        <w:pStyle w:val="Heading2"/>
      </w:pPr>
      <w:r>
        <w:t>Задание 2. Управление конфигурацией ПО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Управление конфигурацией ПО (SCM) — идентификация, контроль изменений, учёт состояния и аудит элементов конфигурации на протяжении ЖЦ; возможность воспроизвести любую сборку/релиз.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Идентификация конфигурации — присвоение уникальных идентификаторов элементам (файлы, модули, документы, сборки), схема версий, базовые линии (baselines), описание состава релиза.</w:t>
      </w:r>
    </w:p>
    <w:p>
      <w:pPr>
        <w:pStyle w:val="Heading2"/>
      </w:pPr>
      <w:r>
        <w:t>Задание 3. Agile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Agile — гибкий подход к разработке: итеративная поставка ценности, сотрудничество с заказчиком, готовность к изменениям, самоорганизующиеся команды (Agile Manifesto, 2001).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Принципы Agile:</w:t>
      </w:r>
    </w:p>
    <w:p>
      <w:pPr>
        <w:pStyle w:val="ListBullet"/>
      </w:pPr>
      <w:r>
        <w:rPr>
          <w:rFonts w:ascii="Times New Roman" w:hAnsi="Times New Roman"/>
          <w:sz w:val="24"/>
        </w:rPr>
        <w:t>Приоритет — удовлетворение заказчика регулярной ранней поставкой ценного ПО.</w:t>
      </w:r>
    </w:p>
    <w:p>
      <w:pPr>
        <w:pStyle w:val="ListBullet"/>
      </w:pPr>
      <w:r>
        <w:rPr>
          <w:rFonts w:ascii="Times New Roman" w:hAnsi="Times New Roman"/>
          <w:sz w:val="24"/>
        </w:rPr>
        <w:t>Изменение требований приветствуется даже на поздних стадиях.</w:t>
      </w:r>
    </w:p>
    <w:p>
      <w:pPr>
        <w:pStyle w:val="ListBullet"/>
      </w:pPr>
      <w:r>
        <w:rPr>
          <w:rFonts w:ascii="Times New Roman" w:hAnsi="Times New Roman"/>
          <w:sz w:val="24"/>
        </w:rPr>
        <w:t>Рабочее ПО поставляется часто (недели, а не месяцы).</w:t>
      </w:r>
    </w:p>
    <w:p>
      <w:pPr>
        <w:pStyle w:val="ListBullet"/>
      </w:pPr>
      <w:r>
        <w:rPr>
          <w:rFonts w:ascii="Times New Roman" w:hAnsi="Times New Roman"/>
          <w:sz w:val="24"/>
        </w:rPr>
        <w:t>Бизнес и разработчики ежедневно работают вместе.</w:t>
      </w:r>
    </w:p>
    <w:p>
      <w:pPr>
        <w:pStyle w:val="ListBullet"/>
      </w:pPr>
      <w:r>
        <w:rPr>
          <w:rFonts w:ascii="Times New Roman" w:hAnsi="Times New Roman"/>
          <w:sz w:val="24"/>
        </w:rPr>
        <w:t>Проекты вокруг мотивированных людей; им доверяют.</w:t>
      </w:r>
    </w:p>
    <w:p>
      <w:pPr>
        <w:pStyle w:val="ListBullet"/>
      </w:pPr>
      <w:r>
        <w:rPr>
          <w:rFonts w:ascii="Times New Roman" w:hAnsi="Times New Roman"/>
          <w:sz w:val="24"/>
        </w:rPr>
        <w:t>Самый эффективный способ обмена информацией — личный разговор.</w:t>
      </w:r>
    </w:p>
    <w:p>
      <w:pPr>
        <w:pStyle w:val="ListBullet"/>
      </w:pPr>
      <w:r>
        <w:rPr>
          <w:rFonts w:ascii="Times New Roman" w:hAnsi="Times New Roman"/>
          <w:sz w:val="24"/>
        </w:rPr>
        <w:t>Рабочее ПО — главный показатель прогресса.</w:t>
      </w:r>
    </w:p>
    <w:p>
      <w:pPr>
        <w:pStyle w:val="ListBullet"/>
      </w:pPr>
      <w:r>
        <w:rPr>
          <w:rFonts w:ascii="Times New Roman" w:hAnsi="Times New Roman"/>
          <w:sz w:val="24"/>
        </w:rPr>
        <w:t>Устойчивый темп разработки.</w:t>
      </w:r>
    </w:p>
    <w:p>
      <w:pPr>
        <w:pStyle w:val="ListBullet"/>
      </w:pPr>
      <w:r>
        <w:rPr>
          <w:rFonts w:ascii="Times New Roman" w:hAnsi="Times New Roman"/>
          <w:sz w:val="24"/>
        </w:rPr>
        <w:t>Постоянное внимание к техническому совершенству и дизайну.</w:t>
      </w:r>
    </w:p>
    <w:p>
      <w:pPr>
        <w:pStyle w:val="ListBullet"/>
      </w:pPr>
      <w:r>
        <w:rPr>
          <w:rFonts w:ascii="Times New Roman" w:hAnsi="Times New Roman"/>
          <w:sz w:val="24"/>
        </w:rPr>
        <w:t>Простота — минимизация лишней работы.</w:t>
      </w:r>
    </w:p>
    <w:p>
      <w:pPr>
        <w:pStyle w:val="ListBullet"/>
      </w:pPr>
      <w:r>
        <w:rPr>
          <w:rFonts w:ascii="Times New Roman" w:hAnsi="Times New Roman"/>
          <w:sz w:val="24"/>
        </w:rPr>
        <w:t>Лучшие архитектуры и требования — у самоорганизующихся команд.</w:t>
      </w:r>
    </w:p>
    <w:p>
      <w:pPr>
        <w:pStyle w:val="ListBullet"/>
      </w:pPr>
      <w:r>
        <w:rPr>
          <w:rFonts w:ascii="Times New Roman" w:hAnsi="Times New Roman"/>
          <w:sz w:val="24"/>
        </w:rPr>
        <w:t>Регулярная рефлексия и улучшение способов работы.</w:t>
      </w:r>
    </w:p>
    <w:p>
      <w:pPr>
        <w:pStyle w:val="Heading2"/>
      </w:pPr>
      <w:r>
        <w:t>Задание 4. Диаграмма классов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Пример: Покупатель, Заказ, ПозицияЗаказа, Товар, интерфейс Оплата.</w:t>
      </w:r>
    </w:p>
    <w:p>
      <w:pPr>
        <w:pStyle w:val="ListBullet"/>
      </w:pPr>
      <w:r>
        <w:rPr>
          <w:rFonts w:ascii="Times New Roman" w:hAnsi="Times New Roman"/>
          <w:sz w:val="24"/>
        </w:rPr>
        <w:t>Покупатель (−id, −фио, −email; +оформитьЗаказ(), +войти())</w:t>
      </w:r>
    </w:p>
    <w:p>
      <w:pPr>
        <w:pStyle w:val="ListBullet"/>
      </w:pPr>
      <w:r>
        <w:rPr>
          <w:rFonts w:ascii="Times New Roman" w:hAnsi="Times New Roman"/>
          <w:sz w:val="24"/>
        </w:rPr>
        <w:t>Заказ (−номер, −дата, −статус; +добавитьПозицию(), +рассчитатьСумму())</w:t>
      </w:r>
    </w:p>
    <w:p>
      <w:pPr>
        <w:pStyle w:val="ListBullet"/>
      </w:pPr>
      <w:r>
        <w:rPr>
          <w:rFonts w:ascii="Times New Roman" w:hAnsi="Times New Roman"/>
          <w:sz w:val="24"/>
        </w:rPr>
        <w:t>ПозицияЗаказа (−количество, −цена; +сумма())</w:t>
      </w:r>
    </w:p>
    <w:p>
      <w:pPr>
        <w:pStyle w:val="ListBullet"/>
      </w:pPr>
      <w:r>
        <w:rPr>
          <w:rFonts w:ascii="Times New Roman" w:hAnsi="Times New Roman"/>
          <w:sz w:val="24"/>
        </w:rPr>
        <w:t>Товар (−артикул, −название, −цена; +изменитьЦену())</w:t>
      </w:r>
    </w:p>
    <w:p>
      <w:pPr>
        <w:pStyle w:val="ListBullet"/>
      </w:pPr>
      <w:r>
        <w:rPr>
          <w:rFonts w:ascii="Times New Roman" w:hAnsi="Times New Roman"/>
          <w:sz w:val="24"/>
        </w:rPr>
        <w:t>Связи: Покупатель 1—* Заказ; Заказ 1—1..* ПозицияЗаказа; ПозицияЗаказа *—1 Товар; Заказ использует Оплата.</w:t>
      </w:r>
    </w:p>
    <w:p>
      <w:pPr>
        <w:pStyle w:val="Heading1"/>
      </w:pPr>
      <w:r>
        <w:t>ВАРИАНТ 4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Примечание: в бланке задания пункты 1 и 2 сформулированы одинаково.</w:t>
      </w:r>
    </w:p>
    <w:p>
      <w:pPr>
        <w:pStyle w:val="Heading2"/>
      </w:pPr>
      <w:r>
        <w:t>Задание 1–2. Диаграмма коммуникации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Назначение: показать структуру связей между объектами и обмен сообщениями; акцент на том, кто с кем связан (порядок сообщений задаётся нумерацией).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Элементы: объекты-роли, связи (links), сообщения вдоль связей с номерами (1, 1.1, 2…), при необходимости актёры.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Сравнение с диаграммой последовательности:</w:t>
      </w:r>
    </w:p>
    <w:p>
      <w:pPr>
        <w:pStyle w:val="ListBullet"/>
      </w:pPr>
      <w:r>
        <w:rPr>
          <w:rFonts w:ascii="Times New Roman" w:hAnsi="Times New Roman"/>
          <w:sz w:val="24"/>
        </w:rPr>
        <w:t>Последовательность: акцент на времени (сверху вниз), есть линии жизни и активации.</w:t>
      </w:r>
    </w:p>
    <w:p>
      <w:pPr>
        <w:pStyle w:val="ListBullet"/>
      </w:pPr>
      <w:r>
        <w:rPr>
          <w:rFonts w:ascii="Times New Roman" w:hAnsi="Times New Roman"/>
          <w:sz w:val="24"/>
        </w:rPr>
        <w:t>Коммуникация: акцент на топологии связей, порядок — через номера сообщений.</w:t>
      </w:r>
    </w:p>
    <w:p>
      <w:pPr>
        <w:pStyle w:val="ListBullet"/>
      </w:pPr>
      <w:r>
        <w:rPr>
          <w:rFonts w:ascii="Times New Roman" w:hAnsi="Times New Roman"/>
          <w:sz w:val="24"/>
        </w:rPr>
        <w:t>Семантика сообщений одна; представления взаимозаменяемы, различается удобство чтения.</w:t>
      </w:r>
    </w:p>
    <w:p>
      <w:pPr>
        <w:pStyle w:val="Heading2"/>
      </w:pPr>
      <w:r>
        <w:t>Задание 3. Роли и артефакты Scrum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Роли:</w:t>
      </w:r>
    </w:p>
    <w:p>
      <w:pPr>
        <w:pStyle w:val="ListBullet"/>
      </w:pPr>
      <w:r>
        <w:rPr>
          <w:rFonts w:ascii="Times New Roman" w:hAnsi="Times New Roman"/>
          <w:sz w:val="24"/>
        </w:rPr>
        <w:t>Product Owner — ценность продукта и Product Backlog, приоритеты, приёмка.</w:t>
      </w:r>
    </w:p>
    <w:p>
      <w:pPr>
        <w:pStyle w:val="ListBullet"/>
      </w:pPr>
      <w:r>
        <w:rPr>
          <w:rFonts w:ascii="Times New Roman" w:hAnsi="Times New Roman"/>
          <w:sz w:val="24"/>
        </w:rPr>
        <w:t>Scrum Master — следование Scrum, устранение препятствий, фасилитация.</w:t>
      </w:r>
    </w:p>
    <w:p>
      <w:pPr>
        <w:pStyle w:val="ListBullet"/>
      </w:pPr>
      <w:r>
        <w:rPr>
          <w:rFonts w:ascii="Times New Roman" w:hAnsi="Times New Roman"/>
          <w:sz w:val="24"/>
        </w:rPr>
        <w:t>Developers — кросс-функциональная команда, создающая Инкремент.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Артефакты:</w:t>
      </w:r>
    </w:p>
    <w:p>
      <w:pPr>
        <w:pStyle w:val="ListBullet"/>
      </w:pPr>
      <w:r>
        <w:rPr>
          <w:rFonts w:ascii="Times New Roman" w:hAnsi="Times New Roman"/>
          <w:sz w:val="24"/>
        </w:rPr>
        <w:t>Product Backlog — упорядоченный список всего нужного в продукте.</w:t>
      </w:r>
    </w:p>
    <w:p>
      <w:pPr>
        <w:pStyle w:val="ListBullet"/>
      </w:pPr>
      <w:r>
        <w:rPr>
          <w:rFonts w:ascii="Times New Roman" w:hAnsi="Times New Roman"/>
          <w:sz w:val="24"/>
        </w:rPr>
        <w:t>Sprint Backlog — выбранные на спринт элементы и план их реализации.</w:t>
      </w:r>
    </w:p>
    <w:p>
      <w:pPr>
        <w:pStyle w:val="ListBullet"/>
      </w:pPr>
      <w:r>
        <w:rPr>
          <w:rFonts w:ascii="Times New Roman" w:hAnsi="Times New Roman"/>
          <w:sz w:val="24"/>
        </w:rPr>
        <w:t>Increment — готовый к использованию результат спринта (соответствует Definition of Done).</w:t>
      </w:r>
    </w:p>
    <w:p>
      <w:pPr>
        <w:pStyle w:val="Heading2"/>
      </w:pPr>
      <w:r>
        <w:t>Задание 4. Диаграмма состояний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Пример: жизненный цикл заказа.</w:t>
      </w:r>
    </w:p>
    <w:p>
      <w:pPr>
        <w:pStyle w:val="ListBullet"/>
      </w:pPr>
      <w:r>
        <w:rPr>
          <w:rFonts w:ascii="Times New Roman" w:hAnsi="Times New Roman"/>
          <w:sz w:val="24"/>
        </w:rPr>
        <w:t>[*] → Новый</w:t>
      </w:r>
    </w:p>
    <w:p>
      <w:pPr>
        <w:pStyle w:val="ListBullet"/>
      </w:pPr>
      <w:r>
        <w:rPr>
          <w:rFonts w:ascii="Times New Roman" w:hAnsi="Times New Roman"/>
          <w:sz w:val="24"/>
        </w:rPr>
        <w:t>Новый → Подтверждён (подтвердить); Новый → Отменён (отменить)</w:t>
      </w:r>
    </w:p>
    <w:p>
      <w:pPr>
        <w:pStyle w:val="ListBullet"/>
      </w:pPr>
      <w:r>
        <w:rPr>
          <w:rFonts w:ascii="Times New Roman" w:hAnsi="Times New Roman"/>
          <w:sz w:val="24"/>
        </w:rPr>
        <w:t>Подтверждён → Оплачен (оплатить); Подтверждён → Отменён (отменить)</w:t>
      </w:r>
    </w:p>
    <w:p>
      <w:pPr>
        <w:pStyle w:val="ListBullet"/>
      </w:pPr>
      <w:r>
        <w:rPr>
          <w:rFonts w:ascii="Times New Roman" w:hAnsi="Times New Roman"/>
          <w:sz w:val="24"/>
        </w:rPr>
        <w:t>Оплачен → ПереданВДоставку (передатьКурьеру)</w:t>
      </w:r>
    </w:p>
    <w:p>
      <w:pPr>
        <w:pStyle w:val="ListBullet"/>
      </w:pPr>
      <w:r>
        <w:rPr>
          <w:rFonts w:ascii="Times New Roman" w:hAnsi="Times New Roman"/>
          <w:sz w:val="24"/>
        </w:rPr>
        <w:t>ПереданВДоставку → Доставлен (вручить)</w:t>
      </w:r>
    </w:p>
    <w:p>
      <w:pPr>
        <w:pStyle w:val="ListBullet"/>
      </w:pPr>
      <w:r>
        <w:rPr>
          <w:rFonts w:ascii="Times New Roman" w:hAnsi="Times New Roman"/>
          <w:sz w:val="24"/>
        </w:rPr>
        <w:t>Доставлен → Закрыт; Отменён → Закрыт; Закрыт → [*]</w:t>
      </w:r>
    </w:p>
    <w:p>
      <w:pPr>
        <w:spacing w:after="120"/>
      </w:pPr>
      <w:r>
        <w:rPr>
          <w:rFonts w:ascii="Times New Roman" w:hAnsi="Times New Roman"/>
          <w:b w:val="0"/>
          <w:sz w:val="24"/>
        </w:rPr>
        <w:t>На чертеже: залитый круг — начало; скруглённые прямоугольники — состояния; стрелки с событиями — переходы; конечное состояние — круг в кольце.</w:t>
      </w:r>
    </w:p>
    <w:p/>
    <w:p>
      <w:pPr>
        <w:spacing w:after="120"/>
      </w:pPr>
      <w:r>
        <w:rPr>
          <w:rFonts w:ascii="Times New Roman" w:hAnsi="Times New Roman"/>
          <w:b w:val="0"/>
          <w:sz w:val="24"/>
        </w:rPr>
        <w:t>Преподаватель: П.Д. Баркун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