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4f81bd"/>
          <w:sz w:val="32"/>
          <w:szCs w:val="32"/>
        </w:rPr>
      </w:pPr>
      <w:r w:rsidDel="00000000" w:rsidR="00000000" w:rsidRPr="00000000">
        <w:rPr>
          <w:b w:val="1"/>
          <w:color w:val="4f81bd"/>
          <w:sz w:val="32"/>
          <w:szCs w:val="32"/>
          <w:rtl w:val="0"/>
        </w:rPr>
        <w:t xml:space="preserve">Modulo 9 - Introducción al Aprendizaje Profundo</w:t>
      </w:r>
    </w:p>
    <w:p w:rsidR="00000000" w:rsidDel="00000000" w:rsidP="00000000" w:rsidRDefault="00000000" w:rsidRPr="00000000" w14:paraId="00000002">
      <w:pPr>
        <w:jc w:val="center"/>
        <w:rPr>
          <w:b w:val="1"/>
          <w:color w:val="4f81bd"/>
        </w:rPr>
      </w:pPr>
      <w:r w:rsidDel="00000000" w:rsidR="00000000" w:rsidRPr="00000000">
        <w:rPr>
          <w:rtl w:val="0"/>
        </w:rPr>
      </w:r>
    </w:p>
    <w:p w:rsidR="00000000" w:rsidDel="00000000" w:rsidP="00000000" w:rsidRDefault="00000000" w:rsidRPr="00000000" w14:paraId="00000003">
      <w:pPr>
        <w:jc w:val="center"/>
        <w:rPr>
          <w:b w:val="1"/>
          <w:color w:val="4f81bd"/>
        </w:rPr>
      </w:pPr>
      <w:r w:rsidDel="00000000" w:rsidR="00000000" w:rsidRPr="00000000">
        <w:rPr>
          <w:b w:val="1"/>
          <w:color w:val="4f81bd"/>
          <w:u w:val="single"/>
          <w:rtl w:val="0"/>
        </w:rPr>
        <w:t xml:space="preserve">Reto 2:</w:t>
      </w:r>
      <w:r w:rsidDel="00000000" w:rsidR="00000000" w:rsidRPr="00000000">
        <w:rPr>
          <w:b w:val="1"/>
          <w:color w:val="4f81bd"/>
          <w:rtl w:val="0"/>
        </w:rPr>
        <w:t xml:space="preserve"> </w:t>
      </w:r>
      <w:r w:rsidDel="00000000" w:rsidR="00000000" w:rsidRPr="00000000">
        <w:rPr>
          <w:color w:val="4f81bd"/>
          <w:rtl w:val="0"/>
        </w:rPr>
        <w:t xml:space="preserve">Predicción de personalidad aparente usando aprendizaje profundo y datos multimodales.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Importante: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Reto 2 será evaluado a través de las siguientes preguntas.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Responda de manera clara y concisa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basándose en los resultados obtenidos al ejecutar los archivos de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Jupyter notebook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proporcionados.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Cuando haya terminado, guarde el archivo como “Nombre-Apellido_Reto_2_M09.pdf” y súbalo a través del campus virtual.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reto se realiza en grupos. Sin embargo, cada estudiante debe subir su propio archivo en el campus virtual.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Miembros del grupo: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7">
        <w:r w:rsidDel="00000000" w:rsidR="00000000" w:rsidRPr="00000000">
          <w:rPr>
            <w:sz w:val="22"/>
            <w:szCs w:val="22"/>
            <w:rtl w:val="0"/>
          </w:rPr>
          <w:t xml:space="preserve">Lluís Baldirà Jorro</w:t>
        </w:r>
      </w:hyperlink>
      <w:r w:rsidDel="00000000" w:rsidR="00000000" w:rsidRPr="00000000">
        <w:rPr>
          <w:sz w:val="22"/>
          <w:szCs w:val="22"/>
          <w:rtl w:val="0"/>
        </w:rPr>
        <w:t xml:space="preserve">, </w:t>
      </w:r>
      <w:hyperlink r:id="rId8">
        <w:r w:rsidDel="00000000" w:rsidR="00000000" w:rsidRPr="00000000">
          <w:rPr>
            <w:sz w:val="22"/>
            <w:szCs w:val="22"/>
            <w:rtl w:val="0"/>
          </w:rPr>
          <w:t xml:space="preserve">Maria Barraza Diaz</w:t>
        </w:r>
      </w:hyperlink>
      <w:r w:rsidDel="00000000" w:rsidR="00000000" w:rsidRPr="00000000">
        <w:rPr>
          <w:sz w:val="22"/>
          <w:szCs w:val="22"/>
          <w:rtl w:val="0"/>
        </w:rPr>
        <w:t xml:space="preserve">, </w:t>
      </w:r>
      <w:hyperlink r:id="rId9">
        <w:r w:rsidDel="00000000" w:rsidR="00000000" w:rsidRPr="00000000">
          <w:rPr>
            <w:sz w:val="22"/>
            <w:szCs w:val="22"/>
            <w:rtl w:val="0"/>
          </w:rPr>
          <w:t xml:space="preserve">Ana Gabriela Dos Santos Figueira</w:t>
        </w:r>
      </w:hyperlink>
      <w:r w:rsidDel="00000000" w:rsidR="00000000" w:rsidRPr="00000000">
        <w:rPr>
          <w:sz w:val="22"/>
          <w:szCs w:val="22"/>
          <w:rtl w:val="0"/>
        </w:rPr>
        <w:t xml:space="preserve"> y Max Comerma i Martos - </w:t>
      </w:r>
      <w:r w:rsidDel="00000000" w:rsidR="00000000" w:rsidRPr="00000000">
        <w:rPr>
          <w:sz w:val="22"/>
          <w:szCs w:val="22"/>
          <w:rtl w:val="0"/>
        </w:rPr>
        <w:t xml:space="preserve">Grup L R2</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1: </w:t>
      </w:r>
      <w:r w:rsidDel="00000000" w:rsidR="00000000" w:rsidRPr="00000000">
        <w:rPr>
          <w:rFonts w:ascii="Calibri" w:cs="Calibri" w:eastAsia="Calibri" w:hAnsi="Calibri"/>
          <w:b w:val="1"/>
          <w:i w:val="0"/>
          <w:smallCaps w:val="0"/>
          <w:strike w:val="0"/>
          <w:color w:val="808080"/>
          <w:sz w:val="28"/>
          <w:szCs w:val="28"/>
          <w:u w:val="none"/>
          <w:shd w:fill="auto" w:val="clear"/>
          <w:vertAlign w:val="baseline"/>
          <w:rtl w:val="0"/>
        </w:rPr>
        <w:t xml:space="preserve">Notebook 1 y 2</w:t>
      </w: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 - (puntuación 0.5)</w:t>
      </w:r>
    </w:p>
    <w:p w:rsidR="00000000" w:rsidDel="00000000" w:rsidP="00000000" w:rsidRDefault="00000000" w:rsidRPr="00000000" w14:paraId="0000000B">
      <w:pPr>
        <w:rPr>
          <w:b w:val="1"/>
          <w:sz w:val="22"/>
          <w:szCs w:val="22"/>
        </w:rPr>
      </w:pPr>
      <w:r w:rsidDel="00000000" w:rsidR="00000000" w:rsidRPr="00000000">
        <w:rPr>
          <w:b w:val="1"/>
          <w:sz w:val="22"/>
          <w:szCs w:val="22"/>
          <w:rtl w:val="0"/>
        </w:rPr>
        <w:t xml:space="preserve">¿Qué es un “token” en la representación de características de texto (“</w:t>
      </w:r>
      <w:r w:rsidDel="00000000" w:rsidR="00000000" w:rsidRPr="00000000">
        <w:rPr>
          <w:b w:val="1"/>
          <w:i w:val="1"/>
          <w:sz w:val="22"/>
          <w:szCs w:val="22"/>
          <w:rtl w:val="0"/>
        </w:rPr>
        <w:t xml:space="preserve">embedding</w:t>
      </w:r>
      <w:r w:rsidDel="00000000" w:rsidR="00000000" w:rsidRPr="00000000">
        <w:rPr>
          <w:b w:val="1"/>
          <w:sz w:val="22"/>
          <w:szCs w:val="22"/>
          <w:rtl w:val="0"/>
        </w:rPr>
        <w:t xml:space="preserve">”)? Explique brevemente los posibles diseños de preprocesamiento y arquitectura para procesar datos textuales.</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color w:val="ff0000"/>
          <w:sz w:val="22"/>
          <w:szCs w:val="22"/>
          <w:rtl w:val="0"/>
        </w:rPr>
        <w:t xml:space="preserve">Un token en la representación de características de texto es la unidad mínima de información en la que se divide un texto, y puede ser una palabra, subpalabra o carácter. La tokenización es un paso crucial en el procesamiento del lenguaje natural, ya que convierte el texto en una secuencia de tokens que luego se transforman en vectores numéricos mediante codificaciones como one-hot o embeddings (por ejemplo, Word2Vec o BERT). Estos métodos permiten capturar relaciones semánticas y reducir la dimensionalidad de la representación numérica.</w:t>
      </w:r>
    </w:p>
    <w:p w:rsidR="00000000" w:rsidDel="00000000" w:rsidP="00000000" w:rsidRDefault="00000000" w:rsidRPr="00000000" w14:paraId="0000000E">
      <w:pPr>
        <w:shd w:fill="dbe5f1" w:val="clear"/>
        <w:spacing w:after="240" w:before="240" w:line="240" w:lineRule="auto"/>
        <w:rPr>
          <w:color w:val="ff0000"/>
          <w:sz w:val="22"/>
          <w:szCs w:val="22"/>
        </w:rPr>
      </w:pPr>
      <w:r w:rsidDel="00000000" w:rsidR="00000000" w:rsidRPr="00000000">
        <w:rPr>
          <w:color w:val="ff0000"/>
          <w:sz w:val="22"/>
          <w:szCs w:val="22"/>
          <w:rtl w:val="0"/>
        </w:rPr>
        <w:t xml:space="preserve">En el preprocesamiento del texto, además de la tokenización, se realiza la conversión de símbolos a números (representación one-shot) y la reducción de dimensionalidad y codificación semántica (Word2vec que convierte los one-hot a una codificación más compacta imbuida con semánticas o BERT, que considera frases enteras, luego, semánticas más globales).</w:t>
      </w:r>
    </w:p>
    <w:p w:rsidR="00000000" w:rsidDel="00000000" w:rsidP="00000000" w:rsidRDefault="00000000" w:rsidRPr="00000000" w14:paraId="0000000F">
      <w:pPr>
        <w:shd w:fill="dbe5f1" w:val="clear"/>
        <w:spacing w:after="240" w:before="240" w:line="240" w:lineRule="auto"/>
        <w:rPr>
          <w:color w:val="ff0000"/>
          <w:sz w:val="22"/>
          <w:szCs w:val="22"/>
        </w:rPr>
      </w:pPr>
      <w:r w:rsidDel="00000000" w:rsidR="00000000" w:rsidRPr="00000000">
        <w:rPr>
          <w:color w:val="ff0000"/>
          <w:sz w:val="22"/>
          <w:szCs w:val="22"/>
          <w:rtl w:val="0"/>
        </w:rPr>
        <w:t xml:space="preserve">Para procesar datos textuales, se pueden usar distintas arquitecturas: las redes recurrentes (RNN, LSTM) que manejan secuencias en orden, o los Transformers, que emplean mecanismos de atención para procesar el texto en paralelo y capturar relaciones contextuales más complejas.</w:t>
      </w:r>
    </w:p>
    <w:p w:rsidR="00000000" w:rsidDel="00000000" w:rsidP="00000000" w:rsidRDefault="00000000" w:rsidRPr="00000000" w14:paraId="00000010">
      <w:pPr>
        <w:shd w:fill="dbe5f1" w:val="clear"/>
        <w:spacing w:after="240" w:before="240" w:line="240" w:lineRule="auto"/>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color w:val="ff0000"/>
          <w:sz w:val="22"/>
          <w:szCs w:val="22"/>
          <w:rtl w:val="0"/>
        </w:rPr>
        <w:t xml:space="preserve">A nivel de tareas del preprocesamiento encontramos la clasificación de textos, la traducción, el resumen de textos, la extracción de palabras clave, pregunta-respuesta y diálogo.</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72c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72c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72c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2: </w:t>
      </w:r>
      <w:r w:rsidDel="00000000" w:rsidR="00000000" w:rsidRPr="00000000">
        <w:rPr>
          <w:rFonts w:ascii="Calibri" w:cs="Calibri" w:eastAsia="Calibri" w:hAnsi="Calibri"/>
          <w:b w:val="1"/>
          <w:i w:val="0"/>
          <w:smallCaps w:val="0"/>
          <w:strike w:val="0"/>
          <w:color w:val="808080"/>
          <w:sz w:val="28"/>
          <w:szCs w:val="28"/>
          <w:u w:val="none"/>
          <w:shd w:fill="auto" w:val="clear"/>
          <w:vertAlign w:val="baseline"/>
          <w:rtl w:val="0"/>
        </w:rPr>
        <w:t xml:space="preserve">Notebook 2</w:t>
      </w: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 - (puntuación 1.5)</w:t>
      </w:r>
    </w:p>
    <w:p w:rsidR="00000000" w:rsidDel="00000000" w:rsidP="00000000" w:rsidRDefault="00000000" w:rsidRPr="00000000" w14:paraId="00000016">
      <w:pPr>
        <w:rPr>
          <w:b w:val="1"/>
          <w:sz w:val="22"/>
          <w:szCs w:val="22"/>
        </w:rPr>
      </w:pPr>
      <w:r w:rsidDel="00000000" w:rsidR="00000000" w:rsidRPr="00000000">
        <w:rPr>
          <w:b w:val="1"/>
          <w:sz w:val="22"/>
          <w:szCs w:val="22"/>
          <w:rtl w:val="0"/>
        </w:rPr>
        <w:t xml:space="preserve">Completa la siguiente tabla con los resultados obtenidos para los modelos especificados. Luego, discute brevemente los principales hallazgos. Por ejemplo, ¿qué método obtuvo los mejores resultados y qué podría explicar eso? ¿Has observado alguna ventaja o desventaja (por ejemplo, en términos de precisión o tiempo de procesamiento)?</w:t>
      </w:r>
    </w:p>
    <w:p w:rsidR="00000000" w:rsidDel="00000000" w:rsidP="00000000" w:rsidRDefault="00000000" w:rsidRPr="00000000" w14:paraId="00000017">
      <w:pPr>
        <w:rPr>
          <w:b w:val="1"/>
          <w:sz w:val="22"/>
          <w:szCs w:val="22"/>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18">
            <w:pPr>
              <w:jc w:val="center"/>
              <w:rPr>
                <w:b w:val="1"/>
                <w:sz w:val="22"/>
                <w:szCs w:val="22"/>
              </w:rPr>
            </w:pPr>
            <w:r w:rsidDel="00000000" w:rsidR="00000000" w:rsidRPr="00000000">
              <w:rPr>
                <w:b w:val="1"/>
                <w:sz w:val="22"/>
                <w:szCs w:val="22"/>
                <w:rtl w:val="0"/>
              </w:rPr>
              <w:t xml:space="preserve">Modelo</w:t>
            </w:r>
          </w:p>
        </w:tc>
        <w:tc>
          <w:tcPr/>
          <w:p w:rsidR="00000000" w:rsidDel="00000000" w:rsidP="00000000" w:rsidRDefault="00000000" w:rsidRPr="00000000" w14:paraId="00000019">
            <w:pPr>
              <w:jc w:val="center"/>
              <w:rPr>
                <w:b w:val="1"/>
                <w:sz w:val="22"/>
                <w:szCs w:val="22"/>
              </w:rPr>
            </w:pPr>
            <w:r w:rsidDel="00000000" w:rsidR="00000000" w:rsidRPr="00000000">
              <w:rPr>
                <w:b w:val="1"/>
                <w:sz w:val="22"/>
                <w:szCs w:val="22"/>
                <w:rtl w:val="0"/>
              </w:rPr>
              <w:t xml:space="preserve">MAE</w:t>
            </w: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“solo texto”, Secuencial (LSTM)</w:t>
            </w:r>
          </w:p>
          <w:p w:rsidR="00000000" w:rsidDel="00000000" w:rsidP="00000000" w:rsidRDefault="00000000" w:rsidRPr="00000000" w14:paraId="0000001B">
            <w:pPr>
              <w:jc w:val="center"/>
              <w:rPr>
                <w:sz w:val="22"/>
                <w:szCs w:val="22"/>
              </w:rPr>
            </w:pPr>
            <w:r w:rsidDel="00000000" w:rsidR="00000000" w:rsidRPr="00000000">
              <w:rPr>
                <w:sz w:val="22"/>
                <w:szCs w:val="22"/>
                <w:rtl w:val="0"/>
              </w:rPr>
              <w:t xml:space="preserve">“is_sequential = True”</w:t>
            </w:r>
          </w:p>
        </w:tc>
        <w:tc>
          <w:tcPr/>
          <w:p w:rsidR="00000000" w:rsidDel="00000000" w:rsidP="00000000" w:rsidRDefault="00000000" w:rsidRPr="00000000" w14:paraId="0000001C">
            <w:pPr>
              <w:jc w:val="center"/>
              <w:rPr>
                <w:sz w:val="22"/>
                <w:szCs w:val="22"/>
              </w:rPr>
            </w:pPr>
            <w:r w:rsidDel="00000000" w:rsidR="00000000" w:rsidRPr="00000000">
              <w:rPr>
                <w:color w:val="ff0000"/>
                <w:sz w:val="22"/>
                <w:szCs w:val="22"/>
                <w:rtl w:val="0"/>
              </w:rPr>
              <w:t xml:space="preserve">0.13519</w:t>
            </w:r>
            <w:r w:rsidDel="00000000" w:rsidR="00000000" w:rsidRPr="00000000">
              <w:rPr>
                <w:rtl w:val="0"/>
              </w:rPr>
            </w:r>
          </w:p>
        </w:tc>
      </w:tr>
      <w:tr>
        <w:trPr>
          <w:cantSplit w:val="0"/>
          <w:tblHeader w:val="0"/>
        </w:trPr>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“solo texto”, promedio</w:t>
            </w:r>
          </w:p>
          <w:p w:rsidR="00000000" w:rsidDel="00000000" w:rsidP="00000000" w:rsidRDefault="00000000" w:rsidRPr="00000000" w14:paraId="0000001E">
            <w:pPr>
              <w:jc w:val="center"/>
              <w:rPr>
                <w:sz w:val="22"/>
                <w:szCs w:val="22"/>
              </w:rPr>
            </w:pPr>
            <w:r w:rsidDel="00000000" w:rsidR="00000000" w:rsidRPr="00000000">
              <w:rPr>
                <w:sz w:val="22"/>
                <w:szCs w:val="22"/>
                <w:rtl w:val="0"/>
              </w:rPr>
              <w:t xml:space="preserve">“is_sequential = False”</w:t>
            </w:r>
          </w:p>
        </w:tc>
        <w:tc>
          <w:tcPr/>
          <w:p w:rsidR="00000000" w:rsidDel="00000000" w:rsidP="00000000" w:rsidRDefault="00000000" w:rsidRPr="00000000" w14:paraId="0000001F">
            <w:pPr>
              <w:jc w:val="center"/>
              <w:rPr>
                <w:sz w:val="22"/>
                <w:szCs w:val="22"/>
              </w:rPr>
            </w:pPr>
            <w:r w:rsidDel="00000000" w:rsidR="00000000" w:rsidRPr="00000000">
              <w:rPr>
                <w:color w:val="ff0000"/>
                <w:sz w:val="22"/>
                <w:szCs w:val="22"/>
                <w:rtl w:val="0"/>
              </w:rPr>
              <w:t xml:space="preserve">0.15296</w:t>
            </w:r>
            <w:r w:rsidDel="00000000" w:rsidR="00000000" w:rsidRPr="00000000">
              <w:rPr>
                <w:rtl w:val="0"/>
              </w:rPr>
            </w:r>
          </w:p>
        </w:tc>
      </w:tr>
    </w:tbl>
    <w:p w:rsidR="00000000" w:rsidDel="00000000" w:rsidP="00000000" w:rsidRDefault="00000000" w:rsidRPr="00000000" w14:paraId="00000020">
      <w:pPr>
        <w:rPr>
          <w:i w:val="1"/>
          <w:sz w:val="20"/>
          <w:szCs w:val="20"/>
        </w:rPr>
      </w:pPr>
      <w:r w:rsidDel="00000000" w:rsidR="00000000" w:rsidRPr="00000000">
        <w:rPr>
          <w:i w:val="1"/>
          <w:sz w:val="20"/>
          <w:szCs w:val="20"/>
          <w:rtl w:val="0"/>
        </w:rPr>
        <w:t xml:space="preserve">* MAE obtenido en el conjunto de prueba.</w:t>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color w:val="ff0000"/>
          <w:sz w:val="22"/>
          <w:szCs w:val="22"/>
          <w:rtl w:val="0"/>
        </w:rPr>
        <w:t xml:space="preserve">Observamos que el error</w:t>
      </w:r>
      <w:r w:rsidDel="00000000" w:rsidR="00000000" w:rsidRPr="00000000">
        <w:rPr>
          <w:color w:val="4f81bd"/>
          <w:sz w:val="22"/>
          <w:szCs w:val="22"/>
          <w:rtl w:val="0"/>
        </w:rPr>
        <w:t xml:space="preserve"> </w:t>
      </w:r>
      <w:r w:rsidDel="00000000" w:rsidR="00000000" w:rsidRPr="00000000">
        <w:rPr>
          <w:color w:val="ff0000"/>
          <w:sz w:val="22"/>
          <w:szCs w:val="22"/>
          <w:rtl w:val="0"/>
        </w:rPr>
        <w:t xml:space="preserve">es ligeramente mayor en el modelo que </w:t>
      </w:r>
      <w:r w:rsidDel="00000000" w:rsidR="00000000" w:rsidRPr="00000000">
        <w:rPr>
          <w:b w:val="1"/>
          <w:color w:val="ff0000"/>
          <w:sz w:val="22"/>
          <w:szCs w:val="22"/>
          <w:rtl w:val="0"/>
        </w:rPr>
        <w:t xml:space="preserve">no </w:t>
      </w:r>
      <w:r w:rsidDel="00000000" w:rsidR="00000000" w:rsidRPr="00000000">
        <w:rPr>
          <w:color w:val="ff0000"/>
          <w:sz w:val="22"/>
          <w:szCs w:val="22"/>
          <w:rtl w:val="0"/>
        </w:rPr>
        <w:t xml:space="preserve">tiene en cuenta la secuencia de los datos, y no aprende sobre los patrones temporales. En cambio, el primer modelo, que sí reconoce la secuencia de los datos, muestra un error menor al aprender patrones temporales y procesar los datos como una secuencia. Al utilizar el modelo secuencial, se tienen en cuenta las relaciones temporales entre los inputs, lo que permite un entrenamiento más completo. Por el contrario, cuando el modelo se especifica como no secuencial, los datos se tratan de forma independiente respecto a su orden. La diferencia en el MAE sugiere que al tener en cuenta la secuencia, el modelo capta mejor las dinámicas temporales y permite hacer predicciones más precisas al reducir el error.</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4f81bd"/>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4f81bd"/>
          <w:sz w:val="22"/>
          <w:szCs w:val="22"/>
        </w:rPr>
      </w:pPr>
      <w:r w:rsidDel="00000000" w:rsidR="00000000" w:rsidRPr="00000000">
        <w:rPr>
          <w:color w:val="ff0000"/>
          <w:sz w:val="22"/>
          <w:szCs w:val="22"/>
          <w:rtl w:val="0"/>
        </w:rPr>
        <w:t xml:space="preserve">Ahora bien en términos de tiempo de procesamiento el modelo que no considera la secuencia, tomaría menos tiempo de entrenar, ya que el modelo no tendría que considerar como los datos se relacionan entre ellos a través de la secuencia si no evaluar cada input de manera independiente. El considerar la secuencia implica más memoría y recursos computacionales para procesar cada input y aprender de sus dependencias temporales, lo que resulta en un modelo que toma más tiempo de entrenar.</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3: </w:t>
      </w:r>
      <w:r w:rsidDel="00000000" w:rsidR="00000000" w:rsidRPr="00000000">
        <w:rPr>
          <w:rFonts w:ascii="Calibri" w:cs="Calibri" w:eastAsia="Calibri" w:hAnsi="Calibri"/>
          <w:b w:val="1"/>
          <w:i w:val="0"/>
          <w:smallCaps w:val="0"/>
          <w:strike w:val="0"/>
          <w:color w:val="808080"/>
          <w:sz w:val="28"/>
          <w:szCs w:val="28"/>
          <w:u w:val="none"/>
          <w:shd w:fill="auto" w:val="clear"/>
          <w:vertAlign w:val="baseline"/>
          <w:rtl w:val="0"/>
        </w:rPr>
        <w:t xml:space="preserve">Notebook 3</w:t>
      </w: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 - (puntuación 0.5)</w:t>
      </w:r>
    </w:p>
    <w:p w:rsidR="00000000" w:rsidDel="00000000" w:rsidP="00000000" w:rsidRDefault="00000000" w:rsidRPr="00000000" w14:paraId="0000002A">
      <w:pPr>
        <w:rPr>
          <w:b w:val="1"/>
          <w:sz w:val="22"/>
          <w:szCs w:val="22"/>
        </w:rPr>
      </w:pPr>
      <w:r w:rsidDel="00000000" w:rsidR="00000000" w:rsidRPr="00000000">
        <w:rPr>
          <w:b w:val="1"/>
          <w:sz w:val="22"/>
          <w:szCs w:val="22"/>
          <w:rtl w:val="0"/>
        </w:rPr>
        <w:t xml:space="preserve">Menciona tres operaciones del modelo creado cuya salida no dependa del orden de las imágenes de entrada.</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MaxPooling, AveragePooling y BatchNormalization.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4: </w:t>
      </w:r>
      <w:r w:rsidDel="00000000" w:rsidR="00000000" w:rsidRPr="00000000">
        <w:rPr>
          <w:rFonts w:ascii="Calibri" w:cs="Calibri" w:eastAsia="Calibri" w:hAnsi="Calibri"/>
          <w:b w:val="1"/>
          <w:i w:val="0"/>
          <w:smallCaps w:val="0"/>
          <w:strike w:val="0"/>
          <w:color w:val="808080"/>
          <w:sz w:val="28"/>
          <w:szCs w:val="28"/>
          <w:u w:val="none"/>
          <w:shd w:fill="auto" w:val="clear"/>
          <w:vertAlign w:val="baseline"/>
          <w:rtl w:val="0"/>
        </w:rPr>
        <w:t xml:space="preserve">Notebook 3</w:t>
      </w: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 - (puntuación 2.0)</w:t>
      </w:r>
    </w:p>
    <w:p w:rsidR="00000000" w:rsidDel="00000000" w:rsidP="00000000" w:rsidRDefault="00000000" w:rsidRPr="00000000" w14:paraId="00000031">
      <w:pPr>
        <w:rPr>
          <w:b w:val="1"/>
          <w:sz w:val="22"/>
          <w:szCs w:val="22"/>
        </w:rPr>
      </w:pPr>
      <w:r w:rsidDel="00000000" w:rsidR="00000000" w:rsidRPr="00000000">
        <w:rPr>
          <w:b w:val="1"/>
          <w:sz w:val="22"/>
          <w:szCs w:val="22"/>
          <w:rtl w:val="0"/>
        </w:rPr>
        <w:t xml:space="preserve">Entrena y evalúa la red con 1, 2, 3 y 4 imágenes. Luego, completa la siguiente tabla con los resultados obtenidos y comenta brevemente los principales hallazgos. Por ejemplo, ¿qué método dio mejores resultados y qué podría explicar eso? ¿Has observado alguna ventaja o desventaja en cuanto a precisión y tiempo de procesamiento?</w:t>
      </w:r>
    </w:p>
    <w:p w:rsidR="00000000" w:rsidDel="00000000" w:rsidP="00000000" w:rsidRDefault="00000000" w:rsidRPr="00000000" w14:paraId="00000032">
      <w:pPr>
        <w:rPr>
          <w:b w:val="1"/>
          <w:sz w:val="22"/>
          <w:szCs w:val="22"/>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033">
            <w:pPr>
              <w:jc w:val="center"/>
              <w:rPr>
                <w:b w:val="1"/>
                <w:sz w:val="22"/>
                <w:szCs w:val="22"/>
              </w:rPr>
            </w:pPr>
            <w:r w:rsidDel="00000000" w:rsidR="00000000" w:rsidRPr="00000000">
              <w:rPr>
                <w:b w:val="1"/>
                <w:sz w:val="22"/>
                <w:szCs w:val="22"/>
                <w:rtl w:val="0"/>
              </w:rPr>
              <w:t xml:space="preserve">Modelo</w:t>
            </w:r>
          </w:p>
        </w:tc>
        <w:tc>
          <w:tcPr/>
          <w:p w:rsidR="00000000" w:rsidDel="00000000" w:rsidP="00000000" w:rsidRDefault="00000000" w:rsidRPr="00000000" w14:paraId="00000034">
            <w:pPr>
              <w:jc w:val="center"/>
              <w:rPr>
                <w:b w:val="1"/>
                <w:sz w:val="22"/>
                <w:szCs w:val="22"/>
              </w:rPr>
            </w:pPr>
            <w:r w:rsidDel="00000000" w:rsidR="00000000" w:rsidRPr="00000000">
              <w:rPr>
                <w:b w:val="1"/>
                <w:sz w:val="22"/>
                <w:szCs w:val="22"/>
                <w:rtl w:val="0"/>
              </w:rPr>
              <w:t xml:space="preserve">n_frames</w:t>
            </w:r>
          </w:p>
        </w:tc>
        <w:tc>
          <w:tcPr/>
          <w:p w:rsidR="00000000" w:rsidDel="00000000" w:rsidP="00000000" w:rsidRDefault="00000000" w:rsidRPr="00000000" w14:paraId="00000035">
            <w:pPr>
              <w:jc w:val="center"/>
              <w:rPr>
                <w:b w:val="1"/>
                <w:sz w:val="22"/>
                <w:szCs w:val="22"/>
              </w:rPr>
            </w:pPr>
            <w:r w:rsidDel="00000000" w:rsidR="00000000" w:rsidRPr="00000000">
              <w:rPr>
                <w:b w:val="1"/>
                <w:sz w:val="22"/>
                <w:szCs w:val="22"/>
                <w:rtl w:val="0"/>
              </w:rPr>
              <w:t xml:space="preserve">MAE</w:t>
            </w: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6">
            <w:pPr>
              <w:jc w:val="center"/>
              <w:rPr>
                <w:sz w:val="22"/>
                <w:szCs w:val="22"/>
              </w:rPr>
            </w:pPr>
            <w:r w:rsidDel="00000000" w:rsidR="00000000" w:rsidRPr="00000000">
              <w:rPr>
                <w:sz w:val="22"/>
                <w:szCs w:val="22"/>
                <w:rtl w:val="0"/>
              </w:rPr>
              <w:t xml:space="preserve">“solo imagen”</w:t>
            </w:r>
          </w:p>
        </w:tc>
        <w:tc>
          <w:tcPr/>
          <w:p w:rsidR="00000000" w:rsidDel="00000000" w:rsidP="00000000" w:rsidRDefault="00000000" w:rsidRPr="00000000" w14:paraId="00000037">
            <w:pPr>
              <w:jc w:val="center"/>
              <w:rPr>
                <w:sz w:val="22"/>
                <w:szCs w:val="22"/>
              </w:rPr>
            </w:pPr>
            <w:r w:rsidDel="00000000" w:rsidR="00000000" w:rsidRPr="00000000">
              <w:rPr>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2"/>
                <w:szCs w:val="22"/>
              </w:rPr>
            </w:pPr>
            <w:r w:rsidDel="00000000" w:rsidR="00000000" w:rsidRPr="00000000">
              <w:rPr>
                <w:color w:val="ff0000"/>
                <w:sz w:val="22"/>
                <w:szCs w:val="22"/>
                <w:rtl w:val="0"/>
              </w:rPr>
              <w:t xml:space="preserve">0.15969</w:t>
            </w:r>
          </w:p>
        </w:tc>
      </w:tr>
      <w:tr>
        <w:trPr>
          <w:cantSplit w:val="0"/>
          <w:trHeight w:val="134" w:hRule="atLeast"/>
          <w:tblHeader w:val="0"/>
        </w:trPr>
        <w:tc>
          <w:tcPr/>
          <w:p w:rsidR="00000000" w:rsidDel="00000000" w:rsidP="00000000" w:rsidRDefault="00000000" w:rsidRPr="00000000" w14:paraId="00000039">
            <w:pPr>
              <w:jc w:val="center"/>
              <w:rPr>
                <w:b w:val="1"/>
                <w:sz w:val="22"/>
                <w:szCs w:val="22"/>
              </w:rPr>
            </w:pPr>
            <w:r w:rsidDel="00000000" w:rsidR="00000000" w:rsidRPr="00000000">
              <w:rPr>
                <w:sz w:val="22"/>
                <w:szCs w:val="22"/>
                <w:rtl w:val="0"/>
              </w:rPr>
              <w:t xml:space="preserve">“solo imagen”</w:t>
            </w:r>
            <w:r w:rsidDel="00000000" w:rsidR="00000000" w:rsidRPr="00000000">
              <w:rPr>
                <w:rtl w:val="0"/>
              </w:rPr>
            </w:r>
          </w:p>
        </w:tc>
        <w:tc>
          <w:tcPr/>
          <w:p w:rsidR="00000000" w:rsidDel="00000000" w:rsidP="00000000" w:rsidRDefault="00000000" w:rsidRPr="00000000" w14:paraId="0000003A">
            <w:pPr>
              <w:jc w:val="center"/>
              <w:rPr>
                <w:sz w:val="22"/>
                <w:szCs w:val="22"/>
              </w:rPr>
            </w:pPr>
            <w:r w:rsidDel="00000000" w:rsidR="00000000" w:rsidRPr="00000000">
              <w:rPr>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2"/>
                <w:szCs w:val="22"/>
              </w:rPr>
            </w:pPr>
            <w:r w:rsidDel="00000000" w:rsidR="00000000" w:rsidRPr="00000000">
              <w:rPr>
                <w:color w:val="ff0000"/>
                <w:sz w:val="22"/>
                <w:szCs w:val="22"/>
                <w:rtl w:val="0"/>
              </w:rPr>
              <w:t xml:space="preserve">0.15810</w:t>
            </w:r>
          </w:p>
        </w:tc>
      </w:tr>
      <w:tr>
        <w:trPr>
          <w:cantSplit w:val="0"/>
          <w:trHeight w:val="283.5546875" w:hRule="atLeast"/>
          <w:tblHeader w:val="0"/>
        </w:trPr>
        <w:tc>
          <w:tcPr/>
          <w:p w:rsidR="00000000" w:rsidDel="00000000" w:rsidP="00000000" w:rsidRDefault="00000000" w:rsidRPr="00000000" w14:paraId="0000003C">
            <w:pPr>
              <w:jc w:val="center"/>
              <w:rPr>
                <w:b w:val="1"/>
                <w:sz w:val="22"/>
                <w:szCs w:val="22"/>
              </w:rPr>
            </w:pPr>
            <w:r w:rsidDel="00000000" w:rsidR="00000000" w:rsidRPr="00000000">
              <w:rPr>
                <w:sz w:val="22"/>
                <w:szCs w:val="22"/>
                <w:rtl w:val="0"/>
              </w:rPr>
              <w:t xml:space="preserve">“solo imagen”</w:t>
            </w:r>
            <w:r w:rsidDel="00000000" w:rsidR="00000000" w:rsidRPr="00000000">
              <w:rPr>
                <w:rtl w:val="0"/>
              </w:rPr>
            </w:r>
          </w:p>
        </w:tc>
        <w:tc>
          <w:tcPr/>
          <w:p w:rsidR="00000000" w:rsidDel="00000000" w:rsidP="00000000" w:rsidRDefault="00000000" w:rsidRPr="00000000" w14:paraId="0000003D">
            <w:pPr>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3E">
            <w:pPr>
              <w:jc w:val="center"/>
              <w:rPr>
                <w:color w:val="ff0000"/>
                <w:sz w:val="22"/>
                <w:szCs w:val="22"/>
              </w:rPr>
            </w:pPr>
            <w:r w:rsidDel="00000000" w:rsidR="00000000" w:rsidRPr="00000000">
              <w:rPr>
                <w:color w:val="ff0000"/>
                <w:sz w:val="22"/>
                <w:szCs w:val="22"/>
                <w:rtl w:val="0"/>
              </w:rPr>
              <w:t xml:space="preserve">0.15327</w:t>
            </w:r>
            <w:r w:rsidDel="00000000" w:rsidR="00000000" w:rsidRPr="00000000">
              <w:rPr>
                <w:rtl w:val="0"/>
              </w:rPr>
            </w:r>
          </w:p>
        </w:tc>
      </w:tr>
      <w:tr>
        <w:trPr>
          <w:cantSplit w:val="0"/>
          <w:tblHeader w:val="0"/>
        </w:trPr>
        <w:tc>
          <w:tcPr/>
          <w:p w:rsidR="00000000" w:rsidDel="00000000" w:rsidP="00000000" w:rsidRDefault="00000000" w:rsidRPr="00000000" w14:paraId="0000003F">
            <w:pPr>
              <w:jc w:val="center"/>
              <w:rPr>
                <w:b w:val="1"/>
                <w:sz w:val="22"/>
                <w:szCs w:val="22"/>
              </w:rPr>
            </w:pPr>
            <w:r w:rsidDel="00000000" w:rsidR="00000000" w:rsidRPr="00000000">
              <w:rPr>
                <w:sz w:val="22"/>
                <w:szCs w:val="22"/>
                <w:rtl w:val="0"/>
              </w:rPr>
              <w:t xml:space="preserve">“solo imagen”</w:t>
            </w:r>
            <w:r w:rsidDel="00000000" w:rsidR="00000000" w:rsidRPr="00000000">
              <w:rPr>
                <w:rtl w:val="0"/>
              </w:rPr>
            </w:r>
          </w:p>
        </w:tc>
        <w:tc>
          <w:tcPr/>
          <w:p w:rsidR="00000000" w:rsidDel="00000000" w:rsidP="00000000" w:rsidRDefault="00000000" w:rsidRPr="00000000" w14:paraId="00000040">
            <w:pPr>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41">
            <w:pPr>
              <w:jc w:val="center"/>
              <w:rPr>
                <w:b w:val="1"/>
                <w:color w:val="ff0000"/>
                <w:sz w:val="22"/>
                <w:szCs w:val="22"/>
              </w:rPr>
            </w:pPr>
            <w:r w:rsidDel="00000000" w:rsidR="00000000" w:rsidRPr="00000000">
              <w:rPr>
                <w:color w:val="ff0000"/>
                <w:sz w:val="22"/>
                <w:szCs w:val="22"/>
                <w:rtl w:val="0"/>
              </w:rPr>
              <w:t xml:space="preserve">0.15291</w:t>
            </w:r>
            <w:r w:rsidDel="00000000" w:rsidR="00000000" w:rsidRPr="00000000">
              <w:rPr>
                <w:rtl w:val="0"/>
              </w:rPr>
            </w:r>
          </w:p>
        </w:tc>
      </w:tr>
    </w:tbl>
    <w:p w:rsidR="00000000" w:rsidDel="00000000" w:rsidP="00000000" w:rsidRDefault="00000000" w:rsidRPr="00000000" w14:paraId="00000042">
      <w:pPr>
        <w:rPr>
          <w:i w:val="1"/>
          <w:sz w:val="20"/>
          <w:szCs w:val="20"/>
        </w:rPr>
      </w:pPr>
      <w:r w:rsidDel="00000000" w:rsidR="00000000" w:rsidRPr="00000000">
        <w:rPr>
          <w:i w:val="1"/>
          <w:sz w:val="20"/>
          <w:szCs w:val="20"/>
          <w:rtl w:val="0"/>
        </w:rPr>
        <w:t xml:space="preserve">* MAE obtenido en el conjunto de prueba.</w:t>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color w:val="ff0000"/>
          <w:sz w:val="22"/>
          <w:szCs w:val="22"/>
          <w:rtl w:val="0"/>
        </w:rPr>
        <w:t xml:space="preserve">Observamos que el MAE, se va reduciendo muy ligeramente conforme añadimos más frames. La diferencia entre 1 frame y 4 es de 0,00678 que es prácticamente nada significativo, sin embargo, si se muestra una tendencia a la mejora del modelo al incluir más información visual (frames), aunque concluimos que agregar más imágenes no tiene un impacto considerable en la predicción de rasgos de personalidad.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color w:val="ff0000"/>
          <w:sz w:val="22"/>
          <w:szCs w:val="22"/>
          <w:rtl w:val="0"/>
        </w:rPr>
        <w:t xml:space="preserve">Una posible explicación para esta falta de mejora podría ser la propia base de datos que estamos analizando, debido a que se trata de videos cortos, de personas hablando enfrente de la cámara, es posible que no haya diferencias significativas entre los diferentes instantes de los videos, esto significa que la inclusión de nuevos frames no ofrece información nueva o diversa respecto al primer frame. Aun así, tomar varios frames del video en diferentes partes, puede ser útil en ciertos casos, especialmente si hay alguna variación dentro del clip, pero no parece ser el caso para la mayoría de videos en el subconjunto de </w:t>
      </w:r>
      <w:r w:rsidDel="00000000" w:rsidR="00000000" w:rsidRPr="00000000">
        <w:rPr>
          <w:color w:val="ff0000"/>
          <w:sz w:val="22"/>
          <w:szCs w:val="22"/>
          <w:rtl w:val="0"/>
        </w:rPr>
        <w:t xml:space="preserve">First Impressions.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color w:val="ff0000"/>
          <w:sz w:val="22"/>
          <w:szCs w:val="22"/>
          <w:rtl w:val="0"/>
        </w:rPr>
        <w:t xml:space="preserve">En cuanto al tiempo de procesamiento, observamos que conforme se van añadiendo más número de frames al modelo, más recursos son necesarios y más tiempo es dedicado para la ejecución del código, El entrenamiento con un frame tardó aproximadamente 25 minutos mientras que con 4 se demoró hasta los 50 minutos. Por lo tanto, aumentando de manera significativa y notable el tiempo dedicado para una mejora muy ligera e incluso poco significativa.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5: </w:t>
      </w:r>
      <w:r w:rsidDel="00000000" w:rsidR="00000000" w:rsidRPr="00000000">
        <w:rPr>
          <w:rFonts w:ascii="Calibri" w:cs="Calibri" w:eastAsia="Calibri" w:hAnsi="Calibri"/>
          <w:b w:val="1"/>
          <w:i w:val="0"/>
          <w:smallCaps w:val="0"/>
          <w:strike w:val="0"/>
          <w:color w:val="808080"/>
          <w:sz w:val="28"/>
          <w:szCs w:val="28"/>
          <w:u w:val="none"/>
          <w:shd w:fill="auto" w:val="clear"/>
          <w:vertAlign w:val="baseline"/>
          <w:rtl w:val="0"/>
        </w:rPr>
        <w:t xml:space="preserve">Notebook 3</w:t>
      </w: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 - (puntuación 1.0)</w:t>
      </w:r>
    </w:p>
    <w:p w:rsidR="00000000" w:rsidDel="00000000" w:rsidP="00000000" w:rsidRDefault="00000000" w:rsidRPr="00000000" w14:paraId="0000004C">
      <w:pPr>
        <w:rPr>
          <w:b w:val="1"/>
          <w:sz w:val="22"/>
          <w:szCs w:val="22"/>
        </w:rPr>
      </w:pPr>
      <w:r w:rsidDel="00000000" w:rsidR="00000000" w:rsidRPr="00000000">
        <w:rPr>
          <w:b w:val="1"/>
          <w:sz w:val="22"/>
          <w:szCs w:val="22"/>
          <w:rtl w:val="0"/>
        </w:rPr>
        <w:t xml:space="preserve">Reemplace “</w:t>
      </w:r>
      <w:r w:rsidDel="00000000" w:rsidR="00000000" w:rsidRPr="00000000">
        <w:rPr>
          <w:rFonts w:ascii="Courier New" w:cs="Courier New" w:eastAsia="Courier New" w:hAnsi="Courier New"/>
          <w:b w:val="1"/>
          <w:color w:val="00b050"/>
          <w:sz w:val="22"/>
          <w:szCs w:val="22"/>
          <w:rtl w:val="0"/>
        </w:rPr>
        <w:t xml:space="preserve">GlobalAveragePooling1D</w:t>
      </w:r>
      <w:r w:rsidDel="00000000" w:rsidR="00000000" w:rsidRPr="00000000">
        <w:rPr>
          <w:b w:val="1"/>
          <w:sz w:val="22"/>
          <w:szCs w:val="22"/>
          <w:rtl w:val="0"/>
        </w:rPr>
        <w:t xml:space="preserve">” por “</w:t>
      </w:r>
      <w:r w:rsidDel="00000000" w:rsidR="00000000" w:rsidRPr="00000000">
        <w:rPr>
          <w:rFonts w:ascii="Courier New" w:cs="Courier New" w:eastAsia="Courier New" w:hAnsi="Courier New"/>
          <w:b w:val="1"/>
          <w:color w:val="00b050"/>
          <w:sz w:val="22"/>
          <w:szCs w:val="22"/>
          <w:rtl w:val="0"/>
        </w:rPr>
        <w:t xml:space="preserve">GlobalMaxPooling1D</w:t>
      </w:r>
      <w:r w:rsidDel="00000000" w:rsidR="00000000" w:rsidRPr="00000000">
        <w:rPr>
          <w:b w:val="1"/>
          <w:sz w:val="22"/>
          <w:szCs w:val="22"/>
          <w:rtl w:val="0"/>
        </w:rPr>
        <w:t xml:space="preserve">”, entrene y evalúe la red con 1 imagen. Luego, complete la siguiente tabla con los resultados obtenidos y discuta los hallazgos principales. Es decir, ¿qué método dio mejores resultados y qué podría explicar eso? ¿Has observado alguna ventaja o desventaja?</w:t>
      </w:r>
    </w:p>
    <w:p w:rsidR="00000000" w:rsidDel="00000000" w:rsidP="00000000" w:rsidRDefault="00000000" w:rsidRPr="00000000" w14:paraId="0000004D">
      <w:pPr>
        <w:rPr>
          <w:b w:val="1"/>
          <w:sz w:val="22"/>
          <w:szCs w:val="22"/>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8"/>
        <w:gridCol w:w="2989"/>
        <w:gridCol w:w="2747"/>
        <w:tblGridChange w:id="0">
          <w:tblGrid>
            <w:gridCol w:w="2758"/>
            <w:gridCol w:w="2989"/>
            <w:gridCol w:w="2747"/>
          </w:tblGrid>
        </w:tblGridChange>
      </w:tblGrid>
      <w:tr>
        <w:trPr>
          <w:cantSplit w:val="0"/>
          <w:tblHeader w:val="0"/>
        </w:trPr>
        <w:tc>
          <w:tcPr/>
          <w:p w:rsidR="00000000" w:rsidDel="00000000" w:rsidP="00000000" w:rsidRDefault="00000000" w:rsidRPr="00000000" w14:paraId="0000004E">
            <w:pPr>
              <w:jc w:val="center"/>
              <w:rPr>
                <w:b w:val="1"/>
                <w:sz w:val="22"/>
                <w:szCs w:val="22"/>
              </w:rPr>
            </w:pPr>
            <w:r w:rsidDel="00000000" w:rsidR="00000000" w:rsidRPr="00000000">
              <w:rPr>
                <w:b w:val="1"/>
                <w:sz w:val="22"/>
                <w:szCs w:val="22"/>
                <w:rtl w:val="0"/>
              </w:rPr>
              <w:t xml:space="preserve">Modelo</w:t>
            </w:r>
          </w:p>
        </w:tc>
        <w:tc>
          <w:tcPr/>
          <w:p w:rsidR="00000000" w:rsidDel="00000000" w:rsidP="00000000" w:rsidRDefault="00000000" w:rsidRPr="00000000" w14:paraId="0000004F">
            <w:pPr>
              <w:jc w:val="center"/>
              <w:rPr>
                <w:b w:val="1"/>
                <w:i w:val="1"/>
                <w:sz w:val="22"/>
                <w:szCs w:val="22"/>
              </w:rPr>
            </w:pPr>
            <w:r w:rsidDel="00000000" w:rsidR="00000000" w:rsidRPr="00000000">
              <w:rPr>
                <w:b w:val="1"/>
                <w:i w:val="1"/>
                <w:sz w:val="22"/>
                <w:szCs w:val="22"/>
                <w:rtl w:val="0"/>
              </w:rPr>
              <w:t xml:space="preserve">Pooling</w:t>
            </w:r>
          </w:p>
        </w:tc>
        <w:tc>
          <w:tcPr/>
          <w:p w:rsidR="00000000" w:rsidDel="00000000" w:rsidP="00000000" w:rsidRDefault="00000000" w:rsidRPr="00000000" w14:paraId="00000050">
            <w:pPr>
              <w:jc w:val="center"/>
              <w:rPr>
                <w:b w:val="1"/>
                <w:sz w:val="22"/>
                <w:szCs w:val="22"/>
              </w:rPr>
            </w:pPr>
            <w:r w:rsidDel="00000000" w:rsidR="00000000" w:rsidRPr="00000000">
              <w:rPr>
                <w:b w:val="1"/>
                <w:sz w:val="22"/>
                <w:szCs w:val="22"/>
                <w:rtl w:val="0"/>
              </w:rPr>
              <w:t xml:space="preserve">MAE</w:t>
            </w: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1">
            <w:pPr>
              <w:jc w:val="center"/>
              <w:rPr>
                <w:sz w:val="22"/>
                <w:szCs w:val="22"/>
              </w:rPr>
            </w:pPr>
            <w:r w:rsidDel="00000000" w:rsidR="00000000" w:rsidRPr="00000000">
              <w:rPr>
                <w:sz w:val="22"/>
                <w:szCs w:val="22"/>
                <w:rtl w:val="0"/>
              </w:rPr>
              <w:t xml:space="preserve">“solo imagen”</w:t>
            </w:r>
          </w:p>
          <w:p w:rsidR="00000000" w:rsidDel="00000000" w:rsidP="00000000" w:rsidRDefault="00000000" w:rsidRPr="00000000" w14:paraId="00000052">
            <w:pPr>
              <w:jc w:val="center"/>
              <w:rPr>
                <w:sz w:val="22"/>
                <w:szCs w:val="22"/>
              </w:rPr>
            </w:pPr>
            <w:r w:rsidDel="00000000" w:rsidR="00000000" w:rsidRPr="00000000">
              <w:rPr>
                <w:sz w:val="22"/>
                <w:szCs w:val="22"/>
                <w:rtl w:val="0"/>
              </w:rPr>
              <w:t xml:space="preserve">n_frames = 1</w:t>
            </w:r>
          </w:p>
        </w:tc>
        <w:tc>
          <w:tcPr/>
          <w:p w:rsidR="00000000" w:rsidDel="00000000" w:rsidP="00000000" w:rsidRDefault="00000000" w:rsidRPr="00000000" w14:paraId="00000053">
            <w:pPr>
              <w:rPr>
                <w:color w:val="000000"/>
                <w:sz w:val="22"/>
                <w:szCs w:val="22"/>
              </w:rPr>
            </w:pPr>
            <w:r w:rsidDel="00000000" w:rsidR="00000000" w:rsidRPr="00000000">
              <w:rPr>
                <w:rFonts w:ascii="Courier New" w:cs="Courier New" w:eastAsia="Courier New" w:hAnsi="Courier New"/>
                <w:color w:val="000000"/>
                <w:sz w:val="21"/>
                <w:szCs w:val="21"/>
                <w:rtl w:val="0"/>
              </w:rPr>
              <w:t xml:space="preserve">GlobalAveragePooling1D</w:t>
            </w:r>
            <w:r w:rsidDel="00000000" w:rsidR="00000000" w:rsidRPr="00000000">
              <w:rPr>
                <w:rtl w:val="0"/>
              </w:rPr>
            </w:r>
          </w:p>
        </w:tc>
        <w:tc>
          <w:tcPr/>
          <w:p w:rsidR="00000000" w:rsidDel="00000000" w:rsidP="00000000" w:rsidRDefault="00000000" w:rsidRPr="00000000" w14:paraId="00000054">
            <w:pPr>
              <w:jc w:val="center"/>
              <w:rPr>
                <w:color w:val="ff0000"/>
                <w:sz w:val="22"/>
                <w:szCs w:val="22"/>
              </w:rPr>
            </w:pPr>
            <w:r w:rsidDel="00000000" w:rsidR="00000000" w:rsidRPr="00000000">
              <w:rPr>
                <w:color w:val="ff0000"/>
                <w:sz w:val="22"/>
                <w:szCs w:val="22"/>
                <w:rtl w:val="0"/>
              </w:rPr>
              <w:t xml:space="preserve">0.15489</w:t>
            </w:r>
          </w:p>
        </w:tc>
      </w:tr>
      <w:tr>
        <w:trPr>
          <w:cantSplit w:val="0"/>
          <w:tblHeader w:val="0"/>
        </w:trPr>
        <w:tc>
          <w:tcPr/>
          <w:p w:rsidR="00000000" w:rsidDel="00000000" w:rsidP="00000000" w:rsidRDefault="00000000" w:rsidRPr="00000000" w14:paraId="00000055">
            <w:pPr>
              <w:jc w:val="center"/>
              <w:rPr>
                <w:sz w:val="22"/>
                <w:szCs w:val="22"/>
              </w:rPr>
            </w:pPr>
            <w:r w:rsidDel="00000000" w:rsidR="00000000" w:rsidRPr="00000000">
              <w:rPr>
                <w:sz w:val="22"/>
                <w:szCs w:val="22"/>
                <w:rtl w:val="0"/>
              </w:rPr>
              <w:t xml:space="preserve">“solo imagen”</w:t>
            </w:r>
          </w:p>
          <w:p w:rsidR="00000000" w:rsidDel="00000000" w:rsidP="00000000" w:rsidRDefault="00000000" w:rsidRPr="00000000" w14:paraId="00000056">
            <w:pPr>
              <w:jc w:val="center"/>
              <w:rPr>
                <w:sz w:val="22"/>
                <w:szCs w:val="22"/>
              </w:rPr>
            </w:pPr>
            <w:r w:rsidDel="00000000" w:rsidR="00000000" w:rsidRPr="00000000">
              <w:rPr>
                <w:sz w:val="22"/>
                <w:szCs w:val="22"/>
                <w:rtl w:val="0"/>
              </w:rPr>
              <w:t xml:space="preserve">n_frames = 1</w:t>
            </w:r>
          </w:p>
        </w:tc>
        <w:tc>
          <w:tcPr/>
          <w:p w:rsidR="00000000" w:rsidDel="00000000" w:rsidP="00000000" w:rsidRDefault="00000000" w:rsidRPr="00000000" w14:paraId="00000057">
            <w:pPr>
              <w:rPr>
                <w:color w:val="000000"/>
                <w:sz w:val="22"/>
                <w:szCs w:val="22"/>
              </w:rPr>
            </w:pPr>
            <w:r w:rsidDel="00000000" w:rsidR="00000000" w:rsidRPr="00000000">
              <w:rPr>
                <w:rFonts w:ascii="Courier New" w:cs="Courier New" w:eastAsia="Courier New" w:hAnsi="Courier New"/>
                <w:color w:val="000000"/>
                <w:sz w:val="21"/>
                <w:szCs w:val="21"/>
                <w:rtl w:val="0"/>
              </w:rPr>
              <w:t xml:space="preserve">GlobalMaxPooling1D</w:t>
            </w:r>
            <w:r w:rsidDel="00000000" w:rsidR="00000000" w:rsidRPr="00000000">
              <w:rPr>
                <w:rtl w:val="0"/>
              </w:rPr>
            </w:r>
          </w:p>
        </w:tc>
        <w:tc>
          <w:tcPr/>
          <w:p w:rsidR="00000000" w:rsidDel="00000000" w:rsidP="00000000" w:rsidRDefault="00000000" w:rsidRPr="00000000" w14:paraId="00000058">
            <w:pPr>
              <w:jc w:val="center"/>
              <w:rPr>
                <w:color w:val="ff0000"/>
                <w:sz w:val="22"/>
                <w:szCs w:val="22"/>
              </w:rPr>
            </w:pPr>
            <w:r w:rsidDel="00000000" w:rsidR="00000000" w:rsidRPr="00000000">
              <w:rPr>
                <w:color w:val="ff0000"/>
                <w:sz w:val="22"/>
                <w:szCs w:val="22"/>
                <w:rtl w:val="0"/>
              </w:rPr>
              <w:t xml:space="preserve">0.17343</w:t>
            </w:r>
          </w:p>
        </w:tc>
      </w:tr>
    </w:tbl>
    <w:p w:rsidR="00000000" w:rsidDel="00000000" w:rsidP="00000000" w:rsidRDefault="00000000" w:rsidRPr="00000000" w14:paraId="00000059">
      <w:pPr>
        <w:rPr>
          <w:i w:val="1"/>
          <w:sz w:val="20"/>
          <w:szCs w:val="20"/>
        </w:rPr>
      </w:pPr>
      <w:r w:rsidDel="00000000" w:rsidR="00000000" w:rsidRPr="00000000">
        <w:rPr>
          <w:i w:val="1"/>
          <w:sz w:val="20"/>
          <w:szCs w:val="20"/>
          <w:rtl w:val="0"/>
        </w:rPr>
        <w:t xml:space="preserve">* MAE obtenido en el conjunto de prueba.</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color w:val="ff0000"/>
          <w:sz w:val="22"/>
          <w:szCs w:val="22"/>
          <w:rtl w:val="0"/>
        </w:rPr>
        <w:t xml:space="preserve">Al reemplazar GlobalAveragePooling1D por GlobalMaxPooling1D, se obtuvo un Mean Absolute Error (MAE) de 0.15489 para GlobalAveragePooling1D y 0.17343 para GlobalMaxPooling1D. Esto indica que GlobalAveragePooling1D proporcionó mejores resultados en términos de menor error. Este rendimiento superior puede explicarse por el hecho de que la operación de promedio en GlobalAveragePooling1D captura una representación más completa de las características aprendidas, lo que resulta útil para generalizar patrones en los datos. Por el contrario, GlobalMaxPooling1D, al centrarse en los valores máximos, puede perder información valiosa y ser más sensible a valores extremos.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6: </w:t>
      </w:r>
      <w:r w:rsidDel="00000000" w:rsidR="00000000" w:rsidRPr="00000000">
        <w:rPr>
          <w:rFonts w:ascii="Calibri" w:cs="Calibri" w:eastAsia="Calibri" w:hAnsi="Calibri"/>
          <w:b w:val="1"/>
          <w:i w:val="0"/>
          <w:smallCaps w:val="0"/>
          <w:strike w:val="0"/>
          <w:color w:val="808080"/>
          <w:sz w:val="28"/>
          <w:szCs w:val="28"/>
          <w:u w:val="none"/>
          <w:shd w:fill="auto" w:val="clear"/>
          <w:vertAlign w:val="baseline"/>
          <w:rtl w:val="0"/>
        </w:rPr>
        <w:t xml:space="preserve">Notebook 3</w:t>
      </w: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 - (puntuación 1.0)</w:t>
      </w:r>
    </w:p>
    <w:p w:rsidR="00000000" w:rsidDel="00000000" w:rsidP="00000000" w:rsidRDefault="00000000" w:rsidRPr="00000000" w14:paraId="00000061">
      <w:pPr>
        <w:rPr>
          <w:b w:val="1"/>
          <w:sz w:val="22"/>
          <w:szCs w:val="22"/>
        </w:rPr>
      </w:pPr>
      <w:r w:rsidDel="00000000" w:rsidR="00000000" w:rsidRPr="00000000">
        <w:rPr>
          <w:b w:val="1"/>
          <w:sz w:val="22"/>
          <w:szCs w:val="22"/>
          <w:rtl w:val="0"/>
        </w:rPr>
        <w:t xml:space="preserve">Mantenga “</w:t>
      </w:r>
      <w:r w:rsidDel="00000000" w:rsidR="00000000" w:rsidRPr="00000000">
        <w:rPr>
          <w:rFonts w:ascii="Courier New" w:cs="Courier New" w:eastAsia="Courier New" w:hAnsi="Courier New"/>
          <w:b w:val="1"/>
          <w:color w:val="00b050"/>
          <w:sz w:val="22"/>
          <w:szCs w:val="22"/>
          <w:rtl w:val="0"/>
        </w:rPr>
        <w:t xml:space="preserve">GlobalAveragePooling1D</w:t>
      </w:r>
      <w:r w:rsidDel="00000000" w:rsidR="00000000" w:rsidRPr="00000000">
        <w:rPr>
          <w:b w:val="1"/>
          <w:sz w:val="22"/>
          <w:szCs w:val="22"/>
          <w:rtl w:val="0"/>
        </w:rPr>
        <w:t xml:space="preserve">” en el modelo pero elimine la activación “</w:t>
      </w:r>
      <w:r w:rsidDel="00000000" w:rsidR="00000000" w:rsidRPr="00000000">
        <w:rPr>
          <w:b w:val="1"/>
          <w:i w:val="1"/>
          <w:sz w:val="22"/>
          <w:szCs w:val="22"/>
          <w:rtl w:val="0"/>
        </w:rPr>
        <w:t xml:space="preserve">Sigmoid</w:t>
      </w:r>
      <w:r w:rsidDel="00000000" w:rsidR="00000000" w:rsidRPr="00000000">
        <w:rPr>
          <w:b w:val="1"/>
          <w:sz w:val="22"/>
          <w:szCs w:val="22"/>
          <w:rtl w:val="0"/>
        </w:rPr>
        <w:t xml:space="preserve">” de la última capa densa, es decir, cámbiela a “</w:t>
      </w:r>
      <w:r w:rsidDel="00000000" w:rsidR="00000000" w:rsidRPr="00000000">
        <w:rPr>
          <w:rFonts w:ascii="Courier New" w:cs="Courier New" w:eastAsia="Courier New" w:hAnsi="Courier New"/>
          <w:b w:val="1"/>
          <w:color w:val="00b050"/>
          <w:sz w:val="22"/>
          <w:szCs w:val="22"/>
          <w:rtl w:val="0"/>
        </w:rPr>
        <w:t xml:space="preserve">predictions = Dense(5, activation=None)(x)</w:t>
      </w:r>
      <w:r w:rsidDel="00000000" w:rsidR="00000000" w:rsidRPr="00000000">
        <w:rPr>
          <w:b w:val="1"/>
          <w:sz w:val="22"/>
          <w:szCs w:val="22"/>
          <w:rtl w:val="0"/>
        </w:rPr>
        <w:t xml:space="preserve">”. Luego, entrene y evalúe la red usando 1 imagen, compare los resultados (con y sin la activación </w:t>
      </w:r>
      <w:r w:rsidDel="00000000" w:rsidR="00000000" w:rsidRPr="00000000">
        <w:rPr>
          <w:b w:val="1"/>
          <w:i w:val="1"/>
          <w:sz w:val="22"/>
          <w:szCs w:val="22"/>
          <w:rtl w:val="0"/>
        </w:rPr>
        <w:t xml:space="preserve">Sigmoid</w:t>
      </w:r>
      <w:r w:rsidDel="00000000" w:rsidR="00000000" w:rsidRPr="00000000">
        <w:rPr>
          <w:b w:val="1"/>
          <w:sz w:val="22"/>
          <w:szCs w:val="22"/>
          <w:rtl w:val="0"/>
        </w:rPr>
        <w:t xml:space="preserve">) y discuta los hallazgos principales. Es decir, ¿qué método dio mejores resultados y qué podría explicar eso? ¿Has observado alguna ventaja o desventaja?</w:t>
      </w:r>
    </w:p>
    <w:p w:rsidR="00000000" w:rsidDel="00000000" w:rsidP="00000000" w:rsidRDefault="00000000" w:rsidRPr="00000000" w14:paraId="00000062">
      <w:pPr>
        <w:rPr>
          <w:b w:val="1"/>
          <w:sz w:val="22"/>
          <w:szCs w:val="22"/>
        </w:rPr>
      </w:pPr>
      <w:r w:rsidDel="00000000" w:rsidR="00000000" w:rsidRPr="00000000">
        <w:rPr>
          <w:rtl w:val="0"/>
        </w:rPr>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3118"/>
        <w:gridCol w:w="1559"/>
        <w:gridCol w:w="1695"/>
        <w:tblGridChange w:id="0">
          <w:tblGrid>
            <w:gridCol w:w="2122"/>
            <w:gridCol w:w="3118"/>
            <w:gridCol w:w="1559"/>
            <w:gridCol w:w="1695"/>
          </w:tblGrid>
        </w:tblGridChange>
      </w:tblGrid>
      <w:tr>
        <w:trPr>
          <w:cantSplit w:val="0"/>
          <w:tblHeader w:val="0"/>
        </w:trPr>
        <w:tc>
          <w:tcPr/>
          <w:p w:rsidR="00000000" w:rsidDel="00000000" w:rsidP="00000000" w:rsidRDefault="00000000" w:rsidRPr="00000000" w14:paraId="00000063">
            <w:pPr>
              <w:jc w:val="center"/>
              <w:rPr>
                <w:b w:val="1"/>
                <w:sz w:val="22"/>
                <w:szCs w:val="22"/>
              </w:rPr>
            </w:pPr>
            <w:r w:rsidDel="00000000" w:rsidR="00000000" w:rsidRPr="00000000">
              <w:rPr>
                <w:b w:val="1"/>
                <w:sz w:val="22"/>
                <w:szCs w:val="22"/>
                <w:rtl w:val="0"/>
              </w:rPr>
              <w:t xml:space="preserve">Modelo</w:t>
            </w:r>
          </w:p>
        </w:tc>
        <w:tc>
          <w:tcPr/>
          <w:p w:rsidR="00000000" w:rsidDel="00000000" w:rsidP="00000000" w:rsidRDefault="00000000" w:rsidRPr="00000000" w14:paraId="00000064">
            <w:pPr>
              <w:jc w:val="center"/>
              <w:rPr>
                <w:b w:val="1"/>
                <w:i w:val="1"/>
                <w:sz w:val="22"/>
                <w:szCs w:val="22"/>
              </w:rPr>
            </w:pPr>
            <w:r w:rsidDel="00000000" w:rsidR="00000000" w:rsidRPr="00000000">
              <w:rPr>
                <w:b w:val="1"/>
                <w:i w:val="1"/>
                <w:sz w:val="22"/>
                <w:szCs w:val="22"/>
                <w:rtl w:val="0"/>
              </w:rPr>
              <w:t xml:space="preserve">Pooling</w:t>
            </w:r>
          </w:p>
        </w:tc>
        <w:tc>
          <w:tcPr/>
          <w:p w:rsidR="00000000" w:rsidDel="00000000" w:rsidP="00000000" w:rsidRDefault="00000000" w:rsidRPr="00000000" w14:paraId="00000065">
            <w:pPr>
              <w:jc w:val="center"/>
              <w:rPr>
                <w:b w:val="1"/>
                <w:sz w:val="22"/>
                <w:szCs w:val="22"/>
              </w:rPr>
            </w:pPr>
            <w:r w:rsidDel="00000000" w:rsidR="00000000" w:rsidRPr="00000000">
              <w:rPr>
                <w:b w:val="1"/>
                <w:sz w:val="22"/>
                <w:szCs w:val="22"/>
                <w:rtl w:val="0"/>
              </w:rPr>
              <w:t xml:space="preserve">Activation</w:t>
            </w:r>
          </w:p>
        </w:tc>
        <w:tc>
          <w:tcPr/>
          <w:p w:rsidR="00000000" w:rsidDel="00000000" w:rsidP="00000000" w:rsidRDefault="00000000" w:rsidRPr="00000000" w14:paraId="00000066">
            <w:pPr>
              <w:jc w:val="center"/>
              <w:rPr>
                <w:b w:val="1"/>
                <w:sz w:val="22"/>
                <w:szCs w:val="22"/>
              </w:rPr>
            </w:pPr>
            <w:r w:rsidDel="00000000" w:rsidR="00000000" w:rsidRPr="00000000">
              <w:rPr>
                <w:b w:val="1"/>
                <w:sz w:val="22"/>
                <w:szCs w:val="22"/>
                <w:rtl w:val="0"/>
              </w:rPr>
              <w:t xml:space="preserve">MAE</w:t>
            </w: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“solo imagen”</w:t>
            </w:r>
          </w:p>
          <w:p w:rsidR="00000000" w:rsidDel="00000000" w:rsidP="00000000" w:rsidRDefault="00000000" w:rsidRPr="00000000" w14:paraId="00000068">
            <w:pPr>
              <w:jc w:val="center"/>
              <w:rPr>
                <w:sz w:val="22"/>
                <w:szCs w:val="22"/>
              </w:rPr>
            </w:pPr>
            <w:r w:rsidDel="00000000" w:rsidR="00000000" w:rsidRPr="00000000">
              <w:rPr>
                <w:sz w:val="22"/>
                <w:szCs w:val="22"/>
                <w:rtl w:val="0"/>
              </w:rPr>
              <w:t xml:space="preserve">n_frames = 1</w:t>
            </w:r>
          </w:p>
        </w:tc>
        <w:tc>
          <w:tcPr/>
          <w:p w:rsidR="00000000" w:rsidDel="00000000" w:rsidP="00000000" w:rsidRDefault="00000000" w:rsidRPr="00000000" w14:paraId="00000069">
            <w:pPr>
              <w:rPr>
                <w:color w:val="000000"/>
                <w:sz w:val="22"/>
                <w:szCs w:val="22"/>
              </w:rPr>
            </w:pPr>
            <w:r w:rsidDel="00000000" w:rsidR="00000000" w:rsidRPr="00000000">
              <w:rPr>
                <w:rFonts w:ascii="Courier New" w:cs="Courier New" w:eastAsia="Courier New" w:hAnsi="Courier New"/>
                <w:color w:val="000000"/>
                <w:sz w:val="21"/>
                <w:szCs w:val="21"/>
                <w:rtl w:val="0"/>
              </w:rPr>
              <w:t xml:space="preserve">GlobalAveragePooling1D</w:t>
            </w:r>
            <w:r w:rsidDel="00000000" w:rsidR="00000000" w:rsidRPr="00000000">
              <w:rPr>
                <w:rtl w:val="0"/>
              </w:rPr>
            </w:r>
          </w:p>
        </w:tc>
        <w:tc>
          <w:tcPr/>
          <w:p w:rsidR="00000000" w:rsidDel="00000000" w:rsidP="00000000" w:rsidRDefault="00000000" w:rsidRPr="00000000" w14:paraId="0000006A">
            <w:pPr>
              <w:jc w:val="center"/>
              <w:rPr>
                <w:sz w:val="22"/>
                <w:szCs w:val="22"/>
              </w:rPr>
            </w:pPr>
            <w:r w:rsidDel="00000000" w:rsidR="00000000" w:rsidRPr="00000000">
              <w:rPr>
                <w:sz w:val="22"/>
                <w:szCs w:val="22"/>
                <w:rtl w:val="0"/>
              </w:rPr>
              <w:t xml:space="preserve">Sigmoid</w:t>
            </w:r>
          </w:p>
        </w:tc>
        <w:tc>
          <w:tcPr/>
          <w:p w:rsidR="00000000" w:rsidDel="00000000" w:rsidP="00000000" w:rsidRDefault="00000000" w:rsidRPr="00000000" w14:paraId="0000006B">
            <w:pPr>
              <w:jc w:val="center"/>
              <w:rPr>
                <w:color w:val="ff0000"/>
                <w:sz w:val="22"/>
                <w:szCs w:val="22"/>
              </w:rPr>
            </w:pPr>
            <w:r w:rsidDel="00000000" w:rsidR="00000000" w:rsidRPr="00000000">
              <w:rPr>
                <w:color w:val="ff0000"/>
                <w:sz w:val="22"/>
                <w:szCs w:val="22"/>
                <w:rtl w:val="0"/>
              </w:rPr>
              <w:t xml:space="preserve">0.15489</w:t>
            </w:r>
          </w:p>
        </w:tc>
      </w:tr>
      <w:tr>
        <w:trPr>
          <w:cantSplit w:val="0"/>
          <w:tblHeader w:val="0"/>
        </w:trPr>
        <w:tc>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“solo imagen”</w:t>
            </w:r>
          </w:p>
          <w:p w:rsidR="00000000" w:rsidDel="00000000" w:rsidP="00000000" w:rsidRDefault="00000000" w:rsidRPr="00000000" w14:paraId="0000006D">
            <w:pPr>
              <w:jc w:val="center"/>
              <w:rPr>
                <w:sz w:val="22"/>
                <w:szCs w:val="22"/>
              </w:rPr>
            </w:pPr>
            <w:r w:rsidDel="00000000" w:rsidR="00000000" w:rsidRPr="00000000">
              <w:rPr>
                <w:sz w:val="22"/>
                <w:szCs w:val="22"/>
                <w:rtl w:val="0"/>
              </w:rPr>
              <w:t xml:space="preserve">n_frames = 1</w:t>
            </w:r>
          </w:p>
        </w:tc>
        <w:tc>
          <w:tcPr/>
          <w:p w:rsidR="00000000" w:rsidDel="00000000" w:rsidP="00000000" w:rsidRDefault="00000000" w:rsidRPr="00000000" w14:paraId="0000006E">
            <w:pPr>
              <w:rPr>
                <w:color w:val="000000"/>
                <w:sz w:val="22"/>
                <w:szCs w:val="22"/>
              </w:rPr>
            </w:pPr>
            <w:r w:rsidDel="00000000" w:rsidR="00000000" w:rsidRPr="00000000">
              <w:rPr>
                <w:rFonts w:ascii="Courier New" w:cs="Courier New" w:eastAsia="Courier New" w:hAnsi="Courier New"/>
                <w:color w:val="000000"/>
                <w:sz w:val="21"/>
                <w:szCs w:val="21"/>
                <w:rtl w:val="0"/>
              </w:rPr>
              <w:t xml:space="preserve">GlobalAveragePooling1D</w:t>
            </w:r>
            <w:r w:rsidDel="00000000" w:rsidR="00000000" w:rsidRPr="00000000">
              <w:rPr>
                <w:rtl w:val="0"/>
              </w:rPr>
            </w:r>
          </w:p>
        </w:tc>
        <w:tc>
          <w:tcPr/>
          <w:p w:rsidR="00000000" w:rsidDel="00000000" w:rsidP="00000000" w:rsidRDefault="00000000" w:rsidRPr="00000000" w14:paraId="0000006F">
            <w:pPr>
              <w:jc w:val="center"/>
              <w:rPr>
                <w:sz w:val="22"/>
                <w:szCs w:val="22"/>
              </w:rPr>
            </w:pPr>
            <w:r w:rsidDel="00000000" w:rsidR="00000000" w:rsidRPr="00000000">
              <w:rPr>
                <w:sz w:val="22"/>
                <w:szCs w:val="22"/>
                <w:rtl w:val="0"/>
              </w:rPr>
              <w:t xml:space="preserve">None</w:t>
            </w:r>
          </w:p>
        </w:tc>
        <w:tc>
          <w:tcPr/>
          <w:p w:rsidR="00000000" w:rsidDel="00000000" w:rsidP="00000000" w:rsidRDefault="00000000" w:rsidRPr="00000000" w14:paraId="00000070">
            <w:pPr>
              <w:jc w:val="center"/>
              <w:rPr>
                <w:color w:val="ff0000"/>
                <w:sz w:val="22"/>
                <w:szCs w:val="22"/>
              </w:rPr>
            </w:pPr>
            <w:r w:rsidDel="00000000" w:rsidR="00000000" w:rsidRPr="00000000">
              <w:rPr>
                <w:color w:val="ff0000"/>
                <w:sz w:val="22"/>
                <w:szCs w:val="22"/>
                <w:rtl w:val="0"/>
              </w:rPr>
              <w:t xml:space="preserve">0.57747</w:t>
            </w:r>
          </w:p>
        </w:tc>
      </w:tr>
    </w:tbl>
    <w:p w:rsidR="00000000" w:rsidDel="00000000" w:rsidP="00000000" w:rsidRDefault="00000000" w:rsidRPr="00000000" w14:paraId="00000071">
      <w:pPr>
        <w:rPr>
          <w:i w:val="1"/>
          <w:sz w:val="20"/>
          <w:szCs w:val="20"/>
        </w:rPr>
      </w:pPr>
      <w:r w:rsidDel="00000000" w:rsidR="00000000" w:rsidRPr="00000000">
        <w:rPr>
          <w:i w:val="1"/>
          <w:sz w:val="20"/>
          <w:szCs w:val="20"/>
          <w:rtl w:val="0"/>
        </w:rPr>
        <w:t xml:space="preserve">* MAE obtenido en el conjunto de prueba.</w:t>
      </w:r>
    </w:p>
    <w:p w:rsidR="00000000" w:rsidDel="00000000" w:rsidP="00000000" w:rsidRDefault="00000000" w:rsidRPr="00000000" w14:paraId="00000072">
      <w:pPr>
        <w:rPr>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0"/>
          <w:szCs w:val="20"/>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color w:val="ff0000"/>
          <w:sz w:val="22"/>
          <w:szCs w:val="22"/>
          <w:rtl w:val="0"/>
        </w:rPr>
        <w:t xml:space="preserve">Al mantener GlobalAveragePooling1D y eliminar la activación Sigmoid en la última capa densa, el Mean Absolute Error (MAE) pasó de 0.15489 con Sigmoid a 0.57747 sin ella. Esto sugiere que la activación Sigmoid es mejor, ya que convierte las salidas en probabilidades, lo que mejora significativamente la precisión del modelo. Sin la activación, las predicciones no están acotadas, lo que resulta en un error mayor.</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7: </w:t>
      </w:r>
      <w:r w:rsidDel="00000000" w:rsidR="00000000" w:rsidRPr="00000000">
        <w:rPr>
          <w:rFonts w:ascii="Calibri" w:cs="Calibri" w:eastAsia="Calibri" w:hAnsi="Calibri"/>
          <w:b w:val="1"/>
          <w:i w:val="0"/>
          <w:smallCaps w:val="0"/>
          <w:strike w:val="0"/>
          <w:color w:val="808080"/>
          <w:sz w:val="28"/>
          <w:szCs w:val="28"/>
          <w:u w:val="none"/>
          <w:shd w:fill="auto" w:val="clear"/>
          <w:vertAlign w:val="baseline"/>
          <w:rtl w:val="0"/>
        </w:rPr>
        <w:t xml:space="preserve">Notebook 4</w:t>
      </w: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 - (puntuación 0.5)</w:t>
      </w:r>
    </w:p>
    <w:p w:rsidR="00000000" w:rsidDel="00000000" w:rsidP="00000000" w:rsidRDefault="00000000" w:rsidRPr="00000000" w14:paraId="00000078">
      <w:pPr>
        <w:rPr>
          <w:b w:val="1"/>
          <w:sz w:val="22"/>
          <w:szCs w:val="22"/>
        </w:rPr>
      </w:pPr>
      <w:r w:rsidDel="00000000" w:rsidR="00000000" w:rsidRPr="00000000">
        <w:rPr>
          <w:b w:val="1"/>
          <w:sz w:val="22"/>
          <w:szCs w:val="22"/>
          <w:rtl w:val="0"/>
        </w:rPr>
        <w:t xml:space="preserve">¿Cuál es la capa de fusión en el modelo multimodal?</w:t>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rtl w:val="0"/>
        </w:rPr>
      </w:r>
    </w:p>
    <w:p w:rsidR="00000000" w:rsidDel="00000000" w:rsidP="00000000" w:rsidRDefault="00000000" w:rsidRPr="00000000" w14:paraId="0000007B">
      <w:pPr>
        <w:shd w:fill="dbe5f1" w:val="clear"/>
        <w:spacing w:line="240" w:lineRule="auto"/>
        <w:rPr>
          <w:color w:val="ff0000"/>
          <w:sz w:val="22"/>
          <w:szCs w:val="22"/>
        </w:rPr>
      </w:pPr>
      <w:r w:rsidDel="00000000" w:rsidR="00000000" w:rsidRPr="00000000">
        <w:rPr>
          <w:color w:val="ff0000"/>
          <w:sz w:val="22"/>
          <w:szCs w:val="22"/>
          <w:rtl w:val="0"/>
        </w:rPr>
        <w:t xml:space="preserve">La capa de fusión en el modelo multimodal es la capa de "Concatenate". Esta capa se utiliza para combinar las características extraídas tanto de las imágenes como del texto.  En este caso, las características de la rama de imagen (después de procesarse con ResNet50 y las proyecciones) y las características textuales (después de ser procesadas por LSTM y proyectadas) se fusionan mediante esta capa de concatenación antes de pasar a las capas densas finales para la predicción de la personalidad aparente. Al revisar el Notebook 4, la capa de fusión es esta:</w:t>
      </w:r>
    </w:p>
    <w:p w:rsidR="00000000" w:rsidDel="00000000" w:rsidP="00000000" w:rsidRDefault="00000000" w:rsidRPr="00000000" w14:paraId="0000007C">
      <w:pPr>
        <w:shd w:fill="dbe5f1" w:val="clear"/>
        <w:spacing w:line="240" w:lineRule="auto"/>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color w:val="ff0000"/>
          <w:sz w:val="22"/>
          <w:szCs w:val="22"/>
        </w:rPr>
        <w:drawing>
          <wp:inline distB="114300" distT="114300" distL="114300" distR="114300">
            <wp:extent cx="2552700" cy="495300"/>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527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8: </w:t>
      </w:r>
      <w:r w:rsidDel="00000000" w:rsidR="00000000" w:rsidRPr="00000000">
        <w:rPr>
          <w:rFonts w:ascii="Calibri" w:cs="Calibri" w:eastAsia="Calibri" w:hAnsi="Calibri"/>
          <w:b w:val="1"/>
          <w:i w:val="0"/>
          <w:smallCaps w:val="0"/>
          <w:strike w:val="0"/>
          <w:color w:val="808080"/>
          <w:sz w:val="28"/>
          <w:szCs w:val="28"/>
          <w:u w:val="none"/>
          <w:shd w:fill="auto" w:val="clear"/>
          <w:vertAlign w:val="baseline"/>
          <w:rtl w:val="0"/>
        </w:rPr>
        <w:t xml:space="preserve">Notebook 4</w:t>
      </w: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 - (puntuación 2.0)</w:t>
      </w:r>
    </w:p>
    <w:p w:rsidR="00000000" w:rsidDel="00000000" w:rsidP="00000000" w:rsidRDefault="00000000" w:rsidRPr="00000000" w14:paraId="00000080">
      <w:pPr>
        <w:rPr>
          <w:b w:val="1"/>
          <w:sz w:val="22"/>
          <w:szCs w:val="22"/>
        </w:rPr>
      </w:pPr>
      <w:r w:rsidDel="00000000" w:rsidR="00000000" w:rsidRPr="00000000">
        <w:rPr>
          <w:b w:val="1"/>
          <w:sz w:val="22"/>
          <w:szCs w:val="22"/>
          <w:rtl w:val="0"/>
        </w:rPr>
        <w:t xml:space="preserve">Entrena y evalúa la red multimodal con 1 imagen. Luego, completa la siguiente tabla y discute los principales hallazgos. Es decir, ¿mejoró la información multimodal los resultados en comparación con los otros modelos de la tabla? ¿Qué podría explicar eso? ¿Has observado alguna ventaja o desventaja?</w:t>
      </w:r>
    </w:p>
    <w:p w:rsidR="00000000" w:rsidDel="00000000" w:rsidP="00000000" w:rsidRDefault="00000000" w:rsidRPr="00000000" w14:paraId="00000081">
      <w:pPr>
        <w:rPr>
          <w:b w:val="1"/>
          <w:sz w:val="22"/>
          <w:szCs w:val="22"/>
        </w:rPr>
      </w:pPr>
      <w:r w:rsidDel="00000000" w:rsidR="00000000" w:rsidRPr="00000000">
        <w:rPr>
          <w:rtl w:val="0"/>
        </w:rPr>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82">
            <w:pPr>
              <w:jc w:val="center"/>
              <w:rPr>
                <w:b w:val="1"/>
                <w:sz w:val="22"/>
                <w:szCs w:val="22"/>
              </w:rPr>
            </w:pPr>
            <w:r w:rsidDel="00000000" w:rsidR="00000000" w:rsidRPr="00000000">
              <w:rPr>
                <w:b w:val="1"/>
                <w:sz w:val="22"/>
                <w:szCs w:val="22"/>
                <w:rtl w:val="0"/>
              </w:rPr>
              <w:t xml:space="preserve">Modelo</w:t>
            </w:r>
          </w:p>
        </w:tc>
        <w:tc>
          <w:tcPr/>
          <w:p w:rsidR="00000000" w:rsidDel="00000000" w:rsidP="00000000" w:rsidRDefault="00000000" w:rsidRPr="00000000" w14:paraId="00000083">
            <w:pPr>
              <w:jc w:val="center"/>
              <w:rPr>
                <w:b w:val="1"/>
                <w:sz w:val="22"/>
                <w:szCs w:val="22"/>
              </w:rPr>
            </w:pPr>
            <w:r w:rsidDel="00000000" w:rsidR="00000000" w:rsidRPr="00000000">
              <w:rPr>
                <w:b w:val="1"/>
                <w:sz w:val="22"/>
                <w:szCs w:val="22"/>
                <w:rtl w:val="0"/>
              </w:rPr>
              <w:t xml:space="preserve">MAE</w:t>
            </w: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sz w:val="22"/>
                <w:szCs w:val="22"/>
              </w:rPr>
            </w:pPr>
            <w:r w:rsidDel="00000000" w:rsidR="00000000" w:rsidRPr="00000000">
              <w:rPr>
                <w:sz w:val="22"/>
                <w:szCs w:val="22"/>
                <w:rtl w:val="0"/>
              </w:rPr>
              <w:t xml:space="preserve">“solo texto”, Secuencial (LSTM)</w:t>
            </w:r>
          </w:p>
          <w:p w:rsidR="00000000" w:rsidDel="00000000" w:rsidP="00000000" w:rsidRDefault="00000000" w:rsidRPr="00000000" w14:paraId="00000085">
            <w:pPr>
              <w:jc w:val="center"/>
              <w:rPr>
                <w:sz w:val="22"/>
                <w:szCs w:val="22"/>
              </w:rPr>
            </w:pPr>
            <w:r w:rsidDel="00000000" w:rsidR="00000000" w:rsidRPr="00000000">
              <w:rPr>
                <w:sz w:val="22"/>
                <w:szCs w:val="22"/>
                <w:rtl w:val="0"/>
              </w:rPr>
              <w:t xml:space="preserve">“is_sequential = True”</w:t>
            </w:r>
          </w:p>
        </w:tc>
        <w:tc>
          <w:tcPr/>
          <w:p w:rsidR="00000000" w:rsidDel="00000000" w:rsidP="00000000" w:rsidRDefault="00000000" w:rsidRPr="00000000" w14:paraId="00000086">
            <w:pPr>
              <w:jc w:val="center"/>
              <w:rPr>
                <w:color w:val="ff0000"/>
                <w:sz w:val="22"/>
                <w:szCs w:val="22"/>
              </w:rPr>
            </w:pPr>
            <w:r w:rsidDel="00000000" w:rsidR="00000000" w:rsidRPr="00000000">
              <w:rPr>
                <w:color w:val="ff0000"/>
                <w:sz w:val="22"/>
                <w:szCs w:val="22"/>
                <w:rtl w:val="0"/>
              </w:rPr>
              <w:t xml:space="preserve">0.13519</w:t>
            </w:r>
          </w:p>
        </w:tc>
      </w:tr>
      <w:tr>
        <w:trPr>
          <w:cantSplit w:val="0"/>
          <w:tblHeader w:val="0"/>
        </w:trPr>
        <w:tc>
          <w:tcPr/>
          <w:p w:rsidR="00000000" w:rsidDel="00000000" w:rsidP="00000000" w:rsidRDefault="00000000" w:rsidRPr="00000000" w14:paraId="00000087">
            <w:pPr>
              <w:jc w:val="center"/>
              <w:rPr>
                <w:sz w:val="22"/>
                <w:szCs w:val="22"/>
              </w:rPr>
            </w:pPr>
            <w:r w:rsidDel="00000000" w:rsidR="00000000" w:rsidRPr="00000000">
              <w:rPr>
                <w:sz w:val="22"/>
                <w:szCs w:val="22"/>
                <w:rtl w:val="0"/>
              </w:rPr>
              <w:t xml:space="preserve">“solo texto”, promedio</w:t>
            </w:r>
          </w:p>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“is_sequential = False”</w:t>
            </w:r>
          </w:p>
        </w:tc>
        <w:tc>
          <w:tcPr/>
          <w:p w:rsidR="00000000" w:rsidDel="00000000" w:rsidP="00000000" w:rsidRDefault="00000000" w:rsidRPr="00000000" w14:paraId="00000089">
            <w:pPr>
              <w:jc w:val="center"/>
              <w:rPr>
                <w:color w:val="ff0000"/>
                <w:sz w:val="22"/>
                <w:szCs w:val="22"/>
              </w:rPr>
            </w:pPr>
            <w:r w:rsidDel="00000000" w:rsidR="00000000" w:rsidRPr="00000000">
              <w:rPr>
                <w:color w:val="ff0000"/>
                <w:sz w:val="22"/>
                <w:szCs w:val="22"/>
                <w:rtl w:val="0"/>
              </w:rPr>
              <w:t xml:space="preserve">0.13370</w:t>
            </w:r>
          </w:p>
        </w:tc>
      </w:tr>
      <w:tr>
        <w:trPr>
          <w:cantSplit w:val="0"/>
          <w:tblHeader w:val="0"/>
        </w:trPr>
        <w:tc>
          <w:tcPr/>
          <w:p w:rsidR="00000000" w:rsidDel="00000000" w:rsidP="00000000" w:rsidRDefault="00000000" w:rsidRPr="00000000" w14:paraId="0000008A">
            <w:pPr>
              <w:jc w:val="center"/>
              <w:rPr>
                <w:sz w:val="22"/>
                <w:szCs w:val="22"/>
              </w:rPr>
            </w:pPr>
            <w:r w:rsidDel="00000000" w:rsidR="00000000" w:rsidRPr="00000000">
              <w:rPr>
                <w:sz w:val="22"/>
                <w:szCs w:val="22"/>
                <w:rtl w:val="0"/>
              </w:rPr>
              <w:t xml:space="preserve">“solo imagen”</w:t>
            </w:r>
          </w:p>
          <w:p w:rsidR="00000000" w:rsidDel="00000000" w:rsidP="00000000" w:rsidRDefault="00000000" w:rsidRPr="00000000" w14:paraId="0000008B">
            <w:pPr>
              <w:jc w:val="center"/>
              <w:rPr>
                <w:sz w:val="22"/>
                <w:szCs w:val="22"/>
              </w:rPr>
            </w:pPr>
            <w:r w:rsidDel="00000000" w:rsidR="00000000" w:rsidRPr="00000000">
              <w:rPr>
                <w:sz w:val="22"/>
                <w:szCs w:val="22"/>
                <w:rtl w:val="0"/>
              </w:rPr>
              <w:t xml:space="preserve">n_frames = 1</w:t>
            </w:r>
          </w:p>
        </w:tc>
        <w:tc>
          <w:tcPr/>
          <w:p w:rsidR="00000000" w:rsidDel="00000000" w:rsidP="00000000" w:rsidRDefault="00000000" w:rsidRPr="00000000" w14:paraId="0000008C">
            <w:pPr>
              <w:jc w:val="center"/>
              <w:rPr>
                <w:color w:val="ff0000"/>
                <w:sz w:val="22"/>
                <w:szCs w:val="22"/>
              </w:rPr>
            </w:pPr>
            <w:r w:rsidDel="00000000" w:rsidR="00000000" w:rsidRPr="00000000">
              <w:rPr>
                <w:color w:val="ff0000"/>
                <w:sz w:val="22"/>
                <w:szCs w:val="22"/>
                <w:rtl w:val="0"/>
              </w:rPr>
              <w:t xml:space="preserve">0.15969 </w:t>
            </w:r>
          </w:p>
        </w:tc>
      </w:tr>
      <w:tr>
        <w:trPr>
          <w:cantSplit w:val="0"/>
          <w:tblHeader w:val="0"/>
        </w:trPr>
        <w:tc>
          <w:tcPr/>
          <w:p w:rsidR="00000000" w:rsidDel="00000000" w:rsidP="00000000" w:rsidRDefault="00000000" w:rsidRPr="00000000" w14:paraId="0000008D">
            <w:pPr>
              <w:jc w:val="center"/>
              <w:rPr>
                <w:sz w:val="22"/>
                <w:szCs w:val="22"/>
              </w:rPr>
            </w:pPr>
            <w:r w:rsidDel="00000000" w:rsidR="00000000" w:rsidRPr="00000000">
              <w:rPr>
                <w:sz w:val="22"/>
                <w:szCs w:val="22"/>
                <w:rtl w:val="0"/>
              </w:rPr>
              <w:t xml:space="preserve">“solo imagen”</w:t>
            </w:r>
          </w:p>
          <w:p w:rsidR="00000000" w:rsidDel="00000000" w:rsidP="00000000" w:rsidRDefault="00000000" w:rsidRPr="00000000" w14:paraId="0000008E">
            <w:pPr>
              <w:jc w:val="center"/>
              <w:rPr>
                <w:sz w:val="22"/>
                <w:szCs w:val="22"/>
              </w:rPr>
            </w:pPr>
            <w:r w:rsidDel="00000000" w:rsidR="00000000" w:rsidRPr="00000000">
              <w:rPr>
                <w:sz w:val="22"/>
                <w:szCs w:val="22"/>
                <w:rtl w:val="0"/>
              </w:rPr>
              <w:t xml:space="preserve">n_frames = 4</w:t>
            </w:r>
          </w:p>
        </w:tc>
        <w:tc>
          <w:tcPr/>
          <w:p w:rsidR="00000000" w:rsidDel="00000000" w:rsidP="00000000" w:rsidRDefault="00000000" w:rsidRPr="00000000" w14:paraId="0000008F">
            <w:pPr>
              <w:jc w:val="center"/>
              <w:rPr>
                <w:color w:val="ff0000"/>
                <w:sz w:val="22"/>
                <w:szCs w:val="22"/>
              </w:rPr>
            </w:pPr>
            <w:r w:rsidDel="00000000" w:rsidR="00000000" w:rsidRPr="00000000">
              <w:rPr>
                <w:color w:val="ff0000"/>
                <w:sz w:val="22"/>
                <w:szCs w:val="22"/>
                <w:rtl w:val="0"/>
              </w:rPr>
              <w:t xml:space="preserve">0.15291 </w:t>
            </w:r>
          </w:p>
        </w:tc>
      </w:tr>
      <w:tr>
        <w:trPr>
          <w:cantSplit w:val="0"/>
          <w:tblHeader w:val="0"/>
        </w:trPr>
        <w:tc>
          <w:tcPr/>
          <w:p w:rsidR="00000000" w:rsidDel="00000000" w:rsidP="00000000" w:rsidRDefault="00000000" w:rsidRPr="00000000" w14:paraId="00000090">
            <w:pPr>
              <w:jc w:val="center"/>
              <w:rPr>
                <w:sz w:val="22"/>
                <w:szCs w:val="22"/>
              </w:rPr>
            </w:pPr>
            <w:r w:rsidDel="00000000" w:rsidR="00000000" w:rsidRPr="00000000">
              <w:rPr>
                <w:sz w:val="22"/>
                <w:szCs w:val="22"/>
                <w:rtl w:val="0"/>
              </w:rPr>
              <w:t xml:space="preserve">Multimodal</w:t>
            </w:r>
          </w:p>
          <w:p w:rsidR="00000000" w:rsidDel="00000000" w:rsidP="00000000" w:rsidRDefault="00000000" w:rsidRPr="00000000" w14:paraId="00000091">
            <w:pPr>
              <w:jc w:val="center"/>
              <w:rPr>
                <w:sz w:val="22"/>
                <w:szCs w:val="22"/>
              </w:rPr>
            </w:pPr>
            <w:r w:rsidDel="00000000" w:rsidR="00000000" w:rsidRPr="00000000">
              <w:rPr>
                <w:sz w:val="22"/>
                <w:szCs w:val="22"/>
                <w:rtl w:val="0"/>
              </w:rPr>
              <w:t xml:space="preserve">(n_frames = 1, is_sequential = True)</w:t>
            </w:r>
          </w:p>
        </w:tc>
        <w:tc>
          <w:tcPr/>
          <w:p w:rsidR="00000000" w:rsidDel="00000000" w:rsidP="00000000" w:rsidRDefault="00000000" w:rsidRPr="00000000" w14:paraId="00000092">
            <w:pPr>
              <w:jc w:val="center"/>
              <w:rPr>
                <w:color w:val="ff0000"/>
                <w:sz w:val="22"/>
                <w:szCs w:val="22"/>
              </w:rPr>
            </w:pPr>
            <w:r w:rsidDel="00000000" w:rsidR="00000000" w:rsidRPr="00000000">
              <w:rPr>
                <w:color w:val="ff0000"/>
                <w:sz w:val="22"/>
                <w:szCs w:val="22"/>
                <w:rtl w:val="0"/>
              </w:rPr>
              <w:t xml:space="preserve">0.11370</w:t>
            </w:r>
          </w:p>
        </w:tc>
      </w:tr>
    </w:tbl>
    <w:p w:rsidR="00000000" w:rsidDel="00000000" w:rsidP="00000000" w:rsidRDefault="00000000" w:rsidRPr="00000000" w14:paraId="00000093">
      <w:pPr>
        <w:rPr>
          <w:i w:val="1"/>
          <w:sz w:val="20"/>
          <w:szCs w:val="20"/>
        </w:rPr>
      </w:pPr>
      <w:r w:rsidDel="00000000" w:rsidR="00000000" w:rsidRPr="00000000">
        <w:rPr>
          <w:i w:val="1"/>
          <w:sz w:val="20"/>
          <w:szCs w:val="20"/>
          <w:rtl w:val="0"/>
        </w:rPr>
        <w:t xml:space="preserve">* MAE obtenido en el conjunto de prueba.</w:t>
      </w:r>
    </w:p>
    <w:p w:rsidR="00000000" w:rsidDel="00000000" w:rsidP="00000000" w:rsidRDefault="00000000" w:rsidRPr="00000000" w14:paraId="00000094">
      <w:pPr>
        <w:rPr>
          <w:i w:val="1"/>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color w:val="ff0000"/>
          <w:sz w:val="22"/>
          <w:szCs w:val="22"/>
          <w:rtl w:val="0"/>
        </w:rPr>
        <w:t xml:space="preserve">En la evaluación de la red multimodal con 1 imagen, se ha observado que el modelo </w:t>
      </w:r>
      <w:r w:rsidDel="00000000" w:rsidR="00000000" w:rsidRPr="00000000">
        <w:rPr>
          <w:color w:val="ff0000"/>
          <w:sz w:val="22"/>
          <w:szCs w:val="22"/>
          <w:rtl w:val="0"/>
        </w:rPr>
        <w:t xml:space="preserve">multimodal (n_frames = 1, is_sequential = True)</w:t>
      </w:r>
      <w:r w:rsidDel="00000000" w:rsidR="00000000" w:rsidRPr="00000000">
        <w:rPr>
          <w:color w:val="ff0000"/>
          <w:sz w:val="22"/>
          <w:szCs w:val="22"/>
          <w:rtl w:val="0"/>
        </w:rPr>
        <w:t xml:space="preserve"> ha obtenido un MAE de </w:t>
      </w:r>
      <w:r w:rsidDel="00000000" w:rsidR="00000000" w:rsidRPr="00000000">
        <w:rPr>
          <w:b w:val="1"/>
          <w:color w:val="ff0000"/>
          <w:sz w:val="22"/>
          <w:szCs w:val="22"/>
          <w:rtl w:val="0"/>
        </w:rPr>
        <w:t xml:space="preserve">0.11370</w:t>
      </w:r>
      <w:r w:rsidDel="00000000" w:rsidR="00000000" w:rsidRPr="00000000">
        <w:rPr>
          <w:color w:val="ff0000"/>
          <w:sz w:val="22"/>
          <w:szCs w:val="22"/>
          <w:rtl w:val="0"/>
        </w:rPr>
        <w:t xml:space="preserve">, lo cual es el valor más bajo comparado con los demás modelos evaluados. Esto sugiere que la combinación de información textual y visual mejora significativamente los resultados respecto a los modelos que solo utilizan una modalidad de datos (texto o imagen).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color w:val="ff0000"/>
          <w:sz w:val="22"/>
          <w:szCs w:val="22"/>
          <w:rtl w:val="0"/>
        </w:rPr>
        <w:t xml:space="preserve">Aunque el modelo que utiliza solo imágenes mejora al aumentar el número de imágenes de 1 a 4, su desempeño sigue siendo inferior al de los modelos basados en texto y multimodales. Esto sugiere que la información visual por sí sola puede no ser suficiente para capturar todas las características necesarias para predecir la personalidad aparente, especialmente en casos donde la información textual proporciona contexto importante.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color w:val="ff0000"/>
          <w:sz w:val="22"/>
          <w:szCs w:val="22"/>
          <w:rtl w:val="0"/>
        </w:rPr>
        <w:t xml:space="preserve">La ventaja principal del modelo multimodal es que combina la capacidad de la red para extraer características del texto (a través del LSTM) con la capacidad de extraer patrones visuales de las imágenes (a través de la ResNet), lo que reduce el error absoluto medio, aún así, su mayor complejidad implica una necesidad de mayores recursos computacionales y mayor capacidad de procesamiento, lo que podría ser una limitación en entornos con restricciones de hardware.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72c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color="bfbfbf" w:space="1" w:sz="4" w:val="dashed"/>
          <w:left w:space="0" w:sz="0" w:val="nil"/>
          <w:bottom w:color="bfbfbf" w:space="1" w:sz="4" w:val="dashed"/>
          <w:right w:space="0" w:sz="0" w:val="nil"/>
          <w:between w:space="0" w:sz="0" w:val="nil"/>
        </w:pBdr>
        <w:shd w:fill="f2f2f2" w:val="clear"/>
        <w:spacing w:after="0" w:before="0" w:line="240" w:lineRule="auto"/>
        <w:ind w:left="0" w:right="0" w:firstLine="0"/>
        <w:jc w:val="both"/>
        <w:rPr>
          <w:rFonts w:ascii="Calibri" w:cs="Calibri" w:eastAsia="Calibri" w:hAnsi="Calibri"/>
          <w:b w:val="0"/>
          <w:i w:val="0"/>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0"/>
          <w:smallCaps w:val="0"/>
          <w:strike w:val="0"/>
          <w:color w:val="808080"/>
          <w:sz w:val="28"/>
          <w:szCs w:val="28"/>
          <w:u w:val="none"/>
          <w:shd w:fill="auto" w:val="clear"/>
          <w:vertAlign w:val="baseline"/>
          <w:rtl w:val="0"/>
        </w:rPr>
        <w:t xml:space="preserve">Pregunta 9: Notebook 4 - (puntuación 1.0)</w:t>
      </w:r>
    </w:p>
    <w:p w:rsidR="00000000" w:rsidDel="00000000" w:rsidP="00000000" w:rsidRDefault="00000000" w:rsidRPr="00000000" w14:paraId="0000009E">
      <w:pPr>
        <w:rPr>
          <w:b w:val="1"/>
          <w:sz w:val="22"/>
          <w:szCs w:val="22"/>
        </w:rPr>
      </w:pPr>
      <w:r w:rsidDel="00000000" w:rsidR="00000000" w:rsidRPr="00000000">
        <w:rPr>
          <w:b w:val="1"/>
          <w:sz w:val="22"/>
          <w:szCs w:val="22"/>
          <w:rtl w:val="0"/>
        </w:rPr>
        <w:t xml:space="preserve">En las capas “</w:t>
      </w:r>
      <w:r w:rsidDel="00000000" w:rsidR="00000000" w:rsidRPr="00000000">
        <w:rPr>
          <w:rFonts w:ascii="Courier New" w:cs="Courier New" w:eastAsia="Courier New" w:hAnsi="Courier New"/>
          <w:b w:val="1"/>
          <w:color w:val="00b050"/>
          <w:sz w:val="22"/>
          <w:szCs w:val="22"/>
          <w:rtl w:val="0"/>
        </w:rPr>
        <w:t xml:space="preserve">project_embeddings</w:t>
      </w:r>
      <w:r w:rsidDel="00000000" w:rsidR="00000000" w:rsidRPr="00000000">
        <w:rPr>
          <w:b w:val="1"/>
          <w:sz w:val="22"/>
          <w:szCs w:val="22"/>
          <w:rtl w:val="0"/>
        </w:rPr>
        <w:t xml:space="preserve">” (tanto para la imagen como para las características textuales), aumente “num_projection_layers” a 2 de la siguiente manera.</w:t>
      </w:r>
    </w:p>
    <w:p w:rsidR="00000000" w:rsidDel="00000000" w:rsidP="00000000" w:rsidRDefault="00000000" w:rsidRPr="00000000" w14:paraId="0000009F">
      <w:pPr>
        <w:rPr>
          <w:b w:val="1"/>
          <w:sz w:val="22"/>
          <w:szCs w:val="22"/>
        </w:rPr>
      </w:pPr>
      <w:r w:rsidDel="00000000" w:rsidR="00000000" w:rsidRPr="00000000">
        <w:rPr>
          <w:rtl w:val="0"/>
        </w:rPr>
      </w:r>
    </w:p>
    <w:p w:rsidR="00000000" w:rsidDel="00000000" w:rsidP="00000000" w:rsidRDefault="00000000" w:rsidRPr="00000000" w14:paraId="000000A0">
      <w:pPr>
        <w:rPr>
          <w:b w:val="1"/>
          <w:sz w:val="22"/>
          <w:szCs w:val="22"/>
        </w:rPr>
      </w:pPr>
      <w:r w:rsidDel="00000000" w:rsidR="00000000" w:rsidRPr="00000000">
        <w:rPr>
          <w:b w:val="1"/>
          <w:sz w:val="22"/>
          <w:szCs w:val="22"/>
          <w:rtl w:val="0"/>
        </w:rPr>
        <w:t xml:space="preserve">de:</w:t>
      </w:r>
    </w:p>
    <w:p w:rsidR="00000000" w:rsidDel="00000000" w:rsidP="00000000" w:rsidRDefault="00000000" w:rsidRPr="00000000" w14:paraId="000000A1">
      <w:pPr>
        <w:shd w:fill="fffffe" w:val="clear"/>
        <w:spacing w:before="120" w:line="240" w:lineRule="auto"/>
        <w:rPr>
          <w:rFonts w:ascii="Times New Roman" w:cs="Times New Roman" w:eastAsia="Times New Roman" w:hAnsi="Times New Roman"/>
          <w:b w:val="1"/>
          <w:color w:val="00b050"/>
        </w:rPr>
      </w:pPr>
      <w:r w:rsidDel="00000000" w:rsidR="00000000" w:rsidRPr="00000000">
        <w:rPr>
          <w:rFonts w:ascii="Courier New" w:cs="Courier New" w:eastAsia="Courier New" w:hAnsi="Courier New"/>
          <w:b w:val="1"/>
          <w:color w:val="00b050"/>
          <w:sz w:val="21"/>
          <w:szCs w:val="21"/>
          <w:rtl w:val="0"/>
        </w:rPr>
        <w:t xml:space="preserve">x1 = project_embeddings(x, 1, 512, 0.3)</w:t>
      </w:r>
      <w:r w:rsidDel="00000000" w:rsidR="00000000" w:rsidRPr="00000000">
        <w:rPr>
          <w:rtl w:val="0"/>
        </w:rPr>
      </w:r>
    </w:p>
    <w:p w:rsidR="00000000" w:rsidDel="00000000" w:rsidP="00000000" w:rsidRDefault="00000000" w:rsidRPr="00000000" w14:paraId="000000A2">
      <w:pPr>
        <w:rPr>
          <w:b w:val="1"/>
          <w:color w:val="00b050"/>
          <w:sz w:val="22"/>
          <w:szCs w:val="22"/>
        </w:rPr>
      </w:pPr>
      <w:r w:rsidDel="00000000" w:rsidR="00000000" w:rsidRPr="00000000">
        <w:rPr>
          <w:rFonts w:ascii="Courier New" w:cs="Courier New" w:eastAsia="Courier New" w:hAnsi="Courier New"/>
          <w:b w:val="1"/>
          <w:color w:val="00b050"/>
          <w:sz w:val="21"/>
          <w:szCs w:val="21"/>
          <w:rtl w:val="0"/>
        </w:rPr>
        <w:t xml:space="preserve">x2 = project_embeddings(x, 1, 512, 0.3)</w:t>
      </w:r>
      <w:r w:rsidDel="00000000" w:rsidR="00000000" w:rsidRPr="00000000">
        <w:rPr>
          <w:rtl w:val="0"/>
        </w:rPr>
      </w:r>
    </w:p>
    <w:p w:rsidR="00000000" w:rsidDel="00000000" w:rsidP="00000000" w:rsidRDefault="00000000" w:rsidRPr="00000000" w14:paraId="000000A3">
      <w:pPr>
        <w:rPr>
          <w:b w:val="1"/>
          <w:sz w:val="22"/>
          <w:szCs w:val="22"/>
        </w:rPr>
      </w:pPr>
      <w:r w:rsidDel="00000000" w:rsidR="00000000" w:rsidRPr="00000000">
        <w:rPr>
          <w:b w:val="1"/>
          <w:sz w:val="22"/>
          <w:szCs w:val="22"/>
          <w:rtl w:val="0"/>
        </w:rPr>
        <w:t xml:space="preserve">a:</w:t>
      </w:r>
    </w:p>
    <w:p w:rsidR="00000000" w:rsidDel="00000000" w:rsidP="00000000" w:rsidRDefault="00000000" w:rsidRPr="00000000" w14:paraId="000000A4">
      <w:pPr>
        <w:shd w:fill="fffffe" w:val="clear"/>
        <w:spacing w:before="120" w:line="240" w:lineRule="auto"/>
        <w:rPr>
          <w:rFonts w:ascii="Times New Roman" w:cs="Times New Roman" w:eastAsia="Times New Roman" w:hAnsi="Times New Roman"/>
          <w:b w:val="1"/>
          <w:color w:val="00b050"/>
        </w:rPr>
      </w:pPr>
      <w:r w:rsidDel="00000000" w:rsidR="00000000" w:rsidRPr="00000000">
        <w:rPr>
          <w:rFonts w:ascii="Courier New" w:cs="Courier New" w:eastAsia="Courier New" w:hAnsi="Courier New"/>
          <w:b w:val="1"/>
          <w:color w:val="00b050"/>
          <w:sz w:val="21"/>
          <w:szCs w:val="21"/>
          <w:rtl w:val="0"/>
        </w:rPr>
        <w:t xml:space="preserve">x1 = project_embeddings(x, 2, 512, 0.3)</w:t>
      </w:r>
      <w:r w:rsidDel="00000000" w:rsidR="00000000" w:rsidRPr="00000000">
        <w:rPr>
          <w:rtl w:val="0"/>
        </w:rPr>
      </w:r>
    </w:p>
    <w:p w:rsidR="00000000" w:rsidDel="00000000" w:rsidP="00000000" w:rsidRDefault="00000000" w:rsidRPr="00000000" w14:paraId="000000A5">
      <w:pPr>
        <w:rPr>
          <w:b w:val="1"/>
          <w:color w:val="00b050"/>
          <w:sz w:val="22"/>
          <w:szCs w:val="22"/>
        </w:rPr>
      </w:pPr>
      <w:r w:rsidDel="00000000" w:rsidR="00000000" w:rsidRPr="00000000">
        <w:rPr>
          <w:rFonts w:ascii="Courier New" w:cs="Courier New" w:eastAsia="Courier New" w:hAnsi="Courier New"/>
          <w:b w:val="1"/>
          <w:color w:val="00b050"/>
          <w:sz w:val="21"/>
          <w:szCs w:val="21"/>
          <w:rtl w:val="0"/>
        </w:rPr>
        <w:t xml:space="preserve">x2 = project_embeddings(x, 2, 512, 0.3)</w:t>
      </w:r>
      <w:r w:rsidDel="00000000" w:rsidR="00000000" w:rsidRPr="00000000">
        <w:rPr>
          <w:rtl w:val="0"/>
        </w:rPr>
      </w:r>
    </w:p>
    <w:p w:rsidR="00000000" w:rsidDel="00000000" w:rsidP="00000000" w:rsidRDefault="00000000" w:rsidRPr="00000000" w14:paraId="000000A6">
      <w:pPr>
        <w:rPr>
          <w:b w:val="1"/>
          <w:sz w:val="22"/>
          <w:szCs w:val="22"/>
        </w:rPr>
      </w:pPr>
      <w:r w:rsidDel="00000000" w:rsidR="00000000" w:rsidRPr="00000000">
        <w:rPr>
          <w:rtl w:val="0"/>
        </w:rPr>
      </w:r>
    </w:p>
    <w:p w:rsidR="00000000" w:rsidDel="00000000" w:rsidP="00000000" w:rsidRDefault="00000000" w:rsidRPr="00000000" w14:paraId="000000A7">
      <w:pPr>
        <w:rPr>
          <w:b w:val="1"/>
          <w:sz w:val="22"/>
          <w:szCs w:val="22"/>
        </w:rPr>
      </w:pPr>
      <w:r w:rsidDel="00000000" w:rsidR="00000000" w:rsidRPr="00000000">
        <w:rPr>
          <w:b w:val="1"/>
          <w:sz w:val="22"/>
          <w:szCs w:val="22"/>
          <w:rtl w:val="0"/>
        </w:rPr>
        <w:t xml:space="preserve">Luego, entrena el modelo y completa la siguiente tabla con los resultados obtenidos, y discute los hallazgos principales. Es decir, ¿qué método dio mejores resultados y qué podría explicar eso? ¿Has observado alguna ventaja o desventaja?</w:t>
      </w:r>
    </w:p>
    <w:p w:rsidR="00000000" w:rsidDel="00000000" w:rsidP="00000000" w:rsidRDefault="00000000" w:rsidRPr="00000000" w14:paraId="000000A8">
      <w:pPr>
        <w:rPr>
          <w:b w:val="1"/>
          <w:sz w:val="22"/>
          <w:szCs w:val="22"/>
        </w:rPr>
      </w:pPr>
      <w:r w:rsidDel="00000000" w:rsidR="00000000" w:rsidRPr="00000000">
        <w:rPr>
          <w:rtl w:val="0"/>
        </w:rPr>
      </w:r>
    </w:p>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2408"/>
        <w:gridCol w:w="3539"/>
        <w:tblGridChange w:id="0">
          <w:tblGrid>
            <w:gridCol w:w="2547"/>
            <w:gridCol w:w="2408"/>
            <w:gridCol w:w="3539"/>
          </w:tblGrid>
        </w:tblGridChange>
      </w:tblGrid>
      <w:tr>
        <w:trPr>
          <w:cantSplit w:val="0"/>
          <w:tblHeader w:val="0"/>
        </w:trPr>
        <w:tc>
          <w:tcPr/>
          <w:p w:rsidR="00000000" w:rsidDel="00000000" w:rsidP="00000000" w:rsidRDefault="00000000" w:rsidRPr="00000000" w14:paraId="000000A9">
            <w:pPr>
              <w:jc w:val="center"/>
              <w:rPr>
                <w:b w:val="1"/>
                <w:sz w:val="22"/>
                <w:szCs w:val="22"/>
              </w:rPr>
            </w:pPr>
            <w:r w:rsidDel="00000000" w:rsidR="00000000" w:rsidRPr="00000000">
              <w:rPr>
                <w:b w:val="1"/>
                <w:sz w:val="22"/>
                <w:szCs w:val="22"/>
                <w:rtl w:val="0"/>
              </w:rPr>
              <w:t xml:space="preserve">Modelo</w:t>
            </w:r>
          </w:p>
        </w:tc>
        <w:tc>
          <w:tcPr/>
          <w:p w:rsidR="00000000" w:rsidDel="00000000" w:rsidP="00000000" w:rsidRDefault="00000000" w:rsidRPr="00000000" w14:paraId="000000AA">
            <w:pPr>
              <w:jc w:val="center"/>
              <w:rPr>
                <w:b w:val="1"/>
                <w:sz w:val="22"/>
                <w:szCs w:val="22"/>
              </w:rPr>
            </w:pPr>
            <w:r w:rsidDel="00000000" w:rsidR="00000000" w:rsidRPr="00000000">
              <w:rPr>
                <w:b w:val="1"/>
                <w:sz w:val="22"/>
                <w:szCs w:val="22"/>
                <w:rtl w:val="0"/>
              </w:rPr>
              <w:t xml:space="preserve">num_projection_layers</w:t>
            </w:r>
          </w:p>
        </w:tc>
        <w:tc>
          <w:tcPr/>
          <w:p w:rsidR="00000000" w:rsidDel="00000000" w:rsidP="00000000" w:rsidRDefault="00000000" w:rsidRPr="00000000" w14:paraId="000000AB">
            <w:pPr>
              <w:jc w:val="center"/>
              <w:rPr>
                <w:b w:val="1"/>
                <w:sz w:val="22"/>
                <w:szCs w:val="22"/>
              </w:rPr>
            </w:pPr>
            <w:r w:rsidDel="00000000" w:rsidR="00000000" w:rsidRPr="00000000">
              <w:rPr>
                <w:b w:val="1"/>
                <w:sz w:val="22"/>
                <w:szCs w:val="22"/>
                <w:rtl w:val="0"/>
              </w:rPr>
              <w:t xml:space="preserve">MAE</w:t>
            </w: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sz w:val="22"/>
                <w:szCs w:val="22"/>
              </w:rPr>
            </w:pPr>
            <w:r w:rsidDel="00000000" w:rsidR="00000000" w:rsidRPr="00000000">
              <w:rPr>
                <w:sz w:val="22"/>
                <w:szCs w:val="22"/>
                <w:rtl w:val="0"/>
              </w:rPr>
              <w:t xml:space="preserve">Multimodal</w:t>
            </w:r>
          </w:p>
          <w:p w:rsidR="00000000" w:rsidDel="00000000" w:rsidP="00000000" w:rsidRDefault="00000000" w:rsidRPr="00000000" w14:paraId="000000AD">
            <w:pPr>
              <w:jc w:val="center"/>
              <w:rPr>
                <w:sz w:val="22"/>
                <w:szCs w:val="22"/>
              </w:rPr>
            </w:pPr>
            <w:r w:rsidDel="00000000" w:rsidR="00000000" w:rsidRPr="00000000">
              <w:rPr>
                <w:sz w:val="22"/>
                <w:szCs w:val="22"/>
                <w:rtl w:val="0"/>
              </w:rPr>
              <w:t xml:space="preserve">(n_frames = 1, is_sequential = True)</w:t>
            </w:r>
          </w:p>
        </w:tc>
        <w:tc>
          <w:tcPr/>
          <w:p w:rsidR="00000000" w:rsidDel="00000000" w:rsidP="00000000" w:rsidRDefault="00000000" w:rsidRPr="00000000" w14:paraId="000000AE">
            <w:pPr>
              <w:jc w:val="center"/>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AF">
            <w:pPr>
              <w:jc w:val="center"/>
              <w:rPr>
                <w:color w:val="ff0000"/>
                <w:sz w:val="22"/>
                <w:szCs w:val="22"/>
              </w:rPr>
            </w:pPr>
            <w:r w:rsidDel="00000000" w:rsidR="00000000" w:rsidRPr="00000000">
              <w:rPr>
                <w:color w:val="ff0000"/>
                <w:sz w:val="22"/>
                <w:szCs w:val="22"/>
                <w:rtl w:val="0"/>
              </w:rPr>
              <w:t xml:space="preserve">0.11370</w:t>
            </w:r>
          </w:p>
        </w:tc>
      </w:tr>
      <w:tr>
        <w:trPr>
          <w:cantSplit w:val="0"/>
          <w:tblHeader w:val="0"/>
        </w:trPr>
        <w:tc>
          <w:tcPr/>
          <w:p w:rsidR="00000000" w:rsidDel="00000000" w:rsidP="00000000" w:rsidRDefault="00000000" w:rsidRPr="00000000" w14:paraId="000000B0">
            <w:pPr>
              <w:jc w:val="center"/>
              <w:rPr>
                <w:sz w:val="22"/>
                <w:szCs w:val="22"/>
              </w:rPr>
            </w:pPr>
            <w:r w:rsidDel="00000000" w:rsidR="00000000" w:rsidRPr="00000000">
              <w:rPr>
                <w:sz w:val="22"/>
                <w:szCs w:val="22"/>
                <w:rtl w:val="0"/>
              </w:rPr>
              <w:t xml:space="preserve">Multimodal</w:t>
            </w:r>
          </w:p>
          <w:p w:rsidR="00000000" w:rsidDel="00000000" w:rsidP="00000000" w:rsidRDefault="00000000" w:rsidRPr="00000000" w14:paraId="000000B1">
            <w:pPr>
              <w:jc w:val="center"/>
              <w:rPr>
                <w:sz w:val="22"/>
                <w:szCs w:val="22"/>
              </w:rPr>
            </w:pPr>
            <w:r w:rsidDel="00000000" w:rsidR="00000000" w:rsidRPr="00000000">
              <w:rPr>
                <w:sz w:val="22"/>
                <w:szCs w:val="22"/>
                <w:rtl w:val="0"/>
              </w:rPr>
              <w:t xml:space="preserve">(n_frames = 1, is_sequential = True)</w:t>
            </w:r>
          </w:p>
        </w:tc>
        <w:tc>
          <w:tcPr/>
          <w:p w:rsidR="00000000" w:rsidDel="00000000" w:rsidP="00000000" w:rsidRDefault="00000000" w:rsidRPr="00000000" w14:paraId="000000B2">
            <w:pPr>
              <w:jc w:val="center"/>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0B3">
            <w:pPr>
              <w:jc w:val="center"/>
              <w:rPr>
                <w:color w:val="ff0000"/>
                <w:sz w:val="22"/>
                <w:szCs w:val="22"/>
              </w:rPr>
            </w:pPr>
            <w:r w:rsidDel="00000000" w:rsidR="00000000" w:rsidRPr="00000000">
              <w:rPr>
                <w:color w:val="ff0000"/>
                <w:sz w:val="22"/>
                <w:szCs w:val="22"/>
                <w:rtl w:val="0"/>
              </w:rPr>
              <w:t xml:space="preserve">0.11276</w:t>
            </w:r>
          </w:p>
        </w:tc>
      </w:tr>
    </w:tbl>
    <w:p w:rsidR="00000000" w:rsidDel="00000000" w:rsidP="00000000" w:rsidRDefault="00000000" w:rsidRPr="00000000" w14:paraId="000000B4">
      <w:pPr>
        <w:rPr>
          <w:i w:val="1"/>
          <w:sz w:val="20"/>
          <w:szCs w:val="20"/>
        </w:rPr>
      </w:pPr>
      <w:r w:rsidDel="00000000" w:rsidR="00000000" w:rsidRPr="00000000">
        <w:rPr>
          <w:i w:val="1"/>
          <w:sz w:val="20"/>
          <w:szCs w:val="20"/>
          <w:rtl w:val="0"/>
        </w:rPr>
        <w:t xml:space="preserve">* MAE obtenido en el conjunto de prueba.</w:t>
      </w:r>
    </w:p>
    <w:p w:rsidR="00000000" w:rsidDel="00000000" w:rsidP="00000000" w:rsidRDefault="00000000" w:rsidRPr="00000000" w14:paraId="000000B5">
      <w:pPr>
        <w:rPr>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Respuesta: </w:t>
      </w:r>
      <w:r w:rsidDel="00000000" w:rsidR="00000000" w:rsidRPr="00000000">
        <w:rPr>
          <w:color w:val="ff0000"/>
          <w:sz w:val="22"/>
          <w:szCs w:val="22"/>
          <w:rtl w:val="0"/>
        </w:rPr>
        <w:t xml:space="preserve">El segundo modelo, es decir el que añade una capa de proyección, resulta en un MAE ligeramente menor al compararse con el primer modelo. Esto se podría explicar al que al pasar por una segunda capa, el modelo es capaz de captar relaciones más complejas entre los datos, mejorando su rendimiento. Un modelo más robusto podría representar un  método que puede aprender mejor y por lo tanto tener mejores resultados.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color w:val="ff0000"/>
          <w:sz w:val="22"/>
          <w:szCs w:val="22"/>
        </w:rPr>
      </w:pPr>
      <w:r w:rsidDel="00000000" w:rsidR="00000000" w:rsidRPr="00000000">
        <w:rPr>
          <w:color w:val="ff0000"/>
          <w:sz w:val="22"/>
          <w:szCs w:val="22"/>
          <w:rtl w:val="0"/>
        </w:rPr>
        <w:br w:type="textWrapping"/>
        <w:t xml:space="preserve">Sin embargo, hay que considerar que esto tiene un costo computacional más grande, lo que se vería reflejado en mayor tiempos de entrenamiento así como mayor uso de recursos. Por otro lado, la mayor capacidad de modelo, podría resultar en un modelo sobre ajustado, dependiendo de la muestra de datos de entrenamiento, al que le resulte más complicado mantener generalizaciones. Por lo que el añadir una segunda capa, tendrá una efectividad que dependerá de las características del conjunto de datos. </w:t>
      </w:r>
    </w:p>
    <w:sectPr>
      <w:headerReference r:id="rId11" w:type="default"/>
      <w:headerReference r:id="rId12" w:type="first"/>
      <w:footerReference r:id="rId13" w:type="default"/>
      <w:footerReference r:id="rId14" w:type="first"/>
      <w:pgSz w:h="16838" w:w="11906" w:orient="portrait"/>
      <w:pgMar w:bottom="1701" w:top="1702" w:left="1701" w:right="1701" w:header="56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color="595959" w:space="1" w:sz="6"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Actividad de evaluación</w:t>
      <w:tab/>
      <w:tab/>
    </w:r>
    <w:r w:rsidDel="00000000" w:rsidR="00000000" w:rsidRPr="00000000">
      <w:rPr>
        <w:rFonts w:ascii="Calibri" w:cs="Calibri" w:eastAsia="Calibri" w:hAnsi="Calibri"/>
        <w:b w:val="0"/>
        <w:i w:val="0"/>
        <w:smallCaps w:val="0"/>
        <w:strike w:val="0"/>
        <w:color w:val="7f7f7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color="595959" w:space="1" w:sz="6"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color="595959" w:space="1" w:sz="6"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color="595959" w:space="1" w:sz="6"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Título del documento</w:t>
      <w:tab/>
      <w:tab/>
    </w:r>
    <w:r w:rsidDel="00000000" w:rsidR="00000000" w:rsidRPr="00000000">
      <w:rPr>
        <w:rFonts w:ascii="Calibri" w:cs="Calibri" w:eastAsia="Calibri" w:hAnsi="Calibri"/>
        <w:b w:val="0"/>
        <w:i w:val="0"/>
        <w:smallCaps w:val="0"/>
        <w:strike w:val="0"/>
        <w:color w:val="7f7f7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235991" cy="383488"/>
          <wp:effectExtent b="0" l="0" r="0" t="0"/>
          <wp:docPr id="2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35991" cy="38348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949934" cy="505934"/>
          <wp:effectExtent b="0" l="0" r="0" t="0"/>
          <wp:docPr id="2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49934" cy="50593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113183" cy="556592"/>
          <wp:effectExtent b="0" l="0" r="0" t="0"/>
          <wp:docPr descr="C:\Users\marco\Desktop\0_ORIGINALS\LOTOF FINAL LOGO 2C.PNG" id="21" name="image3.png"/>
          <a:graphic>
            <a:graphicData uri="http://schemas.openxmlformats.org/drawingml/2006/picture">
              <pic:pic>
                <pic:nvPicPr>
                  <pic:cNvPr descr="C:\Users\marco\Desktop\0_ORIGINALS\LOTOF FINAL LOGO 2C.PNG" id="0" name="image3.png"/>
                  <pic:cNvPicPr preferRelativeResize="0"/>
                </pic:nvPicPr>
                <pic:blipFill>
                  <a:blip r:embed="rId2"/>
                  <a:srcRect b="0" l="0" r="0" t="0"/>
                  <a:stretch>
                    <a:fillRect/>
                  </a:stretch>
                </pic:blipFill>
                <pic:spPr>
                  <a:xfrm>
                    <a:off x="0" y="0"/>
                    <a:ext cx="1113183" cy="55659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b3212e" w:space="1" w:sz="4" w:val="single"/>
      </w:pBdr>
    </w:pPr>
    <w:rPr>
      <w:b w:val="1"/>
      <w:color w:val="595959"/>
      <w:sz w:val="36"/>
      <w:szCs w:val="36"/>
    </w:rPr>
  </w:style>
  <w:style w:type="paragraph" w:styleId="Heading2">
    <w:name w:val="heading 2"/>
    <w:basedOn w:val="Normal"/>
    <w:next w:val="Normal"/>
    <w:pPr>
      <w:pBdr>
        <w:bottom w:color="000000" w:space="0" w:sz="0" w:val="none"/>
      </w:pBdr>
    </w:pPr>
    <w:rPr>
      <w:b w:val="1"/>
      <w:color w:val="595959"/>
      <w:sz w:val="32"/>
      <w:szCs w:val="32"/>
    </w:rPr>
  </w:style>
  <w:style w:type="paragraph" w:styleId="Heading3">
    <w:name w:val="heading 3"/>
    <w:basedOn w:val="Normal"/>
    <w:next w:val="Normal"/>
    <w:pPr>
      <w:pBdr>
        <w:bottom w:color="000000" w:space="0" w:sz="0" w:val="none"/>
      </w:pBdr>
    </w:pPr>
    <w:rPr>
      <w:b w:val="1"/>
      <w:color w:val="40404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3F5112"/>
    <w:pPr>
      <w:spacing w:after="0"/>
      <w:jc w:val="both"/>
    </w:pPr>
    <w:rPr>
      <w:sz w:val="24"/>
    </w:rPr>
  </w:style>
  <w:style w:type="paragraph" w:styleId="Ttulo1">
    <w:name w:val="heading 1"/>
    <w:aliases w:val="Título 1 MER"/>
    <w:basedOn w:val="Normal"/>
    <w:next w:val="Normal"/>
    <w:link w:val="Ttulo1Car"/>
    <w:uiPriority w:val="9"/>
    <w:rsid w:val="00EF57E9"/>
    <w:pPr>
      <w:pBdr>
        <w:bottom w:color="b3212e" w:space="1" w:sz="4" w:val="single"/>
      </w:pBdr>
      <w:outlineLvl w:val="0"/>
    </w:pPr>
    <w:rPr>
      <w:b w:val="1"/>
      <w:color w:val="595959" w:themeColor="text1" w:themeTint="0000A6"/>
      <w:sz w:val="36"/>
    </w:rPr>
  </w:style>
  <w:style w:type="paragraph" w:styleId="Ttulo2">
    <w:name w:val="heading 2"/>
    <w:aliases w:val="Título 2 MER"/>
    <w:basedOn w:val="Ttulo1"/>
    <w:next w:val="Normal"/>
    <w:link w:val="Ttulo2Car"/>
    <w:uiPriority w:val="9"/>
    <w:unhideWhenUsed w:val="1"/>
    <w:rsid w:val="00EF57E9"/>
    <w:pPr>
      <w:pBdr>
        <w:bottom w:color="auto" w:space="0" w:sz="0" w:val="none"/>
      </w:pBdr>
      <w:outlineLvl w:val="1"/>
    </w:pPr>
    <w:rPr>
      <w:sz w:val="32"/>
    </w:rPr>
  </w:style>
  <w:style w:type="paragraph" w:styleId="Ttulo3">
    <w:name w:val="heading 3"/>
    <w:aliases w:val="Título 3 MER"/>
    <w:basedOn w:val="Ttulo2"/>
    <w:next w:val="Normal"/>
    <w:link w:val="Ttulo3Car"/>
    <w:uiPriority w:val="9"/>
    <w:unhideWhenUsed w:val="1"/>
    <w:rsid w:val="00645FF3"/>
    <w:pPr>
      <w:outlineLvl w:val="2"/>
    </w:pPr>
    <w:rPr>
      <w:color w:val="404040" w:themeColor="text1" w:themeTint="0000BF"/>
      <w:sz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EstiloNegrita" w:customStyle="1">
    <w:name w:val="Estilo Negrita"/>
    <w:basedOn w:val="Fuentedeprrafopredeter"/>
    <w:rsid w:val="00B76BE4"/>
    <w:rPr>
      <w:b w:val="1"/>
      <w:bCs w:val="1"/>
      <w:color w:val="3188d3"/>
    </w:rPr>
  </w:style>
  <w:style w:type="character" w:styleId="Textoennegrita">
    <w:name w:val="Strong"/>
    <w:basedOn w:val="Fuentedeprrafopredeter"/>
    <w:uiPriority w:val="22"/>
    <w:qFormat w:val="1"/>
    <w:rsid w:val="00D74A9F"/>
    <w:rPr>
      <w:b w:val="1"/>
      <w:bCs w:val="1"/>
    </w:rPr>
  </w:style>
  <w:style w:type="character" w:styleId="Ttulo1Car" w:customStyle="1">
    <w:name w:val="Título 1 Car"/>
    <w:aliases w:val="Título 1 MER Car"/>
    <w:basedOn w:val="Fuentedeprrafopredeter"/>
    <w:link w:val="Ttulo1"/>
    <w:uiPriority w:val="9"/>
    <w:rsid w:val="00EF57E9"/>
    <w:rPr>
      <w:b w:val="1"/>
      <w:color w:val="595959" w:themeColor="text1" w:themeTint="0000A6"/>
      <w:sz w:val="36"/>
    </w:rPr>
  </w:style>
  <w:style w:type="character" w:styleId="Ttulo2Car" w:customStyle="1">
    <w:name w:val="Título 2 Car"/>
    <w:aliases w:val="Título 2 MER Car"/>
    <w:basedOn w:val="Fuentedeprrafopredeter"/>
    <w:link w:val="Ttulo2"/>
    <w:uiPriority w:val="9"/>
    <w:rsid w:val="00EF57E9"/>
    <w:rPr>
      <w:b w:val="1"/>
      <w:color w:val="595959" w:themeColor="text1" w:themeTint="0000A6"/>
      <w:sz w:val="32"/>
    </w:rPr>
  </w:style>
  <w:style w:type="character" w:styleId="Ttulo3Car" w:customStyle="1">
    <w:name w:val="Título 3 Car"/>
    <w:aliases w:val="Título 3 MER Car"/>
    <w:basedOn w:val="Fuentedeprrafopredeter"/>
    <w:link w:val="Ttulo3"/>
    <w:uiPriority w:val="9"/>
    <w:rsid w:val="00645FF3"/>
    <w:rPr>
      <w:b w:val="1"/>
      <w:color w:val="404040" w:themeColor="text1" w:themeTint="0000BF"/>
      <w:sz w:val="24"/>
    </w:rPr>
  </w:style>
  <w:style w:type="character" w:styleId="nfasis">
    <w:name w:val="Emphasis"/>
    <w:uiPriority w:val="20"/>
    <w:rsid w:val="00645FF3"/>
    <w:rPr>
      <w:bdr w:color="auto" w:space="0" w:sz="0" w:val="none"/>
      <w:shd w:color="auto" w:fill="f5bdbd" w:val="clear"/>
    </w:rPr>
  </w:style>
  <w:style w:type="paragraph" w:styleId="ImportanteMER" w:customStyle="1">
    <w:name w:val="Importante MER"/>
    <w:basedOn w:val="NormalMER"/>
    <w:qFormat w:val="1"/>
    <w:rsid w:val="00EF57E9"/>
    <w:pPr>
      <w:shd w:color="auto" w:fill="c6d9f1" w:themeFill="text2" w:themeFillTint="000033" w:val="clear"/>
      <w:ind w:left="284" w:right="284"/>
    </w:pPr>
  </w:style>
  <w:style w:type="paragraph" w:styleId="NormalMER" w:customStyle="1">
    <w:name w:val="Normal MER"/>
    <w:basedOn w:val="Normal"/>
    <w:qFormat w:val="1"/>
    <w:rsid w:val="00EA7AF7"/>
    <w:pPr>
      <w:spacing w:after="120"/>
    </w:pPr>
  </w:style>
  <w:style w:type="table" w:styleId="Tablaconcuadrcula">
    <w:name w:val="Table Grid"/>
    <w:basedOn w:val="Tablanormal"/>
    <w:uiPriority w:val="59"/>
    <w:rsid w:val="00645F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tablaMER" w:customStyle="1">
    <w:name w:val="Pie tabla MER"/>
    <w:basedOn w:val="Normal"/>
    <w:qFormat w:val="1"/>
    <w:rsid w:val="00A25FE5"/>
    <w:rPr>
      <w:sz w:val="22"/>
    </w:rPr>
  </w:style>
  <w:style w:type="paragraph" w:styleId="Encabezado">
    <w:name w:val="header"/>
    <w:basedOn w:val="Normal"/>
    <w:link w:val="EncabezadoCar"/>
    <w:uiPriority w:val="99"/>
    <w:unhideWhenUsed w:val="1"/>
    <w:rsid w:val="00A25FE5"/>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A25FE5"/>
    <w:rPr>
      <w:sz w:val="24"/>
    </w:rPr>
  </w:style>
  <w:style w:type="paragraph" w:styleId="Piedepgina">
    <w:name w:val="footer"/>
    <w:basedOn w:val="Normal"/>
    <w:link w:val="PiedepginaCar"/>
    <w:uiPriority w:val="99"/>
    <w:unhideWhenUsed w:val="1"/>
    <w:rsid w:val="00A25FE5"/>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A25FE5"/>
    <w:rPr>
      <w:sz w:val="24"/>
    </w:rPr>
  </w:style>
  <w:style w:type="paragraph" w:styleId="CitaMER" w:customStyle="1">
    <w:name w:val="Cita MER"/>
    <w:basedOn w:val="NormalMER"/>
    <w:qFormat w:val="1"/>
    <w:rsid w:val="00EF57E9"/>
    <w:pPr>
      <w:ind w:left="284"/>
    </w:pPr>
    <w:rPr>
      <w:i w:val="1"/>
    </w:rPr>
  </w:style>
  <w:style w:type="paragraph" w:styleId="Textodeglobo">
    <w:name w:val="Balloon Text"/>
    <w:basedOn w:val="Normal"/>
    <w:link w:val="TextodegloboCar"/>
    <w:uiPriority w:val="99"/>
    <w:semiHidden w:val="1"/>
    <w:unhideWhenUsed w:val="1"/>
    <w:rsid w:val="00E83669"/>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E83669"/>
    <w:rPr>
      <w:rFonts w:ascii="Tahoma" w:cs="Tahoma" w:hAnsi="Tahoma"/>
      <w:sz w:val="16"/>
      <w:szCs w:val="16"/>
    </w:rPr>
  </w:style>
  <w:style w:type="paragraph" w:styleId="EjemploMER" w:customStyle="1">
    <w:name w:val="Ejemplo MER"/>
    <w:basedOn w:val="ImportanteMER"/>
    <w:qFormat w:val="1"/>
    <w:rsid w:val="00850737"/>
    <w:pPr>
      <w:shd w:color="auto" w:fill="d9d9d9" w:themeFill="background1" w:themeFillShade="0000D9" w:val="clear"/>
    </w:pPr>
    <w:rPr>
      <w:color w:val="595959" w:themeColor="text1" w:themeTint="0000A6"/>
    </w:rPr>
  </w:style>
  <w:style w:type="paragraph" w:styleId="SabermasMER" w:customStyle="1">
    <w:name w:val="Saber mas MER"/>
    <w:basedOn w:val="EjemploMER"/>
    <w:qFormat w:val="1"/>
    <w:rsid w:val="00974515"/>
    <w:pPr>
      <w:pBdr>
        <w:top w:color="4f81bd" w:space="1" w:sz="4" w:themeColor="accent1" w:val="single"/>
        <w:left w:color="4f81bd" w:space="4" w:sz="4" w:themeColor="accent1" w:val="single"/>
        <w:bottom w:color="4f81bd" w:space="1" w:sz="4" w:themeColor="accent1" w:val="single"/>
        <w:right w:color="4f81bd" w:space="4" w:sz="4" w:themeColor="accent1" w:val="single"/>
      </w:pBdr>
      <w:shd w:color="auto" w:fill="auto" w:val="clear"/>
    </w:pPr>
    <w:rPr>
      <w:color w:val="000000" w:themeColor="text1"/>
    </w:rPr>
  </w:style>
  <w:style w:type="paragraph" w:styleId="TituloApartadoMER" w:customStyle="1">
    <w:name w:val="Titulo Apartado MER"/>
    <w:basedOn w:val="Ttulo1"/>
    <w:next w:val="NormalMER"/>
    <w:qFormat w:val="1"/>
    <w:rsid w:val="000D51C5"/>
    <w:pPr>
      <w:pBdr>
        <w:bottom w:color="4f81bd" w:space="1" w:sz="4" w:themeColor="accent1" w:val="single"/>
      </w:pBdr>
    </w:pPr>
    <w:rPr>
      <w:sz w:val="32"/>
    </w:rPr>
  </w:style>
  <w:style w:type="paragraph" w:styleId="Lista1MER" w:customStyle="1">
    <w:name w:val="Lista 1 MER"/>
    <w:basedOn w:val="NormalMER"/>
    <w:next w:val="NormalMER"/>
    <w:qFormat w:val="1"/>
    <w:rsid w:val="00EA7AF7"/>
    <w:pPr>
      <w:numPr>
        <w:numId w:val="1"/>
      </w:numPr>
      <w:spacing w:after="0"/>
      <w:ind w:left="357" w:hanging="357"/>
    </w:pPr>
  </w:style>
  <w:style w:type="paragraph" w:styleId="Lista2MER" w:customStyle="1">
    <w:name w:val="Lista 2 MER"/>
    <w:basedOn w:val="NormalMER"/>
    <w:next w:val="NormalMER"/>
    <w:qFormat w:val="1"/>
    <w:rsid w:val="00EA7AF7"/>
    <w:pPr>
      <w:numPr>
        <w:numId w:val="2"/>
      </w:numPr>
      <w:spacing w:after="0"/>
      <w:ind w:left="1077" w:hanging="357"/>
    </w:pPr>
  </w:style>
  <w:style w:type="paragraph" w:styleId="TituloSubapartadoMER" w:customStyle="1">
    <w:name w:val="Titulo Subapartado MER"/>
    <w:next w:val="NormalMER"/>
    <w:qFormat w:val="1"/>
    <w:rsid w:val="000D51C5"/>
    <w:pPr>
      <w:spacing w:after="0"/>
    </w:pPr>
    <w:rPr>
      <w:b w:val="1"/>
      <w:color w:val="595959" w:themeColor="text1" w:themeTint="0000A6"/>
      <w:sz w:val="28"/>
    </w:rPr>
  </w:style>
  <w:style w:type="paragraph" w:styleId="Prrafodelista">
    <w:name w:val="List Paragraph"/>
    <w:basedOn w:val="Normal"/>
    <w:link w:val="PrrafodelistaCar"/>
    <w:uiPriority w:val="34"/>
    <w:qFormat w:val="1"/>
    <w:rsid w:val="003F5112"/>
    <w:pPr>
      <w:ind w:left="720"/>
      <w:contextualSpacing w:val="1"/>
    </w:pPr>
  </w:style>
  <w:style w:type="paragraph" w:styleId="ListanumerosMER" w:customStyle="1">
    <w:name w:val="Lista numeros MER"/>
    <w:basedOn w:val="Prrafodelista"/>
    <w:next w:val="NormalMER"/>
    <w:qFormat w:val="1"/>
    <w:rsid w:val="003F5112"/>
    <w:pPr>
      <w:numPr>
        <w:numId w:val="3"/>
      </w:numPr>
    </w:pPr>
  </w:style>
  <w:style w:type="character" w:styleId="TitulorecursosMER" w:customStyle="1">
    <w:name w:val="Titulo recursos MER"/>
    <w:basedOn w:val="Fuentedeprrafopredeter"/>
    <w:uiPriority w:val="1"/>
    <w:qFormat w:val="1"/>
    <w:rsid w:val="00196A78"/>
    <w:rPr>
      <w:rFonts w:asciiTheme="minorHAnsi" w:hAnsiTheme="minorHAnsi"/>
      <w:b w:val="1"/>
      <w:color w:val="595959" w:themeColor="text1" w:themeTint="0000A6"/>
      <w:sz w:val="24"/>
    </w:rPr>
  </w:style>
  <w:style w:type="character" w:styleId="Hipervnculo">
    <w:name w:val="Hyperlink"/>
    <w:basedOn w:val="Fuentedeprrafopredeter"/>
    <w:uiPriority w:val="99"/>
    <w:unhideWhenUsed w:val="1"/>
    <w:rsid w:val="00D82625"/>
    <w:rPr>
      <w:color w:val="0000ff" w:themeColor="hyperlink"/>
      <w:u w:val="single"/>
    </w:rPr>
  </w:style>
  <w:style w:type="character" w:styleId="PrrafodelistaCar" w:customStyle="1">
    <w:name w:val="Párrafo de lista Car"/>
    <w:link w:val="Prrafodelista"/>
    <w:uiPriority w:val="34"/>
    <w:rsid w:val="00367C96"/>
    <w:rPr>
      <w:sz w:val="24"/>
    </w:rPr>
  </w:style>
  <w:style w:type="paragraph" w:styleId="Nivell1" w:customStyle="1">
    <w:name w:val="Nivell_1"/>
    <w:basedOn w:val="Normal"/>
    <w:link w:val="Nivell1Car"/>
    <w:qFormat w:val="1"/>
    <w:rsid w:val="00DA6774"/>
    <w:pPr>
      <w:spacing w:line="240" w:lineRule="auto"/>
      <w:jc w:val="left"/>
    </w:pPr>
    <w:rPr>
      <w:rFonts w:ascii="Calibri" w:cs="Calibri" w:eastAsia="Times New Roman" w:hAnsi="Calibri"/>
      <w:bCs w:val="1"/>
      <w:color w:val="0072ce"/>
      <w:sz w:val="36"/>
      <w:szCs w:val="60"/>
      <w:lang w:eastAsia="es-ES" w:val="ca-ES"/>
    </w:rPr>
  </w:style>
  <w:style w:type="character" w:styleId="Nivell1Car" w:customStyle="1">
    <w:name w:val="Nivell_1 Car"/>
    <w:basedOn w:val="Fuentedeprrafopredeter"/>
    <w:link w:val="Nivell1"/>
    <w:rsid w:val="00DA6774"/>
    <w:rPr>
      <w:rFonts w:ascii="Calibri" w:cs="Calibri" w:eastAsia="Times New Roman" w:hAnsi="Calibri"/>
      <w:bCs w:val="1"/>
      <w:color w:val="0072ce"/>
      <w:sz w:val="36"/>
      <w:szCs w:val="60"/>
      <w:lang w:eastAsia="es-ES" w:val="ca-ES"/>
    </w:rPr>
  </w:style>
  <w:style w:type="paragraph" w:styleId="textonormal" w:customStyle="1">
    <w:name w:val="texto normal"/>
    <w:basedOn w:val="Normal"/>
    <w:link w:val="textonormalCar"/>
    <w:qFormat w:val="1"/>
    <w:rsid w:val="005B5E17"/>
    <w:pPr>
      <w:spacing w:line="240" w:lineRule="auto"/>
      <w:jc w:val="left"/>
    </w:pPr>
    <w:rPr>
      <w:rFonts w:eastAsia="Times New Roman" w:cstheme="minorHAnsi"/>
      <w:szCs w:val="24"/>
      <w:lang w:eastAsia="ca-ES" w:val="es-ES_tradnl"/>
    </w:rPr>
  </w:style>
  <w:style w:type="character" w:styleId="textonormalCar" w:customStyle="1">
    <w:name w:val="texto normal Car"/>
    <w:basedOn w:val="Fuentedeprrafopredeter"/>
    <w:link w:val="textonormal"/>
    <w:rsid w:val="005B5E17"/>
    <w:rPr>
      <w:rFonts w:eastAsia="Times New Roman" w:cstheme="minorHAnsi"/>
      <w:sz w:val="24"/>
      <w:szCs w:val="24"/>
      <w:lang w:eastAsia="ca-ES" w:val="es-ES_tradnl"/>
    </w:rPr>
  </w:style>
  <w:style w:type="character" w:styleId="Refdecomentario">
    <w:name w:val="annotation reference"/>
    <w:basedOn w:val="Fuentedeprrafopredeter"/>
    <w:semiHidden w:val="1"/>
    <w:unhideWhenUsed w:val="1"/>
    <w:rsid w:val="00432C48"/>
    <w:rPr>
      <w:sz w:val="16"/>
      <w:szCs w:val="16"/>
    </w:rPr>
  </w:style>
  <w:style w:type="paragraph" w:styleId="Textocomentario">
    <w:name w:val="annotation text"/>
    <w:basedOn w:val="Normal"/>
    <w:link w:val="TextocomentarioCar"/>
    <w:unhideWhenUsed w:val="1"/>
    <w:rsid w:val="00432C48"/>
    <w:pPr>
      <w:spacing w:line="240" w:lineRule="auto"/>
    </w:pPr>
    <w:rPr>
      <w:sz w:val="20"/>
      <w:szCs w:val="20"/>
    </w:rPr>
  </w:style>
  <w:style w:type="character" w:styleId="TextocomentarioCar" w:customStyle="1">
    <w:name w:val="Texto comentario Car"/>
    <w:basedOn w:val="Fuentedeprrafopredeter"/>
    <w:link w:val="Textocomentario"/>
    <w:rsid w:val="00432C48"/>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32C48"/>
    <w:rPr>
      <w:b w:val="1"/>
      <w:bCs w:val="1"/>
    </w:rPr>
  </w:style>
  <w:style w:type="character" w:styleId="AsuntodelcomentarioCar" w:customStyle="1">
    <w:name w:val="Asunto del comentario Car"/>
    <w:basedOn w:val="TextocomentarioCar"/>
    <w:link w:val="Asuntodelcomentario"/>
    <w:uiPriority w:val="99"/>
    <w:semiHidden w:val="1"/>
    <w:rsid w:val="00432C48"/>
    <w:rPr>
      <w:b w:val="1"/>
      <w:bCs w:val="1"/>
      <w:sz w:val="20"/>
      <w:szCs w:val="20"/>
    </w:rPr>
  </w:style>
  <w:style w:type="paragraph" w:styleId="titulo1filete" w:customStyle="1">
    <w:name w:val="titulo_1_filete"/>
    <w:basedOn w:val="Normal"/>
    <w:link w:val="titulo1fileteCar"/>
    <w:autoRedefine w:val="1"/>
    <w:qFormat w:val="1"/>
    <w:rsid w:val="00391A53"/>
    <w:pPr>
      <w:pBdr>
        <w:bottom w:color="4f81bd" w:space="1" w:sz="4" w:themeColor="accent1" w:val="single"/>
      </w:pBdr>
      <w:jc w:val="left"/>
    </w:pPr>
    <w:rPr>
      <w:rFonts w:ascii="Calibri" w:cs="Calibri" w:eastAsia="Garamond" w:hAnsi="Calibri"/>
      <w:b w:val="1"/>
      <w:noProof w:val="1"/>
      <w:color w:val="595959" w:themeColor="text1" w:themeTint="0000A6"/>
      <w:sz w:val="28"/>
      <w:szCs w:val="32"/>
    </w:rPr>
  </w:style>
  <w:style w:type="character" w:styleId="titulo1fileteCar" w:customStyle="1">
    <w:name w:val="titulo_1_filete Car"/>
    <w:basedOn w:val="Fuentedeprrafopredeter"/>
    <w:link w:val="titulo1filete"/>
    <w:rsid w:val="00391A53"/>
    <w:rPr>
      <w:rFonts w:ascii="Calibri" w:cs="Calibri" w:eastAsia="Garamond" w:hAnsi="Calibri"/>
      <w:b w:val="1"/>
      <w:noProof w:val="1"/>
      <w:color w:val="595959" w:themeColor="text1" w:themeTint="0000A6"/>
      <w:sz w:val="28"/>
      <w:szCs w:val="32"/>
    </w:rPr>
  </w:style>
  <w:style w:type="paragraph" w:styleId="titulo3" w:customStyle="1">
    <w:name w:val="titulo_3"/>
    <w:basedOn w:val="Normal"/>
    <w:link w:val="titulo3Car"/>
    <w:qFormat w:val="1"/>
    <w:rsid w:val="00BC21C5"/>
    <w:pPr>
      <w:pBdr>
        <w:top w:color="bfbfbf" w:space="1" w:sz="4" w:themeColor="background1" w:themeShade="0000BF" w:val="dashSmallGap"/>
        <w:bottom w:color="bfbfbf" w:space="1" w:sz="4" w:themeColor="background1" w:themeShade="0000BF" w:val="dashSmallGap"/>
      </w:pBdr>
      <w:shd w:color="auto" w:fill="f2f2f2" w:themeFill="background1" w:themeFillShade="0000F2" w:val="clear"/>
      <w:spacing w:line="240" w:lineRule="auto"/>
    </w:pPr>
    <w:rPr>
      <w:rFonts w:ascii="Calibri" w:cs="Calibri" w:eastAsia="Times New Roman" w:hAnsi="Calibri"/>
      <w:bCs w:val="1"/>
      <w:iCs w:val="1"/>
      <w:color w:val="808080" w:themeColor="background1" w:themeShade="000080"/>
      <w:sz w:val="28"/>
      <w:szCs w:val="24"/>
    </w:rPr>
  </w:style>
  <w:style w:type="character" w:styleId="titulo3Car" w:customStyle="1">
    <w:name w:val="titulo_3 Car"/>
    <w:link w:val="titulo3"/>
    <w:rsid w:val="00BC21C5"/>
    <w:rPr>
      <w:rFonts w:ascii="Calibri" w:cs="Calibri" w:eastAsia="Times New Roman" w:hAnsi="Calibri"/>
      <w:bCs w:val="1"/>
      <w:iCs w:val="1"/>
      <w:color w:val="808080" w:themeColor="background1" w:themeShade="000080"/>
      <w:sz w:val="28"/>
      <w:szCs w:val="24"/>
      <w:shd w:color="auto" w:fill="f2f2f2" w:themeFill="background1" w:themeFillShade="0000F2" w:val="clear"/>
    </w:rPr>
  </w:style>
  <w:style w:type="character" w:styleId="Estilonfasis1" w:customStyle="1">
    <w:name w:val="Estilo Énfasis 1"/>
    <w:basedOn w:val="Fuentedeprrafopredeter"/>
    <w:rsid w:val="00356F8D"/>
    <w:rPr>
      <w:color w:val="4f81bd" w:themeColor="accent1"/>
      <w:bdr w:color="auto" w:space="0" w:sz="0" w:val="none"/>
    </w:rPr>
  </w:style>
  <w:style w:type="paragraph" w:styleId="sombreado" w:customStyle="1">
    <w:name w:val="sombreado"/>
    <w:basedOn w:val="Normal"/>
    <w:qFormat w:val="1"/>
    <w:rsid w:val="00356F8D"/>
    <w:pPr>
      <w:shd w:color="auto" w:fill="dbe5f1" w:themeFill="accent1" w:themeFillTint="000033" w:val="clear"/>
      <w:spacing w:line="240" w:lineRule="auto"/>
    </w:pPr>
    <w:rPr>
      <w:rFonts w:cs="Times New Roman" w:eastAsiaTheme="majorEastAsia"/>
      <w:noProof w:val="1"/>
      <w:color w:val="4f81bd" w:themeColor="accent1"/>
      <w:sz w:val="22"/>
      <w:szCs w:val="24"/>
      <w:lang w:eastAsia="es-ES"/>
    </w:rPr>
  </w:style>
  <w:style w:type="paragraph" w:styleId="Textoindependiente">
    <w:name w:val="Body Text"/>
    <w:basedOn w:val="Normal"/>
    <w:link w:val="TextoindependienteCar"/>
    <w:rsid w:val="00356F8D"/>
    <w:pPr>
      <w:suppressAutoHyphens w:val="1"/>
      <w:spacing w:after="120" w:line="240" w:lineRule="auto"/>
    </w:pPr>
    <w:rPr>
      <w:rFonts w:ascii="Calibri" w:cs="Times New Roman" w:eastAsia="Times New Roman" w:hAnsi="Calibri"/>
      <w:sz w:val="22"/>
      <w:szCs w:val="24"/>
      <w:lang w:eastAsia="ar-SA"/>
    </w:rPr>
  </w:style>
  <w:style w:type="character" w:styleId="TextoindependienteCar" w:customStyle="1">
    <w:name w:val="Texto independiente Car"/>
    <w:basedOn w:val="Fuentedeprrafopredeter"/>
    <w:link w:val="Textoindependiente"/>
    <w:rsid w:val="00356F8D"/>
    <w:rPr>
      <w:rFonts w:ascii="Calibri" w:cs="Times New Roman" w:eastAsia="Times New Roman" w:hAnsi="Calibri"/>
      <w:szCs w:val="24"/>
      <w:lang w:eastAsia="ar-SA"/>
    </w:rPr>
  </w:style>
  <w:style w:type="character" w:styleId="Textodelmarcadordeposicin">
    <w:name w:val="Placeholder Text"/>
    <w:basedOn w:val="Fuentedeprrafopredeter"/>
    <w:uiPriority w:val="99"/>
    <w:semiHidden w:val="1"/>
    <w:rsid w:val="00C06E00"/>
    <w:rPr>
      <w:color w:val="808080"/>
    </w:rPr>
  </w:style>
  <w:style w:type="paragraph" w:styleId="NormalWeb">
    <w:name w:val="Normal (Web)"/>
    <w:basedOn w:val="Normal"/>
    <w:uiPriority w:val="99"/>
    <w:semiHidden w:val="1"/>
    <w:unhideWhenUsed w:val="1"/>
    <w:rsid w:val="00AA57C4"/>
    <w:pPr>
      <w:spacing w:after="100" w:afterAutospacing="1" w:before="100" w:beforeAutospacing="1" w:line="240" w:lineRule="auto"/>
      <w:jc w:val="left"/>
    </w:pPr>
    <w:rPr>
      <w:rFonts w:ascii="Times New Roman" w:cs="Times New Roman" w:eastAsia="Times New Roman" w:hAnsi="Times New Roman"/>
      <w:szCs w:val="24"/>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mpus.il3.ub.edu/user/view.php?id=21820&amp;course=1923"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ampus.il3.ub.edu/user/view.php?id=21812&amp;course=1923" TargetMode="External"/><Relationship Id="rId8" Type="http://schemas.openxmlformats.org/officeDocument/2006/relationships/hyperlink" Target="https://campus.il3.ub.edu/user/view.php?id=21813&amp;course=192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trroBSMVxAVisbTGKKAS+7OcNA==">CgMxLjA4AHIhMWxCU1JJSl9DaExhd19MbU5rYVp5Y2VkUEx5d0lmYzl5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2021-04-19T08:00:00Z</dcterms:created>
  <dc:creator>ag</dc:creator>
</cp:coreProperties>
</file>