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0EF" w:rsidRPr="00FF20EF" w:rsidRDefault="00FF20EF" w:rsidP="00FF20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FF0000"/>
          <w:sz w:val="23"/>
          <w:szCs w:val="23"/>
        </w:rPr>
      </w:pPr>
      <w:r w:rsidRPr="00FF20EF">
        <w:rPr>
          <w:rFonts w:ascii="Segoe UI" w:hAnsi="Segoe UI" w:cs="Segoe UI"/>
          <w:b/>
          <w:color w:val="FF0000"/>
          <w:sz w:val="23"/>
          <w:szCs w:val="23"/>
        </w:rPr>
        <w:t>¿Alguna vez has leído la Constitución Española? ¿Sabes si regula algún aspecto sobre seguridad e higiene en el trabajo? </w:t>
      </w:r>
    </w:p>
    <w:p w:rsidR="00FF20EF" w:rsidRDefault="00FF20EF" w:rsidP="00FF20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No</w:t>
      </w:r>
    </w:p>
    <w:p w:rsidR="00FF20EF" w:rsidRPr="00FF20EF" w:rsidRDefault="00FF20EF" w:rsidP="00FF20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FF0000"/>
          <w:sz w:val="23"/>
          <w:szCs w:val="23"/>
        </w:rPr>
      </w:pPr>
      <w:r w:rsidRPr="00FF20EF">
        <w:rPr>
          <w:rFonts w:ascii="Segoe UI" w:hAnsi="Segoe UI" w:cs="Segoe UI"/>
          <w:b/>
          <w:color w:val="FF0000"/>
          <w:sz w:val="23"/>
          <w:szCs w:val="23"/>
        </w:rPr>
        <w:t>¿Hay alguna ley específica sobre seguridad e higiene en el trabajo?</w:t>
      </w:r>
    </w:p>
    <w:p w:rsidR="00FF20EF" w:rsidRDefault="00FF20EF" w:rsidP="00FF20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Creo que si</w:t>
      </w:r>
    </w:p>
    <w:p w:rsidR="00FF20EF" w:rsidRPr="00FF20EF" w:rsidRDefault="00FF20EF" w:rsidP="00FF20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FF0000"/>
          <w:sz w:val="23"/>
          <w:szCs w:val="23"/>
        </w:rPr>
      </w:pPr>
      <w:r w:rsidRPr="00FF20EF">
        <w:rPr>
          <w:rFonts w:ascii="Segoe UI" w:hAnsi="Segoe UI" w:cs="Segoe UI"/>
          <w:b/>
          <w:color w:val="FF0000"/>
          <w:sz w:val="23"/>
          <w:szCs w:val="23"/>
        </w:rPr>
        <w:t>Busca información y analiza los resultados. ¿Qué conceptos técnicos podemos extraer? </w:t>
      </w:r>
    </w:p>
    <w:p w:rsidR="00FF20EF" w:rsidRDefault="00FF20EF" w:rsidP="00FF20E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32"/>
          <w:szCs w:val="32"/>
        </w:rPr>
      </w:pPr>
      <w:r w:rsidRPr="00FF20EF">
        <w:rPr>
          <w:rFonts w:asciiTheme="minorHAnsi" w:hAnsiTheme="minorHAnsi" w:cstheme="minorHAnsi"/>
          <w:sz w:val="32"/>
          <w:szCs w:val="32"/>
        </w:rPr>
        <w:t xml:space="preserve">Una de las normativas más importantes que desarrolla este mandato constitucional es la </w:t>
      </w:r>
      <w:r w:rsidRPr="00FF20EF">
        <w:rPr>
          <w:rStyle w:val="Textoennegrita"/>
          <w:rFonts w:asciiTheme="minorHAnsi" w:hAnsiTheme="minorHAnsi" w:cstheme="minorHAnsi"/>
          <w:sz w:val="32"/>
          <w:szCs w:val="32"/>
        </w:rPr>
        <w:t>Ley 31/1995 de Prevención de Riesgos Laborales</w:t>
      </w:r>
      <w:r w:rsidRPr="00FF20EF">
        <w:rPr>
          <w:rFonts w:asciiTheme="minorHAnsi" w:hAnsiTheme="minorHAnsi" w:cstheme="minorHAnsi"/>
          <w:sz w:val="32"/>
          <w:szCs w:val="32"/>
        </w:rPr>
        <w:t xml:space="preserve">. Esta ley establece un marco legal detallado para la protección de la salud y seguridad de los trabajadores, obligando a las empresas a implementar medidas preventivas que minimicen riesgos laborales. La ley también prevé la participación activa de los trabajadores en temas de seguridad a través de los </w:t>
      </w:r>
      <w:r w:rsidRPr="00FF20EF">
        <w:rPr>
          <w:rStyle w:val="Textoennegrita"/>
          <w:rFonts w:asciiTheme="minorHAnsi" w:hAnsiTheme="minorHAnsi" w:cstheme="minorHAnsi"/>
          <w:sz w:val="32"/>
          <w:szCs w:val="32"/>
        </w:rPr>
        <w:t>Delegados de Prevención</w:t>
      </w:r>
      <w:r w:rsidRPr="00FF20EF">
        <w:rPr>
          <w:rFonts w:asciiTheme="minorHAnsi" w:hAnsiTheme="minorHAnsi" w:cstheme="minorHAnsi"/>
          <w:sz w:val="32"/>
          <w:szCs w:val="32"/>
        </w:rPr>
        <w:t xml:space="preserve"> y los </w:t>
      </w:r>
      <w:r w:rsidRPr="00FF20EF">
        <w:rPr>
          <w:rStyle w:val="Textoennegrita"/>
          <w:rFonts w:asciiTheme="minorHAnsi" w:hAnsiTheme="minorHAnsi" w:cstheme="minorHAnsi"/>
          <w:sz w:val="32"/>
          <w:szCs w:val="32"/>
        </w:rPr>
        <w:t>Comités de Seguridad y Salud</w:t>
      </w:r>
      <w:r w:rsidRPr="00FF20EF">
        <w:rPr>
          <w:rFonts w:asciiTheme="minorHAnsi" w:hAnsiTheme="minorHAnsi" w:cstheme="minorHAnsi"/>
          <w:sz w:val="32"/>
          <w:szCs w:val="32"/>
        </w:rPr>
        <w:t>, quienes tienen la facultad de supervisar y colaborar en la gestión de riesgos en el entorno laboral</w:t>
      </w:r>
    </w:p>
    <w:p w:rsidR="00FF20EF" w:rsidRDefault="00FF20EF" w:rsidP="00FF20E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32"/>
          <w:szCs w:val="32"/>
        </w:rPr>
      </w:pPr>
      <w:bookmarkStart w:id="0" w:name="_GoBack"/>
      <w:bookmarkEnd w:id="0"/>
    </w:p>
    <w:p w:rsidR="00FF20EF" w:rsidRPr="00FF20EF" w:rsidRDefault="00FF20EF" w:rsidP="00FF20E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1F4E79" w:themeColor="accent1" w:themeShade="80"/>
          <w:sz w:val="32"/>
          <w:szCs w:val="32"/>
        </w:rPr>
      </w:pPr>
      <w:r w:rsidRPr="00FF20EF">
        <w:rPr>
          <w:rFonts w:asciiTheme="minorHAnsi" w:hAnsiTheme="minorHAnsi" w:cstheme="minorHAnsi"/>
          <w:b/>
          <w:color w:val="1F4E79" w:themeColor="accent1" w:themeShade="80"/>
          <w:sz w:val="32"/>
          <w:szCs w:val="32"/>
        </w:rPr>
        <w:t xml:space="preserve">Conceptos </w:t>
      </w:r>
      <w:proofErr w:type="spellStart"/>
      <w:r w:rsidRPr="00FF20EF">
        <w:rPr>
          <w:rFonts w:asciiTheme="minorHAnsi" w:hAnsiTheme="minorHAnsi" w:cstheme="minorHAnsi"/>
          <w:b/>
          <w:color w:val="1F4E79" w:themeColor="accent1" w:themeShade="80"/>
          <w:sz w:val="32"/>
          <w:szCs w:val="32"/>
        </w:rPr>
        <w:t>Tecnicos</w:t>
      </w:r>
      <w:proofErr w:type="spellEnd"/>
      <w:r>
        <w:rPr>
          <w:rFonts w:asciiTheme="minorHAnsi" w:hAnsiTheme="minorHAnsi" w:cstheme="minorHAnsi"/>
          <w:b/>
          <w:color w:val="1F4E79" w:themeColor="accent1" w:themeShade="80"/>
          <w:sz w:val="32"/>
          <w:szCs w:val="32"/>
        </w:rPr>
        <w:t>:</w:t>
      </w:r>
    </w:p>
    <w:p w:rsidR="00FF20EF" w:rsidRPr="00FF20EF" w:rsidRDefault="00FF20EF" w:rsidP="00FF20EF">
      <w:pPr>
        <w:spacing w:after="0" w:line="240" w:lineRule="auto"/>
        <w:rPr>
          <w:rFonts w:eastAsia="Times New Roman" w:cstheme="minorHAnsi"/>
          <w:sz w:val="32"/>
          <w:szCs w:val="32"/>
          <w:lang w:eastAsia="es-ES"/>
        </w:rPr>
      </w:pPr>
      <w:r>
        <w:rPr>
          <w:rFonts w:eastAsia="Times New Roman" w:cstheme="minorHAnsi"/>
          <w:b/>
          <w:bCs/>
          <w:sz w:val="32"/>
          <w:szCs w:val="32"/>
          <w:lang w:eastAsia="es-ES"/>
        </w:rPr>
        <w:t>-</w:t>
      </w:r>
      <w:r w:rsidRPr="00FF20EF">
        <w:rPr>
          <w:rFonts w:eastAsia="Times New Roman" w:cstheme="minorHAnsi"/>
          <w:b/>
          <w:bCs/>
          <w:sz w:val="32"/>
          <w:szCs w:val="32"/>
          <w:lang w:eastAsia="es-ES"/>
        </w:rPr>
        <w:t>Evaluación de riesgos laborales</w:t>
      </w:r>
      <w:r w:rsidRPr="00FF20EF">
        <w:rPr>
          <w:rFonts w:eastAsia="Times New Roman" w:cstheme="minorHAnsi"/>
          <w:sz w:val="32"/>
          <w:szCs w:val="32"/>
          <w:lang w:eastAsia="es-ES"/>
        </w:rPr>
        <w:t>: Identificación y análisis de los peligros en el entorno de trabajo.</w:t>
      </w:r>
    </w:p>
    <w:p w:rsidR="00FF20EF" w:rsidRPr="00FF20EF" w:rsidRDefault="00FF20EF" w:rsidP="00FF20EF">
      <w:pPr>
        <w:spacing w:after="0" w:line="240" w:lineRule="auto"/>
        <w:rPr>
          <w:rFonts w:eastAsia="Times New Roman" w:cstheme="minorHAnsi"/>
          <w:sz w:val="32"/>
          <w:szCs w:val="32"/>
          <w:lang w:eastAsia="es-ES"/>
        </w:rPr>
      </w:pPr>
      <w:r>
        <w:rPr>
          <w:rFonts w:eastAsia="Times New Roman" w:cstheme="minorHAnsi"/>
          <w:b/>
          <w:bCs/>
          <w:sz w:val="32"/>
          <w:szCs w:val="32"/>
          <w:lang w:eastAsia="es-ES"/>
        </w:rPr>
        <w:t>-</w:t>
      </w:r>
      <w:r w:rsidRPr="00FF20EF">
        <w:rPr>
          <w:rFonts w:eastAsia="Times New Roman" w:cstheme="minorHAnsi"/>
          <w:b/>
          <w:bCs/>
          <w:sz w:val="32"/>
          <w:szCs w:val="32"/>
          <w:lang w:eastAsia="es-ES"/>
        </w:rPr>
        <w:t>Acciones preventivas</w:t>
      </w:r>
      <w:r w:rsidRPr="00FF20EF">
        <w:rPr>
          <w:rFonts w:eastAsia="Times New Roman" w:cstheme="minorHAnsi"/>
          <w:sz w:val="32"/>
          <w:szCs w:val="32"/>
          <w:lang w:eastAsia="es-ES"/>
        </w:rPr>
        <w:t>: Medidas que las empresas deben implementar para reducir o eliminar riesgos.</w:t>
      </w:r>
    </w:p>
    <w:p w:rsidR="00FF20EF" w:rsidRPr="00FF20EF" w:rsidRDefault="00FF20EF" w:rsidP="00FF20EF">
      <w:pPr>
        <w:spacing w:after="0" w:line="240" w:lineRule="auto"/>
        <w:rPr>
          <w:rFonts w:eastAsia="Times New Roman" w:cstheme="minorHAnsi"/>
          <w:sz w:val="32"/>
          <w:szCs w:val="32"/>
          <w:lang w:eastAsia="es-ES"/>
        </w:rPr>
      </w:pPr>
      <w:r>
        <w:rPr>
          <w:rFonts w:eastAsia="Times New Roman" w:cstheme="minorHAnsi"/>
          <w:b/>
          <w:bCs/>
          <w:sz w:val="32"/>
          <w:szCs w:val="32"/>
          <w:lang w:eastAsia="es-ES"/>
        </w:rPr>
        <w:t>-</w:t>
      </w:r>
      <w:r w:rsidRPr="00FF20EF">
        <w:rPr>
          <w:rFonts w:eastAsia="Times New Roman" w:cstheme="minorHAnsi"/>
          <w:b/>
          <w:bCs/>
          <w:sz w:val="32"/>
          <w:szCs w:val="32"/>
          <w:lang w:eastAsia="es-ES"/>
        </w:rPr>
        <w:t>Vigilancia de la salud</w:t>
      </w:r>
      <w:r w:rsidRPr="00FF20EF">
        <w:rPr>
          <w:rFonts w:eastAsia="Times New Roman" w:cstheme="minorHAnsi"/>
          <w:sz w:val="32"/>
          <w:szCs w:val="32"/>
          <w:lang w:eastAsia="es-ES"/>
        </w:rPr>
        <w:t>: Obligación de monitorizar la salud de los trabajadores, respetando su confidencialidad.</w:t>
      </w:r>
    </w:p>
    <w:p w:rsidR="00FF20EF" w:rsidRPr="00FF20EF" w:rsidRDefault="00FF20EF" w:rsidP="00FF20E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-</w:t>
      </w:r>
      <w:r w:rsidRPr="00FF20EF">
        <w:rPr>
          <w:rFonts w:asciiTheme="minorHAnsi" w:hAnsiTheme="minorHAnsi" w:cstheme="minorHAnsi"/>
          <w:b/>
          <w:bCs/>
          <w:sz w:val="32"/>
          <w:szCs w:val="32"/>
        </w:rPr>
        <w:t>Coordinación entre empresas</w:t>
      </w:r>
      <w:r w:rsidRPr="00FF20EF">
        <w:rPr>
          <w:rFonts w:asciiTheme="minorHAnsi" w:hAnsiTheme="minorHAnsi" w:cstheme="minorHAnsi"/>
          <w:sz w:val="32"/>
          <w:szCs w:val="32"/>
        </w:rPr>
        <w:t>: En situaciones donde varias empresas comparten un mismo espacio de trabajo, deben colaborar para asegurar el cumplimiento de las normativas de seguridad</w:t>
      </w:r>
    </w:p>
    <w:p w:rsidR="00FF20EF" w:rsidRDefault="00FF20EF" w:rsidP="00FF20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:rsidR="00AB13D6" w:rsidRDefault="00FF20EF"/>
    <w:sectPr w:rsidR="00AB1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F7BFF"/>
    <w:multiLevelType w:val="hybridMultilevel"/>
    <w:tmpl w:val="C19AECAA"/>
    <w:lvl w:ilvl="0" w:tplc="7D7C87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AA"/>
    <w:rsid w:val="000130AA"/>
    <w:rsid w:val="006343DB"/>
    <w:rsid w:val="008F4306"/>
    <w:rsid w:val="00FF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B3BC8"/>
  <w15:chartTrackingRefBased/>
  <w15:docId w15:val="{30AF297A-9677-4B0F-899F-E93ADC37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F20EF"/>
    <w:rPr>
      <w:b/>
      <w:bCs/>
    </w:rPr>
  </w:style>
  <w:style w:type="paragraph" w:styleId="Prrafodelista">
    <w:name w:val="List Paragraph"/>
    <w:basedOn w:val="Normal"/>
    <w:uiPriority w:val="34"/>
    <w:qFormat/>
    <w:rsid w:val="00FF2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216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3</cp:revision>
  <dcterms:created xsi:type="dcterms:W3CDTF">2024-09-24T08:42:00Z</dcterms:created>
  <dcterms:modified xsi:type="dcterms:W3CDTF">2024-09-24T08:52:00Z</dcterms:modified>
</cp:coreProperties>
</file>