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EA3" w:rsidRDefault="00191EC3" w:rsidP="00191EC3">
      <w:pPr>
        <w:pStyle w:val="1"/>
        <w:ind w:left="733"/>
        <w:jc w:val="center"/>
      </w:pPr>
      <w:r>
        <w:t>ТЕХНИЧЕСКОЕ ЗАДАНИЕ НА РАЗРАБОТКУ САЙТА «</w:t>
      </w:r>
      <w:r w:rsidRPr="00191EC3">
        <w:t>https://nexignbootcamp.herokuapp.com/</w:t>
      </w:r>
      <w:r>
        <w:t>»</w:t>
      </w:r>
    </w:p>
    <w:p w:rsidR="00191EC3" w:rsidRDefault="00191EC3">
      <w:pPr>
        <w:spacing w:after="160" w:line="259" w:lineRule="auto"/>
        <w:ind w:left="0" w:firstLine="0"/>
        <w:rPr>
          <w:sz w:val="22"/>
        </w:rPr>
      </w:pPr>
      <w:r>
        <w:rPr>
          <w:sz w:val="22"/>
        </w:rPr>
        <w:br w:type="page"/>
      </w:r>
    </w:p>
    <w:p w:rsidR="004B2EA3" w:rsidRDefault="00191EC3">
      <w:pPr>
        <w:spacing w:after="258" w:line="259" w:lineRule="auto"/>
        <w:ind w:left="400"/>
      </w:pPr>
      <w:r>
        <w:rPr>
          <w:sz w:val="22"/>
        </w:rPr>
        <w:lastRenderedPageBreak/>
        <w:t>Структура документа:</w:t>
      </w:r>
    </w:p>
    <w:p w:rsidR="004B2EA3" w:rsidRDefault="00191EC3">
      <w:pPr>
        <w:numPr>
          <w:ilvl w:val="0"/>
          <w:numId w:val="1"/>
        </w:numPr>
        <w:spacing w:after="258" w:line="259" w:lineRule="auto"/>
        <w:ind w:hanging="220"/>
      </w:pPr>
      <w:r>
        <w:rPr>
          <w:sz w:val="22"/>
        </w:rPr>
        <w:t>Глоссарий</w:t>
      </w:r>
    </w:p>
    <w:p w:rsidR="004B2EA3" w:rsidRDefault="00191EC3">
      <w:pPr>
        <w:numPr>
          <w:ilvl w:val="0"/>
          <w:numId w:val="1"/>
        </w:numPr>
        <w:spacing w:after="258" w:line="259" w:lineRule="auto"/>
        <w:ind w:hanging="220"/>
      </w:pPr>
      <w:r>
        <w:rPr>
          <w:sz w:val="22"/>
        </w:rPr>
        <w:t>Общие положения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 xml:space="preserve">Предмет разработки 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Назначение документа</w:t>
      </w:r>
    </w:p>
    <w:p w:rsidR="004B2EA3" w:rsidRDefault="00191EC3">
      <w:pPr>
        <w:numPr>
          <w:ilvl w:val="0"/>
          <w:numId w:val="1"/>
        </w:numPr>
        <w:spacing w:after="258" w:line="259" w:lineRule="auto"/>
        <w:ind w:hanging="220"/>
      </w:pPr>
      <w:r>
        <w:rPr>
          <w:sz w:val="22"/>
        </w:rPr>
        <w:t>Требования к графическому дизайну сайта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Требования к дизайну сайта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Порядок утверждения дизайн-концепции</w:t>
      </w:r>
    </w:p>
    <w:p w:rsidR="004B2EA3" w:rsidRDefault="00191EC3">
      <w:pPr>
        <w:numPr>
          <w:ilvl w:val="0"/>
          <w:numId w:val="1"/>
        </w:numPr>
        <w:spacing w:after="258" w:line="259" w:lineRule="auto"/>
        <w:ind w:hanging="220"/>
      </w:pPr>
      <w:r>
        <w:rPr>
          <w:sz w:val="22"/>
        </w:rPr>
        <w:t>Функциональные требования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Классы пользователей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Требования к представлению сайта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Требования к системе управления сайтом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Требования к разделению доступа</w:t>
      </w:r>
    </w:p>
    <w:p w:rsidR="004B2EA3" w:rsidRDefault="00191EC3">
      <w:pPr>
        <w:numPr>
          <w:ilvl w:val="0"/>
          <w:numId w:val="1"/>
        </w:numPr>
        <w:spacing w:after="258" w:line="259" w:lineRule="auto"/>
        <w:ind w:hanging="220"/>
      </w:pPr>
      <w:r>
        <w:rPr>
          <w:sz w:val="22"/>
        </w:rPr>
        <w:t>Требования к видам обеспечения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Требования к информационному обеспечению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Требования к программному обеспечению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Требования к техническому обеспечению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Требования к лингвистическому обеспечению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Требования к эргономике и технической эстетике</w:t>
      </w:r>
    </w:p>
    <w:p w:rsidR="004B2EA3" w:rsidRDefault="00191EC3">
      <w:pPr>
        <w:numPr>
          <w:ilvl w:val="0"/>
          <w:numId w:val="1"/>
        </w:numPr>
        <w:spacing w:after="258" w:line="259" w:lineRule="auto"/>
        <w:ind w:hanging="220"/>
      </w:pPr>
      <w:r>
        <w:rPr>
          <w:sz w:val="22"/>
        </w:rPr>
        <w:t>Требования к приемке-сдаче проекта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Требования к наполнению информацией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Требования к персоналу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 xml:space="preserve">Порядок предоставления дистрибутива </w:t>
      </w:r>
    </w:p>
    <w:p w:rsidR="004B2EA3" w:rsidRDefault="00191EC3">
      <w:pPr>
        <w:numPr>
          <w:ilvl w:val="1"/>
          <w:numId w:val="1"/>
        </w:numPr>
        <w:spacing w:after="258" w:line="259" w:lineRule="auto"/>
        <w:ind w:hanging="384"/>
      </w:pPr>
      <w:r>
        <w:rPr>
          <w:sz w:val="22"/>
        </w:rPr>
        <w:t>Порядок переноса сайта на технические средства заказчика</w:t>
      </w:r>
    </w:p>
    <w:p w:rsidR="00191EC3" w:rsidRDefault="00191EC3">
      <w:pPr>
        <w:spacing w:after="160" w:line="259" w:lineRule="auto"/>
        <w:ind w:left="0" w:firstLine="0"/>
        <w:rPr>
          <w:rFonts w:ascii="Arial" w:eastAsia="Arial" w:hAnsi="Arial" w:cs="Arial"/>
          <w:b/>
          <w:sz w:val="26"/>
        </w:rPr>
      </w:pPr>
      <w:r>
        <w:br w:type="page"/>
      </w:r>
    </w:p>
    <w:p w:rsidR="004B2EA3" w:rsidRDefault="00191EC3">
      <w:pPr>
        <w:pStyle w:val="1"/>
        <w:spacing w:after="0"/>
        <w:ind w:left="40"/>
      </w:pPr>
      <w:r>
        <w:lastRenderedPageBreak/>
        <w:t>1. Глоссарий</w:t>
      </w:r>
    </w:p>
    <w:tbl>
      <w:tblPr>
        <w:tblStyle w:val="TableGrid"/>
        <w:tblW w:w="10266" w:type="dxa"/>
        <w:tblInd w:w="-15" w:type="dxa"/>
        <w:tblCellMar>
          <w:top w:w="36" w:type="dxa"/>
          <w:right w:w="13" w:type="dxa"/>
        </w:tblCellMar>
        <w:tblLook w:val="04A0" w:firstRow="1" w:lastRow="0" w:firstColumn="1" w:lastColumn="0" w:noHBand="0" w:noVBand="1"/>
      </w:tblPr>
      <w:tblGrid>
        <w:gridCol w:w="2834"/>
        <w:gridCol w:w="7432"/>
      </w:tblGrid>
      <w:tr w:rsidR="004B2EA3">
        <w:trPr>
          <w:trHeight w:val="328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>Термин</w:t>
            </w:r>
            <w:r>
              <w:t xml:space="preserve">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>Описание</w:t>
            </w:r>
            <w:r>
              <w:t xml:space="preserve"> </w:t>
            </w:r>
          </w:p>
        </w:tc>
      </w:tr>
      <w:tr w:rsidR="004B2EA3">
        <w:trPr>
          <w:trHeight w:val="880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Сайт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Информационная система, предоставляющая пользователям сети Интернет доступ к своему содержимому и функционалу в виде упорядоченного набора взаимосвязанных HTML-страниц </w:t>
            </w:r>
          </w:p>
        </w:tc>
      </w:tr>
      <w:tr w:rsidR="004B2EA3">
        <w:trPr>
          <w:trHeight w:val="880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>HTML-страница (</w:t>
            </w:r>
            <w:proofErr w:type="spellStart"/>
            <w:r>
              <w:t>вебстраница</w:t>
            </w:r>
            <w:proofErr w:type="spellEnd"/>
            <w:r>
              <w:t xml:space="preserve">, страница)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Основной носитель информации в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ide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. Особым образом сформатированный файл (набор файлов), просматриваемый с помощью </w:t>
            </w:r>
            <w:proofErr w:type="spellStart"/>
            <w:r>
              <w:t>www</w:t>
            </w:r>
            <w:proofErr w:type="spellEnd"/>
            <w:r>
              <w:t xml:space="preserve">-браузера как единое целое (без перехода по гиперссылкам) </w:t>
            </w:r>
          </w:p>
        </w:tc>
      </w:tr>
      <w:tr w:rsidR="004B2EA3">
        <w:trPr>
          <w:trHeight w:val="604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HTML-теги (теги)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Управляющие коды, посредством которых осуществляется форматирование HTML-страницы </w:t>
            </w:r>
          </w:p>
        </w:tc>
      </w:tr>
      <w:tr w:rsidR="004B2EA3">
        <w:trPr>
          <w:trHeight w:val="880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Гиперссылка (ссылка, </w:t>
            </w:r>
            <w:proofErr w:type="spellStart"/>
            <w:r>
              <w:t>линк</w:t>
            </w:r>
            <w:proofErr w:type="spellEnd"/>
            <w:r>
              <w:t xml:space="preserve">)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 </w:t>
            </w:r>
          </w:p>
        </w:tc>
      </w:tr>
      <w:tr w:rsidR="004B2EA3">
        <w:trPr>
          <w:trHeight w:val="604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WWW-браузер (браузер)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Клиентская программа, поставляемая третьими сторонами и позволяющая просматривать содержимое HTML-страниц </w:t>
            </w:r>
          </w:p>
        </w:tc>
      </w:tr>
      <w:tr w:rsidR="004B2EA3">
        <w:trPr>
          <w:trHeight w:val="1432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HTML-форма (форма)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 </w:t>
            </w:r>
          </w:p>
        </w:tc>
      </w:tr>
      <w:tr w:rsidR="004B2EA3">
        <w:trPr>
          <w:trHeight w:val="604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Поле (поле БД, поле формы)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Структурный элемент, содержащий однотипную информацию, например, текст, дату, числовые значения и т.п. </w:t>
            </w:r>
          </w:p>
        </w:tc>
      </w:tr>
      <w:tr w:rsidR="004B2EA3">
        <w:trPr>
          <w:trHeight w:val="880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Флаг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 </w:t>
            </w:r>
          </w:p>
        </w:tc>
      </w:tr>
      <w:tr w:rsidR="004B2EA3">
        <w:trPr>
          <w:trHeight w:val="1432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Справочник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 </w:t>
            </w:r>
          </w:p>
        </w:tc>
      </w:tr>
      <w:tr w:rsidR="004B2EA3">
        <w:trPr>
          <w:trHeight w:val="604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  <w:jc w:val="both"/>
            </w:pPr>
            <w:r>
              <w:t xml:space="preserve">Администратор (менеджер, редактор) сайта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hanging="12"/>
            </w:pPr>
            <w:r>
              <w:t xml:space="preserve"> Лицо, осуществляющее от имени Заказчика информационную поддержку сайта </w:t>
            </w:r>
          </w:p>
        </w:tc>
      </w:tr>
      <w:tr w:rsidR="004B2EA3">
        <w:trPr>
          <w:trHeight w:val="1156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Дизайн-шаблон страниц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 </w:t>
            </w:r>
          </w:p>
        </w:tc>
      </w:tr>
      <w:tr w:rsidR="004B2EA3">
        <w:trPr>
          <w:trHeight w:val="604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Дизайн веб-сайта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Уникальные для конкретного веб-сайта структура, графическое оформление и способы представления информации </w:t>
            </w:r>
          </w:p>
        </w:tc>
      </w:tr>
      <w:tr w:rsidR="004B2EA3">
        <w:trPr>
          <w:trHeight w:val="604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Информационные материалы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Информация о деятельности Заказчика. Может включать графические, текстовые, аудио или видео материалы. Предоставляется Заказчиком </w:t>
            </w:r>
          </w:p>
        </w:tc>
      </w:tr>
      <w:tr w:rsidR="004B2EA3">
        <w:trPr>
          <w:trHeight w:val="880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Наполнение (контент)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1" w:firstLine="0"/>
            </w:pPr>
            <w:r>
              <w:t xml:space="preserve">Совокупность информационного наполнения веб-сайта. Включает тексты, изображения, файлы и т.п. предназначенные для пользователей системы </w:t>
            </w:r>
          </w:p>
        </w:tc>
      </w:tr>
      <w:tr w:rsidR="004B2EA3">
        <w:trPr>
          <w:trHeight w:val="880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t xml:space="preserve">Элемент наполнения (контента)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t xml:space="preserve">Отдельная запись в базе данных, внешнее представление которой зависит от управляющего ей программного модуля (например, в </w:t>
            </w:r>
            <w:r>
              <w:lastRenderedPageBreak/>
              <w:t xml:space="preserve">модуле «новостная лента» элементом наполнения является отдельная новость) </w:t>
            </w:r>
          </w:p>
        </w:tc>
      </w:tr>
      <w:tr w:rsidR="004B2EA3">
        <w:trPr>
          <w:trHeight w:val="1156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lastRenderedPageBreak/>
              <w:t xml:space="preserve">Система динамического управления наполнением (контентом) сайта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t xml:space="preserve"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 либо дополнительных специальных программных средств </w:t>
            </w:r>
          </w:p>
        </w:tc>
      </w:tr>
      <w:tr w:rsidR="004B2EA3">
        <w:trPr>
          <w:trHeight w:val="880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t xml:space="preserve">Дамп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t xml:space="preserve"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 </w:t>
            </w:r>
          </w:p>
        </w:tc>
      </w:tr>
      <w:tr w:rsidR="004B2EA3">
        <w:trPr>
          <w:trHeight w:val="880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t xml:space="preserve">Веб-интерфейс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t xml:space="preserve"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 </w:t>
            </w:r>
          </w:p>
        </w:tc>
      </w:tr>
      <w:tr w:rsidR="004B2EA3">
        <w:trPr>
          <w:trHeight w:val="880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t xml:space="preserve">Шаблона раздела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t xml:space="preserve">Особым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 </w:t>
            </w:r>
          </w:p>
        </w:tc>
      </w:tr>
      <w:tr w:rsidR="004B2EA3">
        <w:trPr>
          <w:trHeight w:val="604"/>
        </w:trPr>
        <w:tc>
          <w:tcPr>
            <w:tcW w:w="28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t xml:space="preserve">Роль </w:t>
            </w:r>
          </w:p>
        </w:tc>
        <w:tc>
          <w:tcPr>
            <w:tcW w:w="74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4B2EA3" w:rsidRDefault="00191EC3">
            <w:pPr>
              <w:spacing w:after="0" w:line="259" w:lineRule="auto"/>
              <w:ind w:left="0" w:firstLine="0"/>
            </w:pPr>
            <w:r>
              <w:t xml:space="preserve">Класс пользователей системы, обладающих определенным набором прав доступа </w:t>
            </w:r>
          </w:p>
        </w:tc>
      </w:tr>
    </w:tbl>
    <w:p w:rsidR="00191EC3" w:rsidRDefault="00191EC3">
      <w:pPr>
        <w:spacing w:after="290"/>
        <w:ind w:left="25" w:right="92"/>
      </w:pPr>
    </w:p>
    <w:p w:rsidR="004B2EA3" w:rsidRDefault="00191EC3">
      <w:pPr>
        <w:spacing w:after="290"/>
        <w:ind w:left="25" w:right="92"/>
      </w:pPr>
      <w:r>
        <w:t xml:space="preserve"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 </w:t>
      </w:r>
    </w:p>
    <w:p w:rsidR="00191EC3" w:rsidRDefault="00191EC3">
      <w:pPr>
        <w:spacing w:after="160" w:line="259" w:lineRule="auto"/>
        <w:ind w:left="0" w:firstLine="0"/>
        <w:rPr>
          <w:rFonts w:ascii="Arial" w:eastAsia="Arial" w:hAnsi="Arial" w:cs="Arial"/>
          <w:b/>
          <w:sz w:val="26"/>
        </w:rPr>
      </w:pPr>
      <w:r>
        <w:br w:type="page"/>
      </w:r>
    </w:p>
    <w:p w:rsidR="004B2EA3" w:rsidRDefault="00191EC3">
      <w:pPr>
        <w:pStyle w:val="1"/>
        <w:ind w:left="40"/>
      </w:pPr>
      <w:r>
        <w:lastRenderedPageBreak/>
        <w:t>2. Общие положения</w:t>
      </w:r>
    </w:p>
    <w:p w:rsidR="004B2EA3" w:rsidRDefault="00191EC3">
      <w:pPr>
        <w:pStyle w:val="2"/>
        <w:ind w:left="733"/>
      </w:pPr>
      <w:r>
        <w:t>2.1 Предмет разработки</w:t>
      </w:r>
    </w:p>
    <w:p w:rsidR="004B2EA3" w:rsidRDefault="00191EC3">
      <w:pPr>
        <w:ind w:left="25" w:right="92"/>
      </w:pPr>
      <w:r>
        <w:t>Предметом разработки является веб-сайт «</w:t>
      </w:r>
      <w:r w:rsidRPr="00191EC3">
        <w:t>https://nexignbootcamp.herokuapp.com/</w:t>
      </w:r>
      <w:r>
        <w:t>» с системой динамического управления наполнением на базе веб-интерфейса.</w:t>
      </w:r>
    </w:p>
    <w:p w:rsidR="004B2EA3" w:rsidRDefault="00191EC3">
      <w:pPr>
        <w:ind w:left="25" w:right="92"/>
      </w:pPr>
      <w:r>
        <w:t xml:space="preserve">Назначение сайта: </w:t>
      </w:r>
    </w:p>
    <w:p w:rsidR="004B2EA3" w:rsidRDefault="00191EC3">
      <w:pPr>
        <w:numPr>
          <w:ilvl w:val="0"/>
          <w:numId w:val="2"/>
        </w:numPr>
        <w:ind w:right="92" w:hanging="140"/>
      </w:pPr>
      <w:r>
        <w:t>предоставление информации о менторах;</w:t>
      </w:r>
    </w:p>
    <w:p w:rsidR="004B2EA3" w:rsidRDefault="00191EC3">
      <w:pPr>
        <w:numPr>
          <w:ilvl w:val="0"/>
          <w:numId w:val="2"/>
        </w:numPr>
        <w:ind w:right="92" w:hanging="140"/>
      </w:pPr>
      <w:r>
        <w:t>предоставление информации об услугах менторов;</w:t>
      </w:r>
    </w:p>
    <w:p w:rsidR="004B2EA3" w:rsidRDefault="00191EC3" w:rsidP="00191EC3">
      <w:pPr>
        <w:numPr>
          <w:ilvl w:val="0"/>
          <w:numId w:val="2"/>
        </w:numPr>
        <w:ind w:right="92" w:hanging="140"/>
      </w:pPr>
      <w:r>
        <w:t xml:space="preserve">предоставление калькулятора для собственных расчётов. </w:t>
      </w:r>
    </w:p>
    <w:p w:rsidR="00191EC3" w:rsidRDefault="00191EC3" w:rsidP="00191EC3">
      <w:pPr>
        <w:ind w:left="15" w:right="92" w:firstLine="0"/>
      </w:pPr>
    </w:p>
    <w:p w:rsidR="004B2EA3" w:rsidRDefault="00191EC3">
      <w:pPr>
        <w:spacing w:after="270"/>
        <w:ind w:left="25" w:right="92"/>
      </w:pPr>
      <w:r>
        <w:t>Цель создания сайта: ознакомление с услугами менторов сайта, расширение ареала аудитории начинающих программистов, систематизированное размещение данных о менторов, налаживание диалога и взаимодействия с потребителями.</w:t>
      </w:r>
    </w:p>
    <w:p w:rsidR="004B2EA3" w:rsidRDefault="00191EC3">
      <w:pPr>
        <w:spacing w:after="290"/>
        <w:ind w:left="25" w:right="92"/>
      </w:pPr>
      <w:r>
        <w:t xml:space="preserve">Целевая аудитория сайта: преимущественно мужчины и юноши, а также женщины(девушки) занимающиеся на профессиональном или любительском уровне следующими видами программирования: разработка мобильных приложений, разработка веб-приложений, тестирование мобильных приложений, тестирование веб-приложений, графический дизайнер, аналитика, </w:t>
      </w:r>
      <w:r>
        <w:rPr>
          <w:lang w:val="en-US"/>
        </w:rPr>
        <w:t>DevOps</w:t>
      </w:r>
      <w:r>
        <w:t>. Люди с активной жизненной позицией и лидерскими качествами. Со сре</w:t>
      </w:r>
      <w:r w:rsidR="00A84947">
        <w:t>дним и высоким уровнем доходов.</w:t>
      </w:r>
    </w:p>
    <w:p w:rsidR="004B2EA3" w:rsidRDefault="00191EC3">
      <w:pPr>
        <w:pStyle w:val="2"/>
        <w:ind w:left="733"/>
      </w:pPr>
      <w:r>
        <w:t>2.2 Назначение документа</w:t>
      </w:r>
    </w:p>
    <w:p w:rsidR="004B2EA3" w:rsidRDefault="00191EC3">
      <w:pPr>
        <w:ind w:left="25" w:right="92"/>
      </w:pPr>
      <w:r>
        <w:t>В настоящем документе приводится полный набор требований к реализации сайта «</w:t>
      </w:r>
      <w:r w:rsidR="00A84947" w:rsidRPr="00A84947">
        <w:t>https://nexignbootcamp.herokuapp.com/</w:t>
      </w:r>
      <w:r w:rsidR="00A84947">
        <w:t>»</w:t>
      </w:r>
      <w:r>
        <w:t>.</w:t>
      </w:r>
    </w:p>
    <w:p w:rsidR="004B2EA3" w:rsidRDefault="00191EC3">
      <w:pPr>
        <w:ind w:left="25" w:right="92"/>
      </w:pPr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4B2EA3" w:rsidRDefault="00191EC3">
      <w:pPr>
        <w:numPr>
          <w:ilvl w:val="0"/>
          <w:numId w:val="3"/>
        </w:numPr>
        <w:ind w:right="92" w:hanging="240"/>
      </w:pPr>
      <w: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4B2EA3" w:rsidRDefault="00191EC3">
      <w:pPr>
        <w:numPr>
          <w:ilvl w:val="0"/>
          <w:numId w:val="3"/>
        </w:numPr>
        <w:ind w:right="92" w:hanging="240"/>
      </w:pPr>
      <w:r>
        <w:t>Заказчик согласен со всеми положениями настоящего Технического Задания.</w:t>
      </w:r>
    </w:p>
    <w:p w:rsidR="004B2EA3" w:rsidRDefault="00191EC3">
      <w:pPr>
        <w:numPr>
          <w:ilvl w:val="0"/>
          <w:numId w:val="3"/>
        </w:numPr>
        <w:ind w:right="92" w:hanging="240"/>
      </w:pPr>
      <w: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4B2EA3" w:rsidRDefault="00191EC3">
      <w:pPr>
        <w:numPr>
          <w:ilvl w:val="0"/>
          <w:numId w:val="3"/>
        </w:numPr>
        <w:ind w:right="92" w:hanging="240"/>
      </w:pPr>
      <w:r>
        <w:t>Исполнитель обязуется выполнить работы в объёме, указанном в настоящем Техническом Задании.</w:t>
      </w:r>
    </w:p>
    <w:p w:rsidR="004B2EA3" w:rsidRDefault="00191EC3">
      <w:pPr>
        <w:numPr>
          <w:ilvl w:val="0"/>
          <w:numId w:val="3"/>
        </w:numPr>
        <w:ind w:right="92" w:hanging="240"/>
      </w:pPr>
      <w: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4B2EA3" w:rsidRDefault="00191EC3">
      <w:pPr>
        <w:numPr>
          <w:ilvl w:val="0"/>
          <w:numId w:val="3"/>
        </w:numPr>
        <w:spacing w:after="290"/>
        <w:ind w:right="92" w:hanging="240"/>
      </w:pPr>
      <w: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 </w:t>
      </w:r>
    </w:p>
    <w:p w:rsidR="004B2EA3" w:rsidRDefault="00191EC3">
      <w:pPr>
        <w:pStyle w:val="1"/>
        <w:ind w:left="40"/>
      </w:pPr>
      <w:r>
        <w:t>3. Требования к графическому дизайну сайта</w:t>
      </w:r>
    </w:p>
    <w:p w:rsidR="004B2EA3" w:rsidRDefault="00191EC3">
      <w:pPr>
        <w:pStyle w:val="2"/>
        <w:ind w:left="733"/>
      </w:pPr>
      <w:r>
        <w:t>3.1 Требования к дизайну сайта</w:t>
      </w:r>
    </w:p>
    <w:p w:rsidR="004B2EA3" w:rsidRDefault="00191EC3">
      <w:pPr>
        <w:ind w:left="25" w:right="92"/>
      </w:pPr>
      <w:r>
        <w:t xml:space="preserve">При разработке сайта должны быть использованы преимущественно светлые и контрастные цветовые </w:t>
      </w:r>
      <w:proofErr w:type="gramStart"/>
      <w:r>
        <w:t>решения(</w:t>
      </w:r>
      <w:proofErr w:type="gramEnd"/>
      <w:r>
        <w:t xml:space="preserve">пример дизайнерского решения сайта: http://www.bleaustone.com/). </w:t>
      </w:r>
    </w:p>
    <w:p w:rsidR="004B2EA3" w:rsidRDefault="00191EC3">
      <w:pPr>
        <w:ind w:left="25" w:right="92"/>
      </w:pPr>
      <w:r>
        <w:t>Оформление должно</w:t>
      </w:r>
      <w:r w:rsidR="00A84947">
        <w:t xml:space="preserve"> быть разработано в достаточно современном</w:t>
      </w:r>
      <w:r>
        <w:t xml:space="preserve"> ключе.</w:t>
      </w:r>
    </w:p>
    <w:p w:rsidR="004B2EA3" w:rsidRDefault="00191EC3">
      <w:pPr>
        <w:ind w:left="25" w:right="92"/>
      </w:pPr>
      <w:r>
        <w:t>Основные разделы сайта должны быть доступны с первой страницы.</w:t>
      </w:r>
    </w:p>
    <w:p w:rsidR="004B2EA3" w:rsidRDefault="00191EC3">
      <w:pPr>
        <w:spacing w:after="262"/>
        <w:ind w:left="25" w:right="92"/>
      </w:pPr>
      <w:r>
        <w:lastRenderedPageBreak/>
        <w:t>На первой странице не должно быть большого объема текстовой информации.</w:t>
      </w:r>
    </w:p>
    <w:p w:rsidR="004B2EA3" w:rsidRDefault="00191EC3">
      <w:pPr>
        <w:ind w:left="25" w:right="92"/>
      </w:pPr>
      <w:r>
        <w:t>В дизайне сайта не должны присутствовать:</w:t>
      </w:r>
    </w:p>
    <w:p w:rsidR="004B2EA3" w:rsidRDefault="00191EC3">
      <w:pPr>
        <w:numPr>
          <w:ilvl w:val="0"/>
          <w:numId w:val="4"/>
        </w:numPr>
        <w:ind w:right="92" w:hanging="140"/>
      </w:pPr>
      <w:r>
        <w:t>мелькающие баннеры;</w:t>
      </w:r>
    </w:p>
    <w:p w:rsidR="004B2EA3" w:rsidRDefault="00191EC3">
      <w:pPr>
        <w:numPr>
          <w:ilvl w:val="0"/>
          <w:numId w:val="4"/>
        </w:numPr>
        <w:ind w:right="92" w:hanging="140"/>
      </w:pPr>
      <w:r>
        <w:t>много сливающегося текста;</w:t>
      </w:r>
    </w:p>
    <w:p w:rsidR="004B2EA3" w:rsidRDefault="00191EC3">
      <w:pPr>
        <w:numPr>
          <w:ilvl w:val="0"/>
          <w:numId w:val="4"/>
        </w:numPr>
        <w:spacing w:after="286"/>
        <w:ind w:right="92" w:hanging="140"/>
      </w:pPr>
      <w:r>
        <w:t xml:space="preserve">тёмные и </w:t>
      </w:r>
      <w:proofErr w:type="gramStart"/>
      <w:r>
        <w:t>агрессивные цветовые сочетания</w:t>
      </w:r>
      <w:proofErr w:type="gramEnd"/>
      <w:r>
        <w:t xml:space="preserve"> и графические решения. </w:t>
      </w:r>
    </w:p>
    <w:p w:rsidR="004B2EA3" w:rsidRDefault="00191EC3">
      <w:pPr>
        <w:pStyle w:val="2"/>
        <w:ind w:left="733"/>
      </w:pPr>
      <w:r>
        <w:t>3.2 Порядок утверждения дизайн-концепции</w:t>
      </w:r>
    </w:p>
    <w:p w:rsidR="004B2EA3" w:rsidRDefault="00191EC3">
      <w:pPr>
        <w:spacing w:after="266"/>
        <w:ind w:left="25" w:right="92"/>
      </w:pPr>
      <w:r>
        <w:t xml:space="preserve"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 </w:t>
      </w:r>
    </w:p>
    <w:p w:rsidR="004B2EA3" w:rsidRDefault="00191EC3">
      <w:pPr>
        <w:ind w:left="25" w:right="92"/>
      </w:pPr>
      <w:r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</w:p>
    <w:p w:rsidR="004B2EA3" w:rsidRDefault="00191EC3">
      <w:pPr>
        <w:ind w:left="25" w:right="92"/>
      </w:pPr>
      <w:r>
        <w:t xml:space="preserve"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 В этом случае Исполнитель разрабатывает второй вариант дизайн-концепции (дорабатывает, вносит изменения). Обязательства по разработке второго варианта дизайн-концепции </w:t>
      </w:r>
    </w:p>
    <w:p w:rsidR="004B2EA3" w:rsidRDefault="00191EC3">
      <w:pPr>
        <w:ind w:left="25" w:right="92"/>
      </w:pPr>
      <w:r>
        <w:t>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</w:p>
    <w:p w:rsidR="004B2EA3" w:rsidRDefault="00191EC3">
      <w:pPr>
        <w:spacing w:after="290"/>
        <w:ind w:left="25" w:right="92"/>
      </w:pPr>
      <w:r>
        <w:t xml:space="preserve">Дополнительные (третий и последующие) варианты разрабатываются Исполнителем за отдельную плату на основании дополнительных соглашений. </w:t>
      </w:r>
    </w:p>
    <w:p w:rsidR="004B2EA3" w:rsidRDefault="00191EC3">
      <w:pPr>
        <w:pStyle w:val="1"/>
        <w:ind w:left="40"/>
      </w:pPr>
      <w:r>
        <w:t>4. Функциональные требования</w:t>
      </w:r>
    </w:p>
    <w:p w:rsidR="004B2EA3" w:rsidRDefault="00191EC3">
      <w:pPr>
        <w:pStyle w:val="2"/>
        <w:spacing w:after="77"/>
        <w:ind w:left="733"/>
      </w:pPr>
      <w:r>
        <w:t>4.1 Классы пользователей</w:t>
      </w:r>
    </w:p>
    <w:p w:rsidR="004B2EA3" w:rsidRDefault="00191EC3">
      <w:pPr>
        <w:ind w:left="25" w:right="92"/>
      </w:pPr>
      <w:r>
        <w:t>1) Гость – неавторизованный пользователь, обладает правами:</w:t>
      </w:r>
    </w:p>
    <w:p w:rsidR="004B2EA3" w:rsidRDefault="00191EC3">
      <w:pPr>
        <w:numPr>
          <w:ilvl w:val="0"/>
          <w:numId w:val="5"/>
        </w:numPr>
        <w:ind w:right="92" w:hanging="282"/>
      </w:pPr>
      <w:r>
        <w:t>Личный кабинет:</w:t>
      </w:r>
    </w:p>
    <w:p w:rsidR="004B2EA3" w:rsidRDefault="00191EC3">
      <w:pPr>
        <w:numPr>
          <w:ilvl w:val="1"/>
          <w:numId w:val="5"/>
        </w:numPr>
        <w:ind w:right="92" w:hanging="360"/>
      </w:pPr>
      <w:r>
        <w:t>Регистрация на портале</w:t>
      </w:r>
    </w:p>
    <w:p w:rsidR="004B2EA3" w:rsidRDefault="00191EC3" w:rsidP="00A84947">
      <w:pPr>
        <w:numPr>
          <w:ilvl w:val="1"/>
          <w:numId w:val="5"/>
        </w:numPr>
        <w:spacing w:after="120" w:line="250" w:lineRule="auto"/>
        <w:ind w:left="686" w:right="91" w:hanging="357"/>
      </w:pPr>
      <w:r>
        <w:t xml:space="preserve">Авторизация: ввод </w:t>
      </w:r>
      <w:proofErr w:type="spellStart"/>
      <w:r>
        <w:t>аутентификационных</w:t>
      </w:r>
      <w:proofErr w:type="spellEnd"/>
      <w:r>
        <w:t xml:space="preserve"> данных, </w:t>
      </w:r>
      <w:proofErr w:type="spellStart"/>
      <w:r>
        <w:t>openid</w:t>
      </w:r>
      <w:proofErr w:type="spellEnd"/>
    </w:p>
    <w:p w:rsidR="004B2EA3" w:rsidRDefault="00191EC3">
      <w:pPr>
        <w:ind w:left="25" w:right="92"/>
      </w:pPr>
      <w:r>
        <w:t>2) Авторизованный пользователь, обладает правами:</w:t>
      </w:r>
    </w:p>
    <w:p w:rsidR="004B2EA3" w:rsidRDefault="00191EC3">
      <w:pPr>
        <w:numPr>
          <w:ilvl w:val="0"/>
          <w:numId w:val="6"/>
        </w:numPr>
        <w:ind w:right="92" w:hanging="282"/>
      </w:pPr>
      <w:r>
        <w:t xml:space="preserve">Статические </w:t>
      </w:r>
      <w:proofErr w:type="gramStart"/>
      <w:r>
        <w:t>разделы  -</w:t>
      </w:r>
      <w:proofErr w:type="gramEnd"/>
      <w:r>
        <w:t xml:space="preserve"> просмотр</w:t>
      </w:r>
    </w:p>
    <w:p w:rsidR="004B2EA3" w:rsidRDefault="00A84947">
      <w:pPr>
        <w:numPr>
          <w:ilvl w:val="0"/>
          <w:numId w:val="6"/>
        </w:numPr>
        <w:ind w:right="92" w:hanging="282"/>
      </w:pPr>
      <w:r>
        <w:t>Раздел «Менторы</w:t>
      </w:r>
      <w:r w:rsidR="00191EC3">
        <w:t>» – просмотр, добавление отзыва, редактирование собственного отзыва</w:t>
      </w:r>
    </w:p>
    <w:p w:rsidR="004B2EA3" w:rsidRDefault="00A84947">
      <w:pPr>
        <w:numPr>
          <w:ilvl w:val="0"/>
          <w:numId w:val="6"/>
        </w:numPr>
        <w:ind w:right="92" w:hanging="282"/>
      </w:pPr>
      <w:r>
        <w:t>Элементы раздела «Менторы</w:t>
      </w:r>
      <w:r w:rsidR="00191EC3">
        <w:t>» (изображения, текст) – просмотр, добавление отзыва, редактирование собственного отзыва</w:t>
      </w:r>
    </w:p>
    <w:p w:rsidR="004B2EA3" w:rsidRDefault="00A84947">
      <w:pPr>
        <w:numPr>
          <w:ilvl w:val="0"/>
          <w:numId w:val="6"/>
        </w:numPr>
        <w:ind w:right="92" w:hanging="282"/>
      </w:pPr>
      <w:r>
        <w:t>Раздел «Калькулятор</w:t>
      </w:r>
      <w:r w:rsidR="00191EC3">
        <w:t xml:space="preserve">» – просмотр, </w:t>
      </w:r>
      <w:r>
        <w:t>использование поля для вычислительных операций.</w:t>
      </w:r>
    </w:p>
    <w:p w:rsidR="004B2EA3" w:rsidRDefault="00A84947" w:rsidP="00A84947">
      <w:pPr>
        <w:numPr>
          <w:ilvl w:val="0"/>
          <w:numId w:val="6"/>
        </w:numPr>
        <w:ind w:right="92" w:hanging="282"/>
      </w:pPr>
      <w:r>
        <w:t>Раздел «</w:t>
      </w:r>
      <w:r>
        <w:rPr>
          <w:lang w:val="en-US"/>
        </w:rPr>
        <w:t>healthcheck</w:t>
      </w:r>
      <w:r>
        <w:t>» - просмотр.</w:t>
      </w:r>
    </w:p>
    <w:p w:rsidR="00A84947" w:rsidRDefault="00A84947" w:rsidP="00A84947">
      <w:pPr>
        <w:ind w:left="78" w:right="92" w:firstLine="0"/>
      </w:pPr>
    </w:p>
    <w:p w:rsidR="004B2EA3" w:rsidRDefault="00A84947">
      <w:pPr>
        <w:ind w:left="355" w:right="92" w:hanging="340"/>
      </w:pPr>
      <w:r>
        <w:t>3</w:t>
      </w:r>
      <w:r w:rsidR="00191EC3">
        <w:t>) 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системы:</w:t>
      </w:r>
    </w:p>
    <w:p w:rsidR="004B2EA3" w:rsidRDefault="00A84947">
      <w:pPr>
        <w:numPr>
          <w:ilvl w:val="0"/>
          <w:numId w:val="7"/>
        </w:numPr>
        <w:ind w:right="92" w:hanging="282"/>
      </w:pPr>
      <w:r>
        <w:t xml:space="preserve">Раздел «Панель </w:t>
      </w:r>
      <w:proofErr w:type="gramStart"/>
      <w:r>
        <w:t>Администратора»</w:t>
      </w:r>
      <w:r w:rsidR="00191EC3">
        <w:t xml:space="preserve">  -</w:t>
      </w:r>
      <w:proofErr w:type="gramEnd"/>
      <w:r w:rsidR="00191EC3">
        <w:t xml:space="preserve"> просмотр, добавление, редактирование, удаление</w:t>
      </w:r>
      <w:r>
        <w:t xml:space="preserve"> пользователей.</w:t>
      </w:r>
    </w:p>
    <w:p w:rsidR="00A84947" w:rsidRDefault="00A84947" w:rsidP="00A84947">
      <w:pPr>
        <w:numPr>
          <w:ilvl w:val="0"/>
          <w:numId w:val="7"/>
        </w:numPr>
        <w:ind w:right="92" w:hanging="282"/>
      </w:pPr>
      <w:r>
        <w:lastRenderedPageBreak/>
        <w:t xml:space="preserve">Статические </w:t>
      </w:r>
      <w:proofErr w:type="gramStart"/>
      <w:r>
        <w:t>разделы  -</w:t>
      </w:r>
      <w:proofErr w:type="gramEnd"/>
      <w:r>
        <w:t xml:space="preserve"> просмотр</w:t>
      </w:r>
    </w:p>
    <w:p w:rsidR="00A84947" w:rsidRDefault="00A84947" w:rsidP="00A84947">
      <w:pPr>
        <w:numPr>
          <w:ilvl w:val="0"/>
          <w:numId w:val="7"/>
        </w:numPr>
        <w:ind w:right="92" w:hanging="282"/>
      </w:pPr>
      <w:r>
        <w:t>Раздел «Менторы» – просмотр, добавление отзыва, редактирование, удаление.</w:t>
      </w:r>
    </w:p>
    <w:p w:rsidR="00A84947" w:rsidRDefault="00A84947" w:rsidP="00A84947">
      <w:pPr>
        <w:numPr>
          <w:ilvl w:val="0"/>
          <w:numId w:val="7"/>
        </w:numPr>
        <w:ind w:right="92" w:hanging="282"/>
      </w:pPr>
      <w:r>
        <w:t>Элементы раздела «Менторы» (изображения, текст) – просмотр, добавление, редактирование, удаление.</w:t>
      </w:r>
    </w:p>
    <w:p w:rsidR="00A84947" w:rsidRDefault="00A84947" w:rsidP="00A84947">
      <w:pPr>
        <w:numPr>
          <w:ilvl w:val="0"/>
          <w:numId w:val="7"/>
        </w:numPr>
        <w:ind w:right="92" w:hanging="282"/>
      </w:pPr>
      <w:r>
        <w:t>Раздел «Калькулятор» – просмотр, использование поля для вычислительных операций.</w:t>
      </w:r>
    </w:p>
    <w:p w:rsidR="00A84947" w:rsidRDefault="00A84947" w:rsidP="00A84947">
      <w:pPr>
        <w:numPr>
          <w:ilvl w:val="0"/>
          <w:numId w:val="7"/>
        </w:numPr>
        <w:ind w:right="92" w:hanging="282"/>
      </w:pPr>
      <w:r>
        <w:t>Раздел «</w:t>
      </w:r>
      <w:r>
        <w:rPr>
          <w:lang w:val="en-US"/>
        </w:rPr>
        <w:t>healthcheck</w:t>
      </w:r>
      <w:r>
        <w:t>» - просмотр.</w:t>
      </w:r>
    </w:p>
    <w:p w:rsidR="00A84947" w:rsidRDefault="00A84947" w:rsidP="00A84947">
      <w:pPr>
        <w:ind w:left="78" w:right="92" w:firstLine="0"/>
      </w:pPr>
    </w:p>
    <w:p w:rsidR="004B2EA3" w:rsidRDefault="00191EC3">
      <w:pPr>
        <w:pStyle w:val="2"/>
        <w:ind w:left="733"/>
      </w:pPr>
      <w:r>
        <w:t>4.2 Требования к представлению сайта</w:t>
      </w:r>
    </w:p>
    <w:p w:rsidR="004B2EA3" w:rsidRDefault="00191EC3">
      <w:pPr>
        <w:spacing w:after="250" w:line="265" w:lineRule="auto"/>
        <w:ind w:left="25"/>
      </w:pPr>
      <w:r>
        <w:rPr>
          <w:b/>
        </w:rPr>
        <w:t>Требования к представлению главной страницы сайта.</w:t>
      </w:r>
    </w:p>
    <w:p w:rsidR="004B2EA3" w:rsidRDefault="00191EC3">
      <w:pPr>
        <w:ind w:left="25" w:right="92"/>
      </w:pPr>
      <w:r>
        <w:t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</w:t>
      </w:r>
      <w:r w:rsidR="006C3F09">
        <w:t>ог получить вводную информацию об услугах</w:t>
      </w:r>
      <w:r>
        <w:t>, а также ознакомиться с последними новостями.</w:t>
      </w:r>
    </w:p>
    <w:p w:rsidR="004B2EA3" w:rsidRDefault="00191EC3">
      <w:pPr>
        <w:ind w:left="25" w:right="92"/>
      </w:pPr>
      <w:r>
        <w:t>Контентная область первой страницы должна делиться на следующие разделы:</w:t>
      </w:r>
    </w:p>
    <w:p w:rsidR="00A02AA4" w:rsidRDefault="00191EC3">
      <w:pPr>
        <w:numPr>
          <w:ilvl w:val="0"/>
          <w:numId w:val="8"/>
        </w:numPr>
        <w:ind w:right="92" w:hanging="140"/>
      </w:pPr>
      <w:r>
        <w:t xml:space="preserve">вступительная статья </w:t>
      </w:r>
      <w:r w:rsidR="00A02AA4">
        <w:t>о компании со ссылкой «Найти наставника», ведущей на раздел «Менторы</w:t>
      </w:r>
      <w:r>
        <w:t>»;</w:t>
      </w:r>
    </w:p>
    <w:p w:rsidR="004B2EA3" w:rsidRDefault="00191EC3">
      <w:pPr>
        <w:numPr>
          <w:ilvl w:val="0"/>
          <w:numId w:val="8"/>
        </w:numPr>
        <w:ind w:right="92" w:hanging="140"/>
      </w:pPr>
      <w:r>
        <w:t>вверху страницы отображаются облегченная навигационная панель, которая обеспечивает переход к основным пунктам меню сайта (</w:t>
      </w:r>
      <w:r w:rsidR="00A02AA4">
        <w:t>Главная, Менторы</w:t>
      </w:r>
      <w:r w:rsidR="00272D64">
        <w:t xml:space="preserve"> и т.д.).</w:t>
      </w:r>
    </w:p>
    <w:p w:rsidR="00A02AA4" w:rsidRDefault="00A02AA4">
      <w:pPr>
        <w:ind w:left="25" w:right="92"/>
      </w:pPr>
    </w:p>
    <w:p w:rsidR="004B2EA3" w:rsidRDefault="00191EC3">
      <w:pPr>
        <w:ind w:left="25" w:right="92"/>
      </w:pPr>
      <w:r>
        <w:t>Во время работы с сайтом при разрешении экрана не менее 1024х768 пикселей не должна появляться горизонтальная полоса прокрутки. При увеличенном разрешении функциональные блоки расширяются в соответствующих пропорциях, заполняя всю рабочую область экрана браузера.</w:t>
      </w:r>
    </w:p>
    <w:p w:rsidR="00A02AA4" w:rsidRDefault="00A02AA4">
      <w:pPr>
        <w:ind w:left="25" w:right="806"/>
        <w:rPr>
          <w:b/>
        </w:rPr>
      </w:pPr>
    </w:p>
    <w:p w:rsidR="00272D64" w:rsidRDefault="00191EC3">
      <w:pPr>
        <w:ind w:left="25" w:right="806"/>
      </w:pPr>
      <w:r>
        <w:rPr>
          <w:b/>
        </w:rPr>
        <w:t>Графическая оболочка внутренних страниц (общая для всех подразделов)</w:t>
      </w:r>
      <w:r>
        <w:t xml:space="preserve"> </w:t>
      </w:r>
    </w:p>
    <w:p w:rsidR="004B2EA3" w:rsidRDefault="00191EC3">
      <w:pPr>
        <w:ind w:left="25" w:right="806"/>
      </w:pPr>
      <w:r>
        <w:t>Графическая оболочка внутренних страниц должна делиться на следующие разделы:</w:t>
      </w:r>
    </w:p>
    <w:p w:rsidR="004B2EA3" w:rsidRDefault="00191EC3">
      <w:pPr>
        <w:numPr>
          <w:ilvl w:val="0"/>
          <w:numId w:val="8"/>
        </w:numPr>
        <w:ind w:right="92" w:hanging="140"/>
      </w:pPr>
      <w:r>
        <w:t>графическая шапка</w:t>
      </w:r>
      <w:r w:rsidR="00A02AA4">
        <w:t xml:space="preserve"> </w:t>
      </w:r>
      <w:r>
        <w:t>(активная, осуществляет переход на главную страницу)</w:t>
      </w:r>
    </w:p>
    <w:p w:rsidR="004B2EA3" w:rsidRDefault="00191EC3">
      <w:pPr>
        <w:numPr>
          <w:ilvl w:val="0"/>
          <w:numId w:val="8"/>
        </w:numPr>
        <w:ind w:right="92" w:hanging="140"/>
      </w:pPr>
      <w:r>
        <w:t>навигационное меню сайта (навигационная панель 2 обеспечивает переход к основным пунктам меню сайта);</w:t>
      </w:r>
    </w:p>
    <w:p w:rsidR="004B2EA3" w:rsidRDefault="00191EC3">
      <w:pPr>
        <w:numPr>
          <w:ilvl w:val="0"/>
          <w:numId w:val="8"/>
        </w:numPr>
        <w:ind w:right="92" w:hanging="140"/>
      </w:pPr>
      <w:r>
        <w:t>поле для отображения контента выбранной страницы сайта;</w:t>
      </w:r>
    </w:p>
    <w:p w:rsidR="00272D64" w:rsidRDefault="00272D64">
      <w:pPr>
        <w:pStyle w:val="1"/>
        <w:spacing w:after="0"/>
        <w:ind w:left="30" w:firstLine="0"/>
        <w:rPr>
          <w:rFonts w:ascii="Times New Roman" w:eastAsia="Times New Roman" w:hAnsi="Times New Roman" w:cs="Times New Roman"/>
          <w:sz w:val="28"/>
        </w:rPr>
      </w:pPr>
    </w:p>
    <w:p w:rsidR="004B2EA3" w:rsidRDefault="00191EC3">
      <w:pPr>
        <w:pStyle w:val="1"/>
        <w:spacing w:after="0"/>
        <w:ind w:left="30" w:firstLine="0"/>
      </w:pPr>
      <w:r>
        <w:rPr>
          <w:rFonts w:ascii="Times New Roman" w:eastAsia="Times New Roman" w:hAnsi="Times New Roman" w:cs="Times New Roman"/>
          <w:sz w:val="28"/>
        </w:rPr>
        <w:t>Требования к структуре сайта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4B2EA3" w:rsidRDefault="00191EC3">
      <w:pPr>
        <w:spacing w:after="306"/>
        <w:ind w:left="25" w:right="92"/>
      </w:pPr>
      <w:r>
        <w:t xml:space="preserve">Все названия разделов сайта, приведенные ниже, являются условными и могут корректироваться по согласованию с Заказчиком в ходе проектирования. </w:t>
      </w:r>
      <w:r w:rsidR="00272D64">
        <w:t>С</w:t>
      </w:r>
      <w:r>
        <w:t>труктура и состав разделов сайта в дальнейшем могут быть изменены и дополнены.</w:t>
      </w:r>
    </w:p>
    <w:p w:rsidR="004B2EA3" w:rsidRDefault="00191EC3">
      <w:pPr>
        <w:spacing w:after="542"/>
        <w:ind w:left="25" w:right="92"/>
      </w:pPr>
      <w:r>
        <w:t>Первоначальная структура сайта должна иметь следующий вид:</w:t>
      </w:r>
    </w:p>
    <w:p w:rsidR="004B2EA3" w:rsidRDefault="00272D64">
      <w:pPr>
        <w:numPr>
          <w:ilvl w:val="0"/>
          <w:numId w:val="9"/>
        </w:numPr>
        <w:spacing w:after="294"/>
        <w:ind w:right="92" w:hanging="240"/>
      </w:pPr>
      <w:r>
        <w:t>Главная</w:t>
      </w:r>
    </w:p>
    <w:p w:rsidR="004B2EA3" w:rsidRDefault="00272D64" w:rsidP="00272D64">
      <w:pPr>
        <w:numPr>
          <w:ilvl w:val="0"/>
          <w:numId w:val="9"/>
        </w:numPr>
        <w:spacing w:after="296"/>
        <w:ind w:right="92" w:hanging="240"/>
      </w:pPr>
      <w:proofErr w:type="spellStart"/>
      <w:r>
        <w:rPr>
          <w:lang w:val="en-US"/>
        </w:rPr>
        <w:t>healthcheck</w:t>
      </w:r>
      <w:proofErr w:type="spellEnd"/>
      <w:r w:rsidR="00191EC3">
        <w:t xml:space="preserve"> </w:t>
      </w:r>
    </w:p>
    <w:p w:rsidR="004B2EA3" w:rsidRDefault="00272D64">
      <w:pPr>
        <w:numPr>
          <w:ilvl w:val="0"/>
          <w:numId w:val="9"/>
        </w:numPr>
        <w:spacing w:after="296"/>
        <w:ind w:right="92" w:hanging="240"/>
      </w:pPr>
      <w:r>
        <w:t>Менторы</w:t>
      </w:r>
    </w:p>
    <w:p w:rsidR="004B2EA3" w:rsidRDefault="00272D64">
      <w:pPr>
        <w:numPr>
          <w:ilvl w:val="0"/>
          <w:numId w:val="9"/>
        </w:numPr>
        <w:spacing w:after="294"/>
        <w:ind w:right="92" w:hanging="240"/>
      </w:pPr>
      <w:r>
        <w:t>Калькулятор</w:t>
      </w:r>
    </w:p>
    <w:p w:rsidR="00C955A7" w:rsidRDefault="00C955A7">
      <w:pPr>
        <w:spacing w:after="239" w:line="265" w:lineRule="auto"/>
        <w:ind w:left="25"/>
      </w:pPr>
    </w:p>
    <w:p w:rsidR="004B2EA3" w:rsidRDefault="00191EC3">
      <w:pPr>
        <w:pStyle w:val="2"/>
        <w:spacing w:after="0"/>
        <w:ind w:left="25"/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>Авторизация</w:t>
      </w:r>
    </w:p>
    <w:p w:rsidR="004B2EA3" w:rsidRDefault="00191EC3">
      <w:pPr>
        <w:spacing w:after="242"/>
        <w:ind w:left="15" w:right="92" w:firstLine="708"/>
      </w:pPr>
      <w:r>
        <w:t>Пользователи могут авторизоваться на любой странице портала с помощью специальной формы авторизации. Форма содержит:</w:t>
      </w:r>
    </w:p>
    <w:p w:rsidR="004B2EA3" w:rsidRDefault="00191EC3">
      <w:pPr>
        <w:numPr>
          <w:ilvl w:val="0"/>
          <w:numId w:val="11"/>
        </w:numPr>
        <w:ind w:right="92" w:hanging="360"/>
      </w:pPr>
      <w:r>
        <w:t>Текстовое поле для ввода логина пользователя</w:t>
      </w:r>
    </w:p>
    <w:p w:rsidR="004B2EA3" w:rsidRDefault="00191EC3">
      <w:pPr>
        <w:numPr>
          <w:ilvl w:val="0"/>
          <w:numId w:val="11"/>
        </w:numPr>
        <w:spacing w:after="249"/>
        <w:ind w:right="92" w:hanging="360"/>
      </w:pPr>
      <w:r>
        <w:t>Кнопку отправки формы.</w:t>
      </w:r>
    </w:p>
    <w:p w:rsidR="004B2EA3" w:rsidRDefault="00191EC3">
      <w:pPr>
        <w:spacing w:after="244"/>
        <w:ind w:left="25" w:right="92"/>
      </w:pPr>
      <w:r>
        <w:t>Данные для доступа (авторизации):</w:t>
      </w:r>
    </w:p>
    <w:p w:rsidR="004B2EA3" w:rsidRDefault="00191EC3">
      <w:pPr>
        <w:numPr>
          <w:ilvl w:val="0"/>
          <w:numId w:val="11"/>
        </w:numPr>
        <w:ind w:right="92" w:hanging="360"/>
      </w:pPr>
      <w:r>
        <w:t>Логин – адрес электронной почты пользователя</w:t>
      </w:r>
    </w:p>
    <w:p w:rsidR="004B2EA3" w:rsidRDefault="00191EC3">
      <w:pPr>
        <w:numPr>
          <w:ilvl w:val="0"/>
          <w:numId w:val="11"/>
        </w:numPr>
        <w:ind w:right="92" w:hanging="360"/>
      </w:pPr>
      <w:r>
        <w:t xml:space="preserve">Пароль – </w:t>
      </w:r>
      <w:proofErr w:type="gramStart"/>
      <w:r>
        <w:t>строка</w:t>
      </w:r>
      <w:proofErr w:type="gramEnd"/>
      <w:r>
        <w:t xml:space="preserve"> содержащая от 8 символов, состоящая из A-z, 0-9.</w:t>
      </w:r>
    </w:p>
    <w:p w:rsidR="004B2EA3" w:rsidRDefault="00272D64">
      <w:pPr>
        <w:spacing w:after="245"/>
        <w:ind w:left="25" w:right="92"/>
      </w:pPr>
      <w:r>
        <w:t xml:space="preserve">Ниже формы располагается </w:t>
      </w:r>
      <w:proofErr w:type="spellStart"/>
      <w:r>
        <w:t>чекбокс</w:t>
      </w:r>
      <w:proofErr w:type="spellEnd"/>
      <w:r w:rsidR="00191EC3">
        <w:t>:</w:t>
      </w:r>
    </w:p>
    <w:p w:rsidR="004B2EA3" w:rsidRDefault="00272D64">
      <w:pPr>
        <w:numPr>
          <w:ilvl w:val="0"/>
          <w:numId w:val="11"/>
        </w:numPr>
        <w:spacing w:after="467"/>
        <w:ind w:right="92" w:hanging="360"/>
      </w:pPr>
      <w:r>
        <w:t>Запомнить меня</w:t>
      </w:r>
    </w:p>
    <w:p w:rsidR="004B2EA3" w:rsidRDefault="00191EC3">
      <w:pPr>
        <w:spacing w:after="264"/>
        <w:ind w:left="25" w:right="92"/>
      </w:pPr>
      <w:r>
        <w:t>При неудачной попытке авторизации – появляется приглашение для повторной попытки авторизоваться с формой авторизации.</w:t>
      </w:r>
    </w:p>
    <w:p w:rsidR="004B2EA3" w:rsidRDefault="00191EC3">
      <w:pPr>
        <w:pStyle w:val="3"/>
        <w:ind w:left="733"/>
      </w:pPr>
      <w:r>
        <w:t>4.3 Требования к системе управления сайтом</w:t>
      </w:r>
    </w:p>
    <w:p w:rsidR="004B2EA3" w:rsidRDefault="00191EC3">
      <w:pPr>
        <w:spacing w:after="246" w:line="265" w:lineRule="auto"/>
        <w:ind w:left="25"/>
      </w:pPr>
      <w:r>
        <w:rPr>
          <w:b/>
        </w:rPr>
        <w:t>Общие требования к административной части</w:t>
      </w:r>
    </w:p>
    <w:p w:rsidR="004B2EA3" w:rsidRDefault="00191EC3">
      <w:pPr>
        <w:spacing w:after="270"/>
        <w:ind w:left="25" w:right="92"/>
      </w:pPr>
      <w:r>
        <w:t xml:space="preserve">Главная страница административной части должна содержать следующие пункты меню: Страницы сайта (в соответствии с первым уровнем структуры сайта): </w:t>
      </w:r>
    </w:p>
    <w:p w:rsidR="004B2EA3" w:rsidRDefault="00C955A7">
      <w:pPr>
        <w:numPr>
          <w:ilvl w:val="0"/>
          <w:numId w:val="13"/>
        </w:numPr>
        <w:ind w:right="92" w:hanging="140"/>
      </w:pPr>
      <w:r>
        <w:t>Главная</w:t>
      </w:r>
    </w:p>
    <w:p w:rsidR="004B2EA3" w:rsidRDefault="00C955A7">
      <w:pPr>
        <w:numPr>
          <w:ilvl w:val="0"/>
          <w:numId w:val="13"/>
        </w:numPr>
        <w:ind w:right="92" w:hanging="140"/>
      </w:pPr>
      <w:r>
        <w:rPr>
          <w:lang w:val="en-US"/>
        </w:rPr>
        <w:t>healthcheck</w:t>
      </w:r>
    </w:p>
    <w:p w:rsidR="004B2EA3" w:rsidRDefault="00C955A7">
      <w:pPr>
        <w:numPr>
          <w:ilvl w:val="0"/>
          <w:numId w:val="13"/>
        </w:numPr>
        <w:ind w:right="92" w:hanging="140"/>
      </w:pPr>
      <w:r>
        <w:t>Менторы</w:t>
      </w:r>
    </w:p>
    <w:p w:rsidR="004B2EA3" w:rsidRDefault="00C955A7">
      <w:pPr>
        <w:numPr>
          <w:ilvl w:val="0"/>
          <w:numId w:val="13"/>
        </w:numPr>
        <w:ind w:right="92" w:hanging="140"/>
      </w:pPr>
      <w:r>
        <w:t>Калькулятор</w:t>
      </w:r>
      <w:r w:rsidR="00191EC3">
        <w:t xml:space="preserve">           </w:t>
      </w:r>
    </w:p>
    <w:p w:rsidR="004B2EA3" w:rsidRDefault="00C955A7">
      <w:pPr>
        <w:numPr>
          <w:ilvl w:val="0"/>
          <w:numId w:val="13"/>
        </w:numPr>
        <w:ind w:right="92" w:hanging="140"/>
      </w:pPr>
      <w:r>
        <w:t>Панель Администратора</w:t>
      </w:r>
      <w:r w:rsidR="00191EC3">
        <w:t xml:space="preserve"> </w:t>
      </w:r>
    </w:p>
    <w:p w:rsidR="00C955A7" w:rsidRDefault="00C955A7" w:rsidP="00C955A7">
      <w:pPr>
        <w:ind w:right="92"/>
      </w:pPr>
    </w:p>
    <w:p w:rsidR="00C955A7" w:rsidRDefault="00C955A7" w:rsidP="00C955A7">
      <w:pPr>
        <w:spacing w:after="239" w:line="265" w:lineRule="auto"/>
        <w:ind w:left="25"/>
        <w:rPr>
          <w:b/>
        </w:rPr>
      </w:pPr>
      <w:r>
        <w:rPr>
          <w:b/>
        </w:rPr>
        <w:t>Панель администратора</w:t>
      </w:r>
    </w:p>
    <w:p w:rsidR="00C955A7" w:rsidRDefault="00C955A7" w:rsidP="00C955A7">
      <w:pPr>
        <w:spacing w:after="239" w:line="265" w:lineRule="auto"/>
        <w:ind w:left="25"/>
      </w:pPr>
      <w:r>
        <w:rPr>
          <w:b/>
        </w:rPr>
        <w:t>Функциональные требования:</w:t>
      </w:r>
    </w:p>
    <w:p w:rsidR="00C955A7" w:rsidRDefault="00C955A7" w:rsidP="00C955A7">
      <w:pPr>
        <w:ind w:left="25" w:right="92"/>
      </w:pPr>
      <w:r>
        <w:rPr>
          <w:rFonts w:ascii="Calibri" w:eastAsia="Calibri" w:hAnsi="Calibri" w:cs="Calibri"/>
        </w:rPr>
        <w:t xml:space="preserve"> </w:t>
      </w:r>
      <w:r>
        <w:t>Администратор</w:t>
      </w:r>
    </w:p>
    <w:p w:rsidR="00C955A7" w:rsidRDefault="00C955A7" w:rsidP="00C955A7">
      <w:pPr>
        <w:numPr>
          <w:ilvl w:val="0"/>
          <w:numId w:val="10"/>
        </w:numPr>
        <w:ind w:right="92" w:hanging="360"/>
      </w:pPr>
      <w:r>
        <w:t>Просмотреть личные данные пользователей</w:t>
      </w:r>
    </w:p>
    <w:p w:rsidR="00C955A7" w:rsidRDefault="00C955A7" w:rsidP="00C955A7">
      <w:pPr>
        <w:numPr>
          <w:ilvl w:val="0"/>
          <w:numId w:val="10"/>
        </w:numPr>
        <w:ind w:right="92" w:hanging="360"/>
      </w:pPr>
      <w:r>
        <w:t>Добавление учётных записей пользователей</w:t>
      </w:r>
    </w:p>
    <w:p w:rsidR="004B2EA3" w:rsidRDefault="00C955A7" w:rsidP="00C955A7">
      <w:pPr>
        <w:numPr>
          <w:ilvl w:val="0"/>
          <w:numId w:val="10"/>
        </w:numPr>
        <w:spacing w:after="333"/>
        <w:ind w:right="92" w:hanging="360"/>
      </w:pPr>
      <w:r>
        <w:t>Удаление учётных записей пользователей</w:t>
      </w:r>
    </w:p>
    <w:p w:rsidR="004B2EA3" w:rsidRDefault="00191EC3">
      <w:pPr>
        <w:pStyle w:val="3"/>
        <w:ind w:left="733"/>
      </w:pPr>
      <w:r>
        <w:t>4.4 Требования к разделению доступа</w:t>
      </w:r>
    </w:p>
    <w:p w:rsidR="004B2EA3" w:rsidRDefault="00191EC3">
      <w:pPr>
        <w:ind w:left="25" w:right="92"/>
      </w:pPr>
      <w:r>
        <w:t xml:space="preserve">Все опубликованные разделы сайта должны открываться для доступа на чтение без аутентификации пользователя. </w:t>
      </w:r>
    </w:p>
    <w:p w:rsidR="004B2EA3" w:rsidRDefault="00191EC3">
      <w:pPr>
        <w:ind w:left="25" w:right="92"/>
      </w:pPr>
      <w:r>
        <w:t xml:space="preserve">При попытке входа в закрытый раздел </w:t>
      </w:r>
      <w:proofErr w:type="gramStart"/>
      <w:r>
        <w:t>у пользователя</w:t>
      </w:r>
      <w:proofErr w:type="gramEnd"/>
      <w:r>
        <w:t xml:space="preserve"> не прошедшего аутентификацию, должен быть запрошен логин и пароль.</w:t>
      </w:r>
    </w:p>
    <w:p w:rsidR="004B2EA3" w:rsidRDefault="00191EC3">
      <w:pPr>
        <w:ind w:left="25" w:right="92"/>
      </w:pPr>
      <w:r>
        <w:t xml:space="preserve"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 </w:t>
      </w:r>
    </w:p>
    <w:p w:rsidR="004B2EA3" w:rsidRDefault="00191EC3">
      <w:pPr>
        <w:pStyle w:val="3"/>
        <w:ind w:left="40"/>
      </w:pPr>
      <w:r>
        <w:lastRenderedPageBreak/>
        <w:t>5. Требования к видам обеспечения</w:t>
      </w:r>
    </w:p>
    <w:p w:rsidR="004B2EA3" w:rsidRDefault="00191EC3">
      <w:pPr>
        <w:pStyle w:val="4"/>
        <w:ind w:left="733"/>
      </w:pPr>
      <w:r>
        <w:t>5.1 Требования к информационному обеспечению</w:t>
      </w:r>
    </w:p>
    <w:p w:rsidR="004B2EA3" w:rsidRDefault="00191EC3">
      <w:pPr>
        <w:spacing w:after="0" w:line="265" w:lineRule="auto"/>
        <w:ind w:left="25"/>
      </w:pPr>
      <w:r>
        <w:rPr>
          <w:b/>
        </w:rPr>
        <w:t>Требования к хранению данных</w:t>
      </w:r>
    </w:p>
    <w:p w:rsidR="004B2EA3" w:rsidRDefault="00191EC3">
      <w:pPr>
        <w:ind w:left="25" w:right="92"/>
      </w:pPr>
      <w:r>
        <w:t xml:space="preserve">Все данные сайта должны храниться в структурированном виде под управлением реляционной </w:t>
      </w:r>
    </w:p>
    <w:p w:rsidR="004B2EA3" w:rsidRDefault="00191EC3">
      <w:pPr>
        <w:ind w:left="25" w:right="92"/>
      </w:pPr>
      <w:r>
        <w:t>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4B2EA3" w:rsidRDefault="00191EC3">
      <w:pPr>
        <w:spacing w:after="270"/>
        <w:ind w:left="25" w:right="92"/>
      </w:pPr>
      <w:r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:rsidR="004B2EA3" w:rsidRDefault="00191EC3">
      <w:pPr>
        <w:spacing w:after="0" w:line="265" w:lineRule="auto"/>
        <w:ind w:left="25"/>
      </w:pPr>
      <w:r>
        <w:rPr>
          <w:b/>
        </w:rPr>
        <w:t>Требования к языкам программирования</w:t>
      </w:r>
    </w:p>
    <w:p w:rsidR="004B2EA3" w:rsidRDefault="00191EC3">
      <w:pPr>
        <w:ind w:left="25" w:right="92"/>
      </w:pPr>
      <w:r>
        <w:t>Для реализации статических страниц и шаблонов долж</w:t>
      </w:r>
      <w:r w:rsidR="00C955A7">
        <w:t>ны использоваться языки HTML</w:t>
      </w:r>
      <w:r>
        <w:t xml:space="preserve"> и CSS. </w:t>
      </w:r>
    </w:p>
    <w:p w:rsidR="004B2EA3" w:rsidRDefault="00191EC3" w:rsidP="00C955A7">
      <w:pPr>
        <w:ind w:left="25" w:right="717"/>
      </w:pPr>
      <w:r>
        <w:t>Исходный код должен разрабатываться в соответств</w:t>
      </w:r>
      <w:r w:rsidR="00C955A7">
        <w:t>ии со стандартами W3C HTML</w:t>
      </w:r>
      <w:r>
        <w:t>. Для реализации интерактивных элементов клиентской части должны</w:t>
      </w:r>
      <w:r w:rsidR="00C955A7">
        <w:t xml:space="preserve"> использоваться языки </w:t>
      </w:r>
      <w:r w:rsidR="00C955A7">
        <w:rPr>
          <w:lang w:val="en-US"/>
        </w:rPr>
        <w:t>Python</w:t>
      </w:r>
      <w:r>
        <w:t>.</w:t>
      </w:r>
    </w:p>
    <w:p w:rsidR="004B2EA3" w:rsidRDefault="00191EC3">
      <w:pPr>
        <w:spacing w:after="0" w:line="265" w:lineRule="auto"/>
        <w:ind w:left="25"/>
      </w:pPr>
      <w:r>
        <w:rPr>
          <w:b/>
        </w:rPr>
        <w:t>Требования к организации гиперссылок</w:t>
      </w:r>
    </w:p>
    <w:p w:rsidR="004B2EA3" w:rsidRDefault="00191EC3">
      <w:pPr>
        <w:spacing w:after="262"/>
        <w:ind w:left="25" w:right="92"/>
      </w:pPr>
      <w:r>
        <w:t>Все ссылки на сайте должны быть относительными (за исключением внешних).</w:t>
      </w:r>
    </w:p>
    <w:p w:rsidR="004B2EA3" w:rsidRDefault="00191EC3">
      <w:pPr>
        <w:spacing w:after="0" w:line="265" w:lineRule="auto"/>
        <w:ind w:left="25"/>
      </w:pPr>
      <w:r>
        <w:rPr>
          <w:b/>
        </w:rPr>
        <w:t>Требования к иллюстрациям</w:t>
      </w:r>
    </w:p>
    <w:p w:rsidR="004B2EA3" w:rsidRDefault="00191EC3">
      <w:pPr>
        <w:ind w:left="25" w:right="92"/>
      </w:pPr>
      <w:r>
        <w:t xml:space="preserve">Все рисунки и фото объемом более 1 </w:t>
      </w:r>
      <w:proofErr w:type="spellStart"/>
      <w:r>
        <w:t>kb</w:t>
      </w:r>
      <w:proofErr w:type="spellEnd"/>
      <w:r>
        <w:t xml:space="preserve"> (кроме элементов дизайна страницы) должны быть выполнены с замещающим текстом. Все рисунки должны быть в формате </w:t>
      </w:r>
      <w:proofErr w:type="spellStart"/>
      <w:r>
        <w:t>gif</w:t>
      </w:r>
      <w:proofErr w:type="spellEnd"/>
      <w:r>
        <w:t xml:space="preserve"> или </w:t>
      </w:r>
      <w:proofErr w:type="spellStart"/>
      <w:r>
        <w:t>jpg</w:t>
      </w:r>
      <w:proofErr w:type="spellEnd"/>
      <w:r>
        <w:t>.</w:t>
      </w:r>
    </w:p>
    <w:p w:rsidR="004B2EA3" w:rsidRDefault="00191EC3">
      <w:pPr>
        <w:spacing w:after="0" w:line="265" w:lineRule="auto"/>
        <w:ind w:left="25"/>
      </w:pPr>
      <w:r>
        <w:rPr>
          <w:b/>
        </w:rPr>
        <w:t>Требования к объему одной страницы</w:t>
      </w:r>
    </w:p>
    <w:p w:rsidR="004B2EA3" w:rsidRDefault="00191EC3">
      <w:pPr>
        <w:ind w:left="25" w:right="92"/>
      </w:pPr>
      <w:r>
        <w:t>Объем одной стандартной загружаемой страницы сайта</w:t>
      </w:r>
      <w:r w:rsidR="00C955A7">
        <w:t xml:space="preserve"> в среднем не должен превышать 5</w:t>
      </w:r>
      <w:r>
        <w:t xml:space="preserve">70 </w:t>
      </w:r>
      <w:proofErr w:type="spellStart"/>
      <w:r>
        <w:t>kb</w:t>
      </w:r>
      <w:proofErr w:type="spellEnd"/>
      <w:r>
        <w:t>.</w:t>
      </w:r>
    </w:p>
    <w:p w:rsidR="004B2EA3" w:rsidRDefault="00191EC3">
      <w:pPr>
        <w:pStyle w:val="4"/>
        <w:spacing w:after="77"/>
        <w:ind w:left="733"/>
      </w:pPr>
      <w:r>
        <w:t>5.2 Требования к программному обеспечению</w:t>
      </w:r>
    </w:p>
    <w:p w:rsidR="004B2EA3" w:rsidRDefault="00191EC3">
      <w:pPr>
        <w:spacing w:after="0" w:line="265" w:lineRule="auto"/>
        <w:ind w:left="25"/>
      </w:pPr>
      <w:r>
        <w:rPr>
          <w:b/>
        </w:rPr>
        <w:t>Серверная часть:</w:t>
      </w:r>
    </w:p>
    <w:p w:rsidR="004B2EA3" w:rsidRDefault="00191EC3">
      <w:pPr>
        <w:numPr>
          <w:ilvl w:val="0"/>
          <w:numId w:val="19"/>
        </w:numPr>
        <w:ind w:right="92" w:hanging="360"/>
      </w:pPr>
      <w:r>
        <w:t xml:space="preserve">Веб-сервер </w:t>
      </w:r>
      <w:r w:rsidR="00C955A7">
        <w:rPr>
          <w:lang w:val="en-US"/>
        </w:rPr>
        <w:t>Nginx</w:t>
      </w:r>
    </w:p>
    <w:p w:rsidR="004B2EA3" w:rsidRDefault="00C955A7">
      <w:pPr>
        <w:numPr>
          <w:ilvl w:val="0"/>
          <w:numId w:val="19"/>
        </w:numPr>
        <w:ind w:right="92" w:hanging="360"/>
      </w:pPr>
      <w:r>
        <w:t xml:space="preserve">Набор библиотек и утилит </w:t>
      </w:r>
      <w:r>
        <w:rPr>
          <w:lang w:val="en-US"/>
        </w:rPr>
        <w:t>Bootstrap</w:t>
      </w:r>
    </w:p>
    <w:p w:rsidR="00003E9C" w:rsidRPr="00003E9C" w:rsidRDefault="00003E9C">
      <w:pPr>
        <w:numPr>
          <w:ilvl w:val="0"/>
          <w:numId w:val="19"/>
        </w:numPr>
        <w:ind w:right="92" w:hanging="360"/>
      </w:pPr>
      <w:r>
        <w:rPr>
          <w:lang w:val="en-US"/>
        </w:rPr>
        <w:t xml:space="preserve">WSGI HTTP </w:t>
      </w:r>
      <w:r>
        <w:t xml:space="preserve">сервер </w:t>
      </w:r>
      <w:r>
        <w:rPr>
          <w:lang w:val="en-US"/>
        </w:rPr>
        <w:t>Gunicorn</w:t>
      </w:r>
    </w:p>
    <w:p w:rsidR="004B2EA3" w:rsidRDefault="00191EC3">
      <w:pPr>
        <w:numPr>
          <w:ilvl w:val="0"/>
          <w:numId w:val="19"/>
        </w:numPr>
        <w:ind w:right="92" w:hanging="360"/>
      </w:pPr>
      <w:r>
        <w:t xml:space="preserve">СУБД </w:t>
      </w:r>
      <w:r w:rsidR="00003E9C">
        <w:rPr>
          <w:lang w:val="en-US"/>
        </w:rPr>
        <w:t>SQLAlchemy</w:t>
      </w:r>
    </w:p>
    <w:p w:rsidR="004B2EA3" w:rsidRDefault="00003E9C">
      <w:pPr>
        <w:numPr>
          <w:ilvl w:val="0"/>
          <w:numId w:val="19"/>
        </w:numPr>
        <w:ind w:right="92" w:hanging="360"/>
      </w:pPr>
      <w:r>
        <w:t xml:space="preserve">Веб-сервис </w:t>
      </w:r>
      <w:r>
        <w:rPr>
          <w:lang w:val="en-US"/>
        </w:rPr>
        <w:t>Python Flask</w:t>
      </w:r>
    </w:p>
    <w:p w:rsidR="00C955A7" w:rsidRDefault="00C955A7">
      <w:pPr>
        <w:spacing w:after="0" w:line="265" w:lineRule="auto"/>
        <w:ind w:left="25"/>
      </w:pPr>
    </w:p>
    <w:p w:rsidR="004B2EA3" w:rsidRDefault="00191EC3">
      <w:pPr>
        <w:spacing w:after="0" w:line="265" w:lineRule="auto"/>
        <w:ind w:left="25"/>
      </w:pPr>
      <w:r>
        <w:rPr>
          <w:b/>
        </w:rPr>
        <w:t>Клиентская часть:</w:t>
      </w:r>
    </w:p>
    <w:p w:rsidR="004B2EA3" w:rsidRDefault="00191EC3">
      <w:pPr>
        <w:ind w:left="15" w:right="92" w:firstLine="220"/>
      </w:pPr>
      <w:r>
        <w:t xml:space="preserve">Любой из перечисленный ниже </w:t>
      </w:r>
      <w:proofErr w:type="gramStart"/>
      <w:r>
        <w:t>браузеров  (</w:t>
      </w:r>
      <w:proofErr w:type="gramEnd"/>
      <w:r>
        <w:t>ука</w:t>
      </w:r>
      <w:r w:rsidR="00003E9C">
        <w:t>зана минимальная версия)</w:t>
      </w:r>
      <w:r>
        <w:t>:</w:t>
      </w:r>
    </w:p>
    <w:p w:rsidR="004B2EA3" w:rsidRDefault="00003E9C">
      <w:pPr>
        <w:numPr>
          <w:ilvl w:val="0"/>
          <w:numId w:val="19"/>
        </w:numPr>
        <w:ind w:right="92" w:hanging="360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90</w:t>
      </w:r>
    </w:p>
    <w:p w:rsidR="004B2EA3" w:rsidRDefault="00191EC3">
      <w:pPr>
        <w:numPr>
          <w:ilvl w:val="0"/>
          <w:numId w:val="19"/>
        </w:numPr>
        <w:ind w:right="92" w:hanging="360"/>
      </w:pPr>
      <w:proofErr w:type="spellStart"/>
      <w:r>
        <w:t>Mozilla</w:t>
      </w:r>
      <w:proofErr w:type="spellEnd"/>
      <w:r>
        <w:t xml:space="preserve"> 1.6 (</w:t>
      </w:r>
      <w:proofErr w:type="spellStart"/>
      <w:r>
        <w:t>Firefox</w:t>
      </w:r>
      <w:proofErr w:type="spellEnd"/>
      <w:r>
        <w:t xml:space="preserve"> 1.0)</w:t>
      </w:r>
    </w:p>
    <w:p w:rsidR="004B2EA3" w:rsidRDefault="00191EC3">
      <w:pPr>
        <w:numPr>
          <w:ilvl w:val="0"/>
          <w:numId w:val="19"/>
        </w:numPr>
        <w:ind w:right="92" w:hanging="360"/>
      </w:pPr>
      <w:proofErr w:type="spellStart"/>
      <w:r>
        <w:t>Opera</w:t>
      </w:r>
      <w:proofErr w:type="spellEnd"/>
      <w:r>
        <w:t xml:space="preserve"> 9</w:t>
      </w:r>
    </w:p>
    <w:p w:rsidR="004B2EA3" w:rsidRDefault="00191EC3">
      <w:pPr>
        <w:spacing w:after="250"/>
        <w:ind w:left="15" w:right="92" w:firstLine="220"/>
      </w:pPr>
      <w:r>
        <w:t>Сайт должен быть работоспособен (информация, расположенная на нем, должна быть доступна) при отклю</w:t>
      </w:r>
      <w:r w:rsidR="00003E9C">
        <w:t>чении в браузере поддержки</w:t>
      </w:r>
      <w:r>
        <w:t xml:space="preserve"> </w:t>
      </w:r>
      <w:proofErr w:type="spellStart"/>
      <w:r>
        <w:t>JavaScript</w:t>
      </w:r>
      <w:proofErr w:type="spellEnd"/>
      <w:r>
        <w:t xml:space="preserve">. </w:t>
      </w:r>
    </w:p>
    <w:p w:rsidR="004B2EA3" w:rsidRDefault="00191EC3">
      <w:pPr>
        <w:pStyle w:val="4"/>
        <w:spacing w:after="77"/>
        <w:ind w:left="733"/>
      </w:pPr>
      <w:r>
        <w:t>5.3 Требования к техническому обеспечению</w:t>
      </w:r>
    </w:p>
    <w:p w:rsidR="004B2EA3" w:rsidRDefault="00191EC3">
      <w:pPr>
        <w:spacing w:after="266"/>
        <w:ind w:left="120" w:right="92"/>
      </w:pPr>
      <w:r>
        <w:t>Точные технически характеристики сервера будут уточнены после завершения системы и обширного тестирования всех модулей портала.</w:t>
      </w:r>
    </w:p>
    <w:p w:rsidR="004B2EA3" w:rsidRDefault="00191EC3">
      <w:pPr>
        <w:spacing w:after="0" w:line="265" w:lineRule="auto"/>
        <w:ind w:left="25"/>
      </w:pPr>
      <w:r>
        <w:rPr>
          <w:b/>
        </w:rPr>
        <w:t>Клиентская часть:</w:t>
      </w:r>
    </w:p>
    <w:p w:rsidR="004B2EA3" w:rsidRDefault="00191EC3">
      <w:pPr>
        <w:numPr>
          <w:ilvl w:val="0"/>
          <w:numId w:val="20"/>
        </w:numPr>
        <w:ind w:right="92" w:hanging="360"/>
      </w:pPr>
      <w:r>
        <w:t xml:space="preserve">Компьютер с процессором </w:t>
      </w:r>
      <w:proofErr w:type="spellStart"/>
      <w:r>
        <w:t>Pentium</w:t>
      </w:r>
      <w:proofErr w:type="spellEnd"/>
      <w:r>
        <w:t xml:space="preserve"> IV 1ГГц (рекомендуется от 1.5ГГц)</w:t>
      </w:r>
    </w:p>
    <w:p w:rsidR="004B2EA3" w:rsidRDefault="00191EC3">
      <w:pPr>
        <w:numPr>
          <w:ilvl w:val="0"/>
          <w:numId w:val="20"/>
        </w:numPr>
        <w:spacing w:after="211"/>
        <w:ind w:right="92" w:hanging="360"/>
      </w:pPr>
      <w:r>
        <w:t>Оперативная память 256 Мб (рекомендуется от 512 Мб)</w:t>
      </w:r>
    </w:p>
    <w:p w:rsidR="004B2EA3" w:rsidRDefault="00191EC3">
      <w:pPr>
        <w:spacing w:after="297" w:line="259" w:lineRule="auto"/>
        <w:ind w:left="733"/>
      </w:pPr>
      <w:r>
        <w:rPr>
          <w:rFonts w:ascii="Arial" w:eastAsia="Arial" w:hAnsi="Arial" w:cs="Arial"/>
          <w:b/>
          <w:sz w:val="26"/>
        </w:rPr>
        <w:lastRenderedPageBreak/>
        <w:t>5.4 Требования к лингвистическому обеспечению</w:t>
      </w:r>
    </w:p>
    <w:p w:rsidR="004B2EA3" w:rsidRDefault="00191EC3">
      <w:pPr>
        <w:spacing w:after="286"/>
        <w:ind w:left="25" w:right="92"/>
      </w:pPr>
      <w:r>
        <w:t xml:space="preserve">Сайт должен выполняться на русском языке. </w:t>
      </w:r>
    </w:p>
    <w:p w:rsidR="004B2EA3" w:rsidRDefault="00191EC3">
      <w:pPr>
        <w:pStyle w:val="4"/>
        <w:ind w:left="733"/>
      </w:pPr>
      <w:r>
        <w:t>5.5 Требования к эргономике и технической эстетике</w:t>
      </w:r>
    </w:p>
    <w:p w:rsidR="004B2EA3" w:rsidRDefault="00191EC3">
      <w:pPr>
        <w:ind w:left="25" w:right="92"/>
      </w:pPr>
      <w:r>
        <w:t>Сайт должен быть оптимизирован д</w:t>
      </w:r>
      <w:r w:rsidR="00003E9C">
        <w:t>ля просмотра при разрешении 1920*1080</w:t>
      </w:r>
      <w:r>
        <w:t>, 1280*1024 без горизонтальной полосы прокрутки и без пустых (белых) полей для основных типов разрешения. Элементы управления должны быть сгруппированы однотипно – горизонтально либо вертикально – на всех страницах.</w:t>
      </w:r>
    </w:p>
    <w:p w:rsidR="00003E9C" w:rsidRDefault="00003E9C">
      <w:pPr>
        <w:pStyle w:val="3"/>
        <w:ind w:left="40"/>
      </w:pPr>
    </w:p>
    <w:p w:rsidR="004B2EA3" w:rsidRDefault="00191EC3">
      <w:pPr>
        <w:pStyle w:val="3"/>
        <w:ind w:left="40"/>
      </w:pPr>
      <w:r>
        <w:t>6. Требования к приемке-сдаче проекта</w:t>
      </w:r>
    </w:p>
    <w:p w:rsidR="004B2EA3" w:rsidRDefault="00191EC3">
      <w:pPr>
        <w:pStyle w:val="4"/>
        <w:ind w:left="733"/>
      </w:pPr>
      <w:r>
        <w:t>6.1 Требования к наполнению информацией</w:t>
      </w:r>
    </w:p>
    <w:p w:rsidR="004B2EA3" w:rsidRDefault="00191EC3">
      <w:pPr>
        <w:spacing w:after="0" w:line="265" w:lineRule="auto"/>
        <w:ind w:left="25"/>
      </w:pPr>
      <w:r>
        <w:rPr>
          <w:b/>
        </w:rPr>
        <w:t>Общие требования к информационному наполнению</w:t>
      </w:r>
    </w:p>
    <w:p w:rsidR="004B2EA3" w:rsidRDefault="00191EC3">
      <w:pPr>
        <w:ind w:left="25" w:right="92"/>
      </w:pPr>
      <w:r>
        <w:t>В рамках работ по данному проекту Исполнитель обеспечивает наполнение разделов сайта предоставленными Заказчиком материалами в порядке, указанном в п. 6.1.2.</w:t>
      </w:r>
    </w:p>
    <w:p w:rsidR="004B2EA3" w:rsidRDefault="00191EC3">
      <w:pPr>
        <w:ind w:left="25" w:right="92"/>
      </w:pPr>
      <w:r>
        <w:t>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соглашения (после просмотра имеющихся у заказчика материалов).</w:t>
      </w:r>
    </w:p>
    <w:p w:rsidR="004B2EA3" w:rsidRDefault="00191EC3">
      <w:pPr>
        <w:ind w:left="25" w:right="92"/>
      </w:pPr>
      <w:r>
        <w:t>После сдачи системы в эксплуатацию информационное наполнение разделов, осуществляется на основании договора на поддержку сайта.</w:t>
      </w:r>
    </w:p>
    <w:p w:rsidR="004B2EA3" w:rsidRDefault="00191EC3">
      <w:pPr>
        <w:spacing w:after="270"/>
        <w:ind w:left="25" w:right="92"/>
      </w:pPr>
      <w:r>
        <w:t>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</w:t>
      </w:r>
    </w:p>
    <w:p w:rsidR="004B2EA3" w:rsidRDefault="00191EC3">
      <w:pPr>
        <w:spacing w:after="0" w:line="238" w:lineRule="auto"/>
        <w:ind w:left="30" w:right="1171" w:firstLine="0"/>
        <w:jc w:val="both"/>
      </w:pPr>
      <w:r>
        <w:rPr>
          <w:b/>
        </w:rPr>
        <w:t xml:space="preserve">Требования к верстке страниц </w:t>
      </w:r>
      <w:proofErr w:type="spellStart"/>
      <w:r>
        <w:t>html</w:t>
      </w:r>
      <w:proofErr w:type="spellEnd"/>
      <w:r>
        <w:t xml:space="preserve">-документ должен соответствовать стандарту w3c в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Strict</w:t>
      </w:r>
      <w:proofErr w:type="spellEnd"/>
      <w:r>
        <w:t>, и быть сверстан с применением CSS.</w:t>
      </w:r>
    </w:p>
    <w:p w:rsidR="004B2EA3" w:rsidRDefault="00191EC3">
      <w:pPr>
        <w:ind w:left="25" w:right="226"/>
      </w:pPr>
      <w:proofErr w:type="spellStart"/>
      <w:r>
        <w:t>html</w:t>
      </w:r>
      <w:proofErr w:type="spellEnd"/>
      <w:r>
        <w:t xml:space="preserve">- документ сайта должен иметь блочную верстку (верстку </w:t>
      </w:r>
      <w:proofErr w:type="spellStart"/>
      <w:r>
        <w:t>div'ами</w:t>
      </w:r>
      <w:proofErr w:type="spellEnd"/>
      <w:r>
        <w:t xml:space="preserve">), вложенные блоки следует отмечать отступами, для отступов использовать табуляцию. </w:t>
      </w:r>
      <w:proofErr w:type="spellStart"/>
      <w:r>
        <w:t>html</w:t>
      </w:r>
      <w:proofErr w:type="spellEnd"/>
      <w:r>
        <w:t>-код сайта должен быть удобен для понимания и структурирован, сложные и неоднозначные моменты прокомментированы.</w:t>
      </w:r>
    </w:p>
    <w:p w:rsidR="004B2EA3" w:rsidRDefault="00191EC3">
      <w:pPr>
        <w:ind w:left="25" w:right="92"/>
      </w:pPr>
      <w:r>
        <w:t xml:space="preserve">Страница должна максимально идентично отображается во всех современных браузерах: 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3.0 и выше, </w:t>
      </w:r>
      <w:proofErr w:type="spellStart"/>
      <w:r>
        <w:t>Opera</w:t>
      </w:r>
      <w:proofErr w:type="spellEnd"/>
      <w:r>
        <w:t xml:space="preserve"> 9.0 и выше,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и при разрешениях монитора от 1024x768 до 1920х1080.</w:t>
      </w:r>
    </w:p>
    <w:p w:rsidR="004B2EA3" w:rsidRDefault="00191EC3">
      <w:pPr>
        <w:ind w:left="25" w:right="92"/>
      </w:pPr>
      <w:r>
        <w:t>Все стили следует вынести в файл styles.css, определение стилей непосредственно на странице недопустимо.</w:t>
      </w:r>
    </w:p>
    <w:p w:rsidR="004B2EA3" w:rsidRDefault="00191EC3">
      <w:pPr>
        <w:ind w:left="25" w:right="92"/>
      </w:pPr>
      <w:r>
        <w:t xml:space="preserve">Все </w:t>
      </w:r>
      <w:proofErr w:type="spellStart"/>
      <w:r>
        <w:t>java</w:t>
      </w:r>
      <w:proofErr w:type="spellEnd"/>
      <w:r>
        <w:t>-скрипты следует хранить в папке /</w:t>
      </w:r>
      <w:proofErr w:type="spellStart"/>
      <w:r>
        <w:t>js</w:t>
      </w:r>
      <w:proofErr w:type="spellEnd"/>
      <w:r>
        <w:t xml:space="preserve">/, вставка скриптов непосредственно в </w:t>
      </w:r>
      <w:proofErr w:type="spellStart"/>
      <w:r>
        <w:t>html</w:t>
      </w:r>
      <w:proofErr w:type="spellEnd"/>
      <w:r>
        <w:t xml:space="preserve">-код недопустима, за исключением кода счетчика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и </w:t>
      </w:r>
      <w:proofErr w:type="gramStart"/>
      <w:r>
        <w:t>ситуаций</w:t>
      </w:r>
      <w:proofErr w:type="gramEnd"/>
      <w:r>
        <w:t xml:space="preserve"> когда вынос скриптов в отдельный файл невозможен.</w:t>
      </w:r>
    </w:p>
    <w:p w:rsidR="004B2EA3" w:rsidRDefault="00191EC3">
      <w:pPr>
        <w:ind w:left="25" w:right="92"/>
      </w:pPr>
      <w:r>
        <w:t xml:space="preserve">Результат требуется представить в следующей структуре файлов: </w:t>
      </w:r>
    </w:p>
    <w:p w:rsidR="004B2EA3" w:rsidRDefault="00191EC3">
      <w:pPr>
        <w:numPr>
          <w:ilvl w:val="0"/>
          <w:numId w:val="21"/>
        </w:numPr>
        <w:ind w:right="92" w:hanging="144"/>
      </w:pPr>
      <w:r>
        <w:t>/index.html – файл с вёрсткой страницы</w:t>
      </w:r>
    </w:p>
    <w:p w:rsidR="004B2EA3" w:rsidRDefault="00191EC3">
      <w:pPr>
        <w:numPr>
          <w:ilvl w:val="0"/>
          <w:numId w:val="21"/>
        </w:numPr>
        <w:ind w:right="92" w:hanging="144"/>
      </w:pPr>
      <w:r>
        <w:t>/styles.css – файл стилей сайта</w:t>
      </w:r>
    </w:p>
    <w:p w:rsidR="004B2EA3" w:rsidRDefault="00191EC3">
      <w:pPr>
        <w:numPr>
          <w:ilvl w:val="0"/>
          <w:numId w:val="21"/>
        </w:numPr>
        <w:ind w:right="92" w:hanging="144"/>
      </w:pPr>
      <w:r>
        <w:t>/</w:t>
      </w:r>
      <w:proofErr w:type="spellStart"/>
      <w:r>
        <w:t>images</w:t>
      </w:r>
      <w:proofErr w:type="spellEnd"/>
      <w:r>
        <w:t>/ – каталог с графическими файлами дизайна сайта</w:t>
      </w:r>
    </w:p>
    <w:p w:rsidR="004B2EA3" w:rsidRDefault="00191EC3">
      <w:pPr>
        <w:numPr>
          <w:ilvl w:val="0"/>
          <w:numId w:val="21"/>
        </w:numPr>
        <w:ind w:right="92" w:hanging="144"/>
      </w:pPr>
      <w:r>
        <w:t>/</w:t>
      </w:r>
      <w:proofErr w:type="spellStart"/>
      <w:r>
        <w:t>js</w:t>
      </w:r>
      <w:proofErr w:type="spellEnd"/>
      <w:r>
        <w:t xml:space="preserve">/ — файлы c </w:t>
      </w:r>
      <w:proofErr w:type="spellStart"/>
      <w:r>
        <w:t>js</w:t>
      </w:r>
      <w:proofErr w:type="spellEnd"/>
      <w:r>
        <w:t>-скриптами.</w:t>
      </w:r>
    </w:p>
    <w:p w:rsidR="004B2EA3" w:rsidRDefault="00191EC3">
      <w:pPr>
        <w:ind w:left="25" w:right="92"/>
      </w:pPr>
      <w:r>
        <w:t>Все названия стилей должны быть английскими (без русских слов на латинице).</w:t>
      </w:r>
    </w:p>
    <w:p w:rsidR="004B2EA3" w:rsidRDefault="00191EC3">
      <w:pPr>
        <w:ind w:left="25" w:right="92"/>
      </w:pPr>
      <w:r>
        <w:t>Все тэги должны быть написаны в нижнем регистре.</w:t>
      </w:r>
    </w:p>
    <w:p w:rsidR="004B2EA3" w:rsidRDefault="00191EC3">
      <w:pPr>
        <w:ind w:left="25" w:right="92"/>
      </w:pPr>
      <w:r>
        <w:t xml:space="preserve">У всех ссылок должен быть прописан параметр </w:t>
      </w:r>
      <w:proofErr w:type="spellStart"/>
      <w:r>
        <w:t>title</w:t>
      </w:r>
      <w:proofErr w:type="spellEnd"/>
      <w:r>
        <w:t xml:space="preserve">="". </w:t>
      </w:r>
    </w:p>
    <w:p w:rsidR="004B2EA3" w:rsidRDefault="00191EC3">
      <w:pPr>
        <w:ind w:left="25" w:right="92"/>
      </w:pPr>
      <w:r>
        <w:lastRenderedPageBreak/>
        <w:t xml:space="preserve">У всех картинок должен быть прописан параметр </w:t>
      </w:r>
      <w:proofErr w:type="spellStart"/>
      <w:r>
        <w:t>alt</w:t>
      </w:r>
      <w:proofErr w:type="spellEnd"/>
      <w:r>
        <w:t>="".</w:t>
      </w:r>
    </w:p>
    <w:p w:rsidR="004B2EA3" w:rsidRDefault="00191EC3">
      <w:pPr>
        <w:ind w:left="25" w:right="92"/>
      </w:pPr>
      <w:r>
        <w:t>Не следует использовать на странице заголовки h2 если нет заголовка h1 (это касается всех уровней заголовков).</w:t>
      </w:r>
    </w:p>
    <w:p w:rsidR="004B2EA3" w:rsidRDefault="00191EC3">
      <w:pPr>
        <w:spacing w:after="542"/>
        <w:ind w:left="25" w:right="92"/>
      </w:pPr>
      <w:r>
        <w:t>Не использовать на странице более одного заголовка h1.</w:t>
      </w:r>
    </w:p>
    <w:p w:rsidR="004B2EA3" w:rsidRDefault="00191EC3">
      <w:pPr>
        <w:spacing w:after="0" w:line="265" w:lineRule="auto"/>
        <w:ind w:left="25"/>
      </w:pPr>
      <w:r>
        <w:rPr>
          <w:b/>
        </w:rPr>
        <w:t xml:space="preserve">Порядок предоставления информационного наполнения </w:t>
      </w:r>
    </w:p>
    <w:p w:rsidR="004B2EA3" w:rsidRDefault="00191EC3">
      <w:pPr>
        <w:ind w:left="25" w:right="92"/>
      </w:pPr>
      <w:r>
        <w:t xml:space="preserve">Заказчик предоставляет материалы в электронной форме в </w:t>
      </w:r>
      <w:proofErr w:type="spellStart"/>
      <w:r>
        <w:t>zip</w:t>
      </w:r>
      <w:proofErr w:type="spellEnd"/>
      <w:r>
        <w:t>-архиве, содержащем дерево директорий, соответствующих структуре сайта.</w:t>
      </w:r>
    </w:p>
    <w:p w:rsidR="004B2EA3" w:rsidRDefault="00191EC3">
      <w:pPr>
        <w:ind w:left="25" w:right="92"/>
      </w:pPr>
      <w:r>
        <w:t xml:space="preserve">В каждой директории размещается набор документов в формате MS </w:t>
      </w:r>
      <w:proofErr w:type="spellStart"/>
      <w:r>
        <w:t>Word</w:t>
      </w:r>
      <w:proofErr w:type="spellEnd"/>
      <w:r>
        <w:t xml:space="preserve"> – по одному документу на каждый информационный модуль, информационные блоки которого опубликованы в соответствующем разделе. Не допускается размещение текста в виде графических изображений или иных нетекстовых элементов.</w:t>
      </w:r>
    </w:p>
    <w:p w:rsidR="004B2EA3" w:rsidRDefault="00191EC3">
      <w:pPr>
        <w:ind w:left="25" w:right="92"/>
      </w:pPr>
      <w:r>
        <w:t>Изображения могут быть размещены как в тексте внутри файла, так и в виде отдельного изображения. Однако, в последнем случае текст должен содержать ссылку на изображение в виде указания пути и названия файла изображения.</w:t>
      </w:r>
    </w:p>
    <w:p w:rsidR="004B2EA3" w:rsidRDefault="00191EC3">
      <w:pPr>
        <w:ind w:left="25" w:right="92"/>
      </w:pPr>
      <w:r>
        <w:t>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</w:t>
      </w:r>
    </w:p>
    <w:p w:rsidR="004B2EA3" w:rsidRDefault="00191EC3">
      <w:pPr>
        <w:ind w:left="25" w:right="92"/>
      </w:pPr>
      <w:r>
        <w:t xml:space="preserve">Материалы для первоначального наполнения разделов должны быть полностью представлены Исполнителю в сроки, установленные планом-графиком работ. Допускается передача материалов частями, в нескольких </w:t>
      </w:r>
      <w:proofErr w:type="spellStart"/>
      <w:r>
        <w:t>zip</w:t>
      </w:r>
      <w:proofErr w:type="spellEnd"/>
      <w:r>
        <w:t>-файлах, соответствующих приведенным требованиям.</w:t>
      </w:r>
    </w:p>
    <w:p w:rsidR="004B2EA3" w:rsidRDefault="00191EC3">
      <w:pPr>
        <w:ind w:left="25" w:right="92"/>
      </w:pPr>
      <w:r>
        <w:t>Передача материалов в объеме и формате, соответствующем настоящему ТЗ закрепляется подписанием Акта о передаче информационного наполнения.</w:t>
      </w:r>
    </w:p>
    <w:p w:rsidR="004B2EA3" w:rsidRDefault="00191EC3">
      <w:pPr>
        <w:spacing w:after="290"/>
        <w:ind w:left="25" w:right="92"/>
      </w:pPr>
      <w:r>
        <w:t xml:space="preserve">Любые изменения информационного наполнения силами Исполнителя после подписания данного Акта допускаются только на основании отдельного соглашения за дополнительную плату. Информационные материалы, не предоставленные Заказчиком в сроки, установленные </w:t>
      </w:r>
      <w:proofErr w:type="spellStart"/>
      <w:r>
        <w:t>планомграфиком</w:t>
      </w:r>
      <w:proofErr w:type="spellEnd"/>
      <w:r>
        <w:t xml:space="preserve"> работ, размещаются Исполнителем по гарантийному письму Исполнителя в течение 2-х недель после сдачи-приемки проекта. На эту часть информационных материалов также накладываются требования к формату предоставления, изложенные выше. </w:t>
      </w:r>
    </w:p>
    <w:p w:rsidR="004B2EA3" w:rsidRDefault="00191EC3">
      <w:pPr>
        <w:pStyle w:val="4"/>
        <w:spacing w:after="77"/>
        <w:ind w:left="733"/>
      </w:pPr>
      <w:r>
        <w:t>6.2 Требования к документации</w:t>
      </w:r>
    </w:p>
    <w:p w:rsidR="004B2EA3" w:rsidRDefault="00191EC3">
      <w:pPr>
        <w:ind w:left="25" w:right="92"/>
      </w:pPr>
      <w:r>
        <w:t>В момент сдачи проекта заказчику предоставляется следующий набор документов:</w:t>
      </w:r>
    </w:p>
    <w:p w:rsidR="004B2EA3" w:rsidRDefault="00191EC3">
      <w:pPr>
        <w:numPr>
          <w:ilvl w:val="0"/>
          <w:numId w:val="22"/>
        </w:numPr>
        <w:ind w:right="92" w:hanging="282"/>
      </w:pPr>
      <w:r>
        <w:t>Краткое руководство по переносу системы на другую хостинг - площадку.</w:t>
      </w:r>
    </w:p>
    <w:p w:rsidR="004B2EA3" w:rsidRDefault="00191EC3">
      <w:pPr>
        <w:numPr>
          <w:ilvl w:val="0"/>
          <w:numId w:val="22"/>
        </w:numPr>
        <w:ind w:right="92" w:hanging="282"/>
      </w:pPr>
      <w:r>
        <w:t>Техническое задание.</w:t>
      </w:r>
    </w:p>
    <w:p w:rsidR="004B2EA3" w:rsidRDefault="00191EC3">
      <w:pPr>
        <w:numPr>
          <w:ilvl w:val="0"/>
          <w:numId w:val="22"/>
        </w:numPr>
        <w:ind w:right="92" w:hanging="282"/>
      </w:pPr>
      <w:r>
        <w:t>Документация по стандартным модулям системы управления сайтом ITCMS.</w:t>
      </w:r>
    </w:p>
    <w:p w:rsidR="004B2EA3" w:rsidRDefault="00191EC3">
      <w:pPr>
        <w:numPr>
          <w:ilvl w:val="0"/>
          <w:numId w:val="22"/>
        </w:numPr>
        <w:ind w:right="92" w:hanging="282"/>
      </w:pPr>
      <w:r>
        <w:t>Краткое руководство (справочная информация) пользователя в административной части сайта.</w:t>
      </w:r>
    </w:p>
    <w:p w:rsidR="004B2EA3" w:rsidRDefault="00191EC3">
      <w:pPr>
        <w:numPr>
          <w:ilvl w:val="0"/>
          <w:numId w:val="22"/>
        </w:numPr>
        <w:spacing w:after="807"/>
        <w:ind w:right="92" w:hanging="282"/>
      </w:pPr>
      <w:r>
        <w:t>Предусматривается обучение 1-2 представителей заказчика в течении 3 часов.</w:t>
      </w:r>
    </w:p>
    <w:p w:rsidR="004B2EA3" w:rsidRDefault="00191EC3">
      <w:pPr>
        <w:pStyle w:val="4"/>
        <w:ind w:left="733"/>
      </w:pPr>
      <w:r>
        <w:t>6.3 Требования к персоналу</w:t>
      </w:r>
    </w:p>
    <w:p w:rsidR="004B2EA3" w:rsidRDefault="00191EC3">
      <w:pPr>
        <w:ind w:left="25" w:right="92"/>
      </w:pPr>
      <w:r>
        <w:t xml:space="preserve"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 </w:t>
      </w:r>
    </w:p>
    <w:p w:rsidR="004B2EA3" w:rsidRDefault="00191EC3">
      <w:pPr>
        <w:spacing w:after="266"/>
        <w:ind w:left="25" w:right="92"/>
      </w:pPr>
      <w:r>
        <w:t xml:space="preserve">Администратор, оператор: уверенный пользователь сети Интернет, знание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4B2EA3" w:rsidRDefault="00191EC3">
      <w:pPr>
        <w:spacing w:after="286"/>
        <w:ind w:left="25" w:right="92"/>
      </w:pPr>
      <w:r>
        <w:t>Прочие пользователи: уверенный пользователь сети Интернет.</w:t>
      </w:r>
    </w:p>
    <w:p w:rsidR="004B2EA3" w:rsidRDefault="00191EC3">
      <w:pPr>
        <w:pStyle w:val="4"/>
        <w:ind w:left="733"/>
      </w:pPr>
      <w:r>
        <w:lastRenderedPageBreak/>
        <w:t>6.4 Порядок предоставления дистрибутива</w:t>
      </w:r>
    </w:p>
    <w:p w:rsidR="004B2EA3" w:rsidRDefault="00191EC3">
      <w:pPr>
        <w:ind w:left="25" w:right="92"/>
      </w:pPr>
      <w:r>
        <w:t>По окончании разработки Исполнитель должен предоставить Заказчику дистрибутив системы в составе:</w:t>
      </w:r>
    </w:p>
    <w:p w:rsidR="004B2EA3" w:rsidRDefault="00191EC3">
      <w:pPr>
        <w:ind w:left="25" w:right="2538"/>
      </w:pPr>
      <w:r>
        <w:t>- архив с исходными кодами всех программных модулей и разделов сайта; - дамп проектной базы данных с актуальной информацией.</w:t>
      </w:r>
    </w:p>
    <w:p w:rsidR="004B2EA3" w:rsidRDefault="00191EC3">
      <w:pPr>
        <w:spacing w:after="286"/>
        <w:ind w:left="25" w:right="92"/>
      </w:pPr>
      <w:r>
        <w:t xml:space="preserve">Дистрибутив предоставляется на CD-диске в виде файлового архива. </w:t>
      </w:r>
    </w:p>
    <w:p w:rsidR="004B2EA3" w:rsidRDefault="00191EC3">
      <w:pPr>
        <w:pStyle w:val="4"/>
        <w:ind w:left="733"/>
      </w:pPr>
      <w:r>
        <w:t>6.5 Порядок переноса сайта на технические средства заказчика</w:t>
      </w:r>
    </w:p>
    <w:p w:rsidR="004B2EA3" w:rsidRDefault="00191EC3">
      <w:pPr>
        <w:ind w:left="25" w:right="92"/>
      </w:pPr>
      <w: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</w:p>
    <w:p w:rsidR="004B2EA3" w:rsidRDefault="00191EC3">
      <w:pPr>
        <w:spacing w:after="290"/>
        <w:ind w:left="25" w:right="92"/>
      </w:pPr>
      <w:r>
        <w:t xml:space="preserve">Перед осуществлением переноса Заказчик обеспечивает удаленный </w:t>
      </w:r>
      <w:proofErr w:type="spellStart"/>
      <w:r>
        <w:t>shell</w:t>
      </w:r>
      <w:proofErr w:type="spellEnd"/>
      <w:r>
        <w:t xml:space="preserve">-доступ к веб-серверу и доступ к базе данных сайта. </w:t>
      </w:r>
    </w:p>
    <w:p w:rsidR="004B2EA3" w:rsidRDefault="00191EC3">
      <w:pPr>
        <w:pStyle w:val="4"/>
        <w:ind w:left="733"/>
      </w:pPr>
      <w:r>
        <w:t>6.6 Дополнительные требования</w:t>
      </w:r>
    </w:p>
    <w:p w:rsidR="004B2EA3" w:rsidRDefault="00191EC3">
      <w:pPr>
        <w:spacing w:after="250" w:line="265" w:lineRule="auto"/>
        <w:ind w:left="25"/>
      </w:pPr>
      <w:r>
        <w:rPr>
          <w:b/>
        </w:rPr>
        <w:t>Требования к производительности</w:t>
      </w:r>
    </w:p>
    <w:p w:rsidR="004B2EA3" w:rsidRDefault="00191EC3">
      <w:pPr>
        <w:spacing w:after="306"/>
        <w:ind w:left="25" w:right="92"/>
      </w:pPr>
      <w:r>
        <w:t>Работа любого скрипта не должна превышать 60 секунд. При условии нагрузки на сервер не более 500.000 обращений к страницам портала в сутки.</w:t>
      </w:r>
    </w:p>
    <w:p w:rsidR="004B2EA3" w:rsidRDefault="00191EC3">
      <w:pPr>
        <w:spacing w:after="250" w:line="265" w:lineRule="auto"/>
        <w:ind w:left="25"/>
      </w:pPr>
      <w:r>
        <w:rPr>
          <w:b/>
        </w:rPr>
        <w:t>Требования к безопасности</w:t>
      </w:r>
    </w:p>
    <w:p w:rsidR="004B2EA3" w:rsidRDefault="00191EC3">
      <w:pPr>
        <w:spacing w:after="224"/>
        <w:ind w:left="25" w:right="92"/>
      </w:pPr>
      <w:r>
        <w:t xml:space="preserve">Требуется защитить исходный код общей части сайта. Не должно быть возможности считать </w:t>
      </w:r>
      <w:proofErr w:type="spellStart"/>
      <w:r>
        <w:t>php</w:t>
      </w:r>
      <w:proofErr w:type="spellEnd"/>
      <w:r w:rsidR="00003E9C">
        <w:rPr>
          <w:lang w:val="en-US"/>
        </w:rPr>
        <w:t xml:space="preserve"> </w:t>
      </w:r>
      <w:bookmarkStart w:id="0" w:name="_GoBack"/>
      <w:bookmarkEnd w:id="0"/>
      <w:r>
        <w:t xml:space="preserve">код скриптов. Требуется разграничение доступа. Пароли пользователей хранятся в зашифрованном виде. Перехват данных на уровне протокола </w:t>
      </w:r>
      <w:proofErr w:type="spellStart"/>
      <w:r>
        <w:t>tcp</w:t>
      </w:r>
      <w:proofErr w:type="spellEnd"/>
      <w:r>
        <w:t xml:space="preserve"> возможен. </w:t>
      </w:r>
    </w:p>
    <w:p w:rsidR="004B2EA3" w:rsidRDefault="00191EC3">
      <w:pPr>
        <w:spacing w:after="308"/>
        <w:ind w:left="25" w:right="92"/>
      </w:pPr>
      <w:r>
        <w:t>На уровне СУБД должно быть реализовано разграничение доступа к данным в БД.</w:t>
      </w:r>
    </w:p>
    <w:p w:rsidR="004B2EA3" w:rsidRDefault="00191EC3">
      <w:pPr>
        <w:spacing w:after="250" w:line="265" w:lineRule="auto"/>
        <w:ind w:left="25"/>
      </w:pPr>
      <w:r>
        <w:rPr>
          <w:b/>
        </w:rPr>
        <w:t>Требования к надежности</w:t>
      </w:r>
    </w:p>
    <w:p w:rsidR="004B2EA3" w:rsidRDefault="00191EC3">
      <w:pPr>
        <w:ind w:left="25" w:right="92"/>
      </w:pPr>
      <w:r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sectPr w:rsidR="004B2EA3">
      <w:footerReference w:type="even" r:id="rId7"/>
      <w:footerReference w:type="default" r:id="rId8"/>
      <w:footerReference w:type="first" r:id="rId9"/>
      <w:pgSz w:w="11900" w:h="16840"/>
      <w:pgMar w:top="720" w:right="746" w:bottom="1264" w:left="8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639" w:rsidRDefault="00BB2639">
      <w:pPr>
        <w:spacing w:after="0" w:line="240" w:lineRule="auto"/>
      </w:pPr>
      <w:r>
        <w:separator/>
      </w:r>
    </w:p>
  </w:endnote>
  <w:endnote w:type="continuationSeparator" w:id="0">
    <w:p w:rsidR="00BB2639" w:rsidRDefault="00BB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EC3" w:rsidRDefault="00191EC3">
    <w:pPr>
      <w:spacing w:after="0" w:line="259" w:lineRule="auto"/>
      <w:ind w:left="0" w:right="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EC3" w:rsidRDefault="00191EC3">
    <w:pPr>
      <w:spacing w:after="0" w:line="259" w:lineRule="auto"/>
      <w:ind w:left="0" w:right="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3E9C" w:rsidRPr="00003E9C">
      <w:rPr>
        <w:noProof/>
        <w:sz w:val="22"/>
      </w:rPr>
      <w:t>12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EC3" w:rsidRDefault="00191EC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639" w:rsidRDefault="00BB2639">
      <w:pPr>
        <w:spacing w:after="0" w:line="240" w:lineRule="auto"/>
      </w:pPr>
      <w:r>
        <w:separator/>
      </w:r>
    </w:p>
  </w:footnote>
  <w:footnote w:type="continuationSeparator" w:id="0">
    <w:p w:rsidR="00BB2639" w:rsidRDefault="00BB2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74E"/>
    <w:multiLevelType w:val="hybridMultilevel"/>
    <w:tmpl w:val="B41AF4D2"/>
    <w:lvl w:ilvl="0" w:tplc="A6F45B4E">
      <w:start w:val="1"/>
      <w:numFmt w:val="decimal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02C6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2862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6E6E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F6DB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564C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9856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0245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4A6D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4701E"/>
    <w:multiLevelType w:val="hybridMultilevel"/>
    <w:tmpl w:val="0F06DE36"/>
    <w:lvl w:ilvl="0" w:tplc="5F387A90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48DDEA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8ACFC2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8E915E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264C5C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4097E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BA309A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B04D66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2E0278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0E48F1"/>
    <w:multiLevelType w:val="hybridMultilevel"/>
    <w:tmpl w:val="0A2A4938"/>
    <w:lvl w:ilvl="0" w:tplc="414454A4">
      <w:start w:val="1"/>
      <w:numFmt w:val="bullet"/>
      <w:lvlText w:val="•"/>
      <w:lvlJc w:val="left"/>
      <w:pPr>
        <w:ind w:left="1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042E9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0D5A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0006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CA0284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E6734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1E3BD8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F0E6E4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60D0C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312887"/>
    <w:multiLevelType w:val="hybridMultilevel"/>
    <w:tmpl w:val="0DC6C522"/>
    <w:lvl w:ilvl="0" w:tplc="46C2F20A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4C0D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38C3E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8483C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68A8E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5EEE9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87AC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A03C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3A3C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39298A"/>
    <w:multiLevelType w:val="hybridMultilevel"/>
    <w:tmpl w:val="C1CE7A9E"/>
    <w:lvl w:ilvl="0" w:tplc="847C2A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EB8A2">
      <w:start w:val="1"/>
      <w:numFmt w:val="bullet"/>
      <w:lvlText w:val="o"/>
      <w:lvlJc w:val="left"/>
      <w:pPr>
        <w:ind w:left="1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14E114">
      <w:start w:val="1"/>
      <w:numFmt w:val="bullet"/>
      <w:lvlText w:val="▪"/>
      <w:lvlJc w:val="left"/>
      <w:pPr>
        <w:ind w:left="1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820224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431AE">
      <w:start w:val="1"/>
      <w:numFmt w:val="bullet"/>
      <w:lvlText w:val="o"/>
      <w:lvlJc w:val="left"/>
      <w:pPr>
        <w:ind w:left="3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209D1C">
      <w:start w:val="1"/>
      <w:numFmt w:val="bullet"/>
      <w:lvlText w:val="▪"/>
      <w:lvlJc w:val="left"/>
      <w:pPr>
        <w:ind w:left="4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A8171E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7A3C0C">
      <w:start w:val="1"/>
      <w:numFmt w:val="bullet"/>
      <w:lvlText w:val="o"/>
      <w:lvlJc w:val="left"/>
      <w:pPr>
        <w:ind w:left="5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DE6C9A">
      <w:start w:val="1"/>
      <w:numFmt w:val="bullet"/>
      <w:lvlText w:val="▪"/>
      <w:lvlJc w:val="left"/>
      <w:pPr>
        <w:ind w:left="6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5712FD"/>
    <w:multiLevelType w:val="hybridMultilevel"/>
    <w:tmpl w:val="5A96C6B2"/>
    <w:lvl w:ilvl="0" w:tplc="3AD09DCC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ED55C">
      <w:start w:val="1"/>
      <w:numFmt w:val="decimal"/>
      <w:lvlText w:val="%2.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261846">
      <w:start w:val="1"/>
      <w:numFmt w:val="bullet"/>
      <w:lvlText w:val="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CFC84">
      <w:start w:val="1"/>
      <w:numFmt w:val="bullet"/>
      <w:lvlText w:val="•"/>
      <w:lvlJc w:val="left"/>
      <w:pPr>
        <w:ind w:left="2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C7F78">
      <w:start w:val="1"/>
      <w:numFmt w:val="bullet"/>
      <w:lvlText w:val="o"/>
      <w:lvlJc w:val="left"/>
      <w:pPr>
        <w:ind w:left="3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21778">
      <w:start w:val="1"/>
      <w:numFmt w:val="bullet"/>
      <w:lvlText w:val="▪"/>
      <w:lvlJc w:val="left"/>
      <w:pPr>
        <w:ind w:left="3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8E04EE">
      <w:start w:val="1"/>
      <w:numFmt w:val="bullet"/>
      <w:lvlText w:val="•"/>
      <w:lvlJc w:val="left"/>
      <w:pPr>
        <w:ind w:left="4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DCE1FA">
      <w:start w:val="1"/>
      <w:numFmt w:val="bullet"/>
      <w:lvlText w:val="o"/>
      <w:lvlJc w:val="left"/>
      <w:pPr>
        <w:ind w:left="5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FA6130">
      <w:start w:val="1"/>
      <w:numFmt w:val="bullet"/>
      <w:lvlText w:val="▪"/>
      <w:lvlJc w:val="left"/>
      <w:pPr>
        <w:ind w:left="6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832F42"/>
    <w:multiLevelType w:val="hybridMultilevel"/>
    <w:tmpl w:val="879AB5F6"/>
    <w:lvl w:ilvl="0" w:tplc="41D0461A">
      <w:start w:val="1"/>
      <w:numFmt w:val="bullet"/>
      <w:lvlText w:val="•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6C4698">
      <w:start w:val="1"/>
      <w:numFmt w:val="bullet"/>
      <w:lvlText w:val="o"/>
      <w:lvlJc w:val="left"/>
      <w:pPr>
        <w:ind w:left="1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80B2C4">
      <w:start w:val="1"/>
      <w:numFmt w:val="bullet"/>
      <w:lvlText w:val="▪"/>
      <w:lvlJc w:val="left"/>
      <w:pPr>
        <w:ind w:left="1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44A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E87EC">
      <w:start w:val="1"/>
      <w:numFmt w:val="bullet"/>
      <w:lvlText w:val="o"/>
      <w:lvlJc w:val="left"/>
      <w:pPr>
        <w:ind w:left="3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0C8286">
      <w:start w:val="1"/>
      <w:numFmt w:val="bullet"/>
      <w:lvlText w:val="▪"/>
      <w:lvlJc w:val="left"/>
      <w:pPr>
        <w:ind w:left="4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8D3E8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434F0">
      <w:start w:val="1"/>
      <w:numFmt w:val="bullet"/>
      <w:lvlText w:val="o"/>
      <w:lvlJc w:val="left"/>
      <w:pPr>
        <w:ind w:left="5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E6C4B4">
      <w:start w:val="1"/>
      <w:numFmt w:val="bullet"/>
      <w:lvlText w:val="▪"/>
      <w:lvlJc w:val="left"/>
      <w:pPr>
        <w:ind w:left="6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1A63DF"/>
    <w:multiLevelType w:val="hybridMultilevel"/>
    <w:tmpl w:val="77129160"/>
    <w:lvl w:ilvl="0" w:tplc="9B6CFFEE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E86AD0">
      <w:start w:val="1"/>
      <w:numFmt w:val="bullet"/>
      <w:lvlText w:val="o"/>
      <w:lvlJc w:val="left"/>
      <w:pPr>
        <w:ind w:left="1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42932">
      <w:start w:val="1"/>
      <w:numFmt w:val="bullet"/>
      <w:lvlText w:val="▪"/>
      <w:lvlJc w:val="left"/>
      <w:pPr>
        <w:ind w:left="2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1A4568">
      <w:start w:val="1"/>
      <w:numFmt w:val="bullet"/>
      <w:lvlText w:val="•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E4B7A">
      <w:start w:val="1"/>
      <w:numFmt w:val="bullet"/>
      <w:lvlText w:val="o"/>
      <w:lvlJc w:val="left"/>
      <w:pPr>
        <w:ind w:left="3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90E19A">
      <w:start w:val="1"/>
      <w:numFmt w:val="bullet"/>
      <w:lvlText w:val="▪"/>
      <w:lvlJc w:val="left"/>
      <w:pPr>
        <w:ind w:left="4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CE9C86">
      <w:start w:val="1"/>
      <w:numFmt w:val="bullet"/>
      <w:lvlText w:val="•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309CAE">
      <w:start w:val="1"/>
      <w:numFmt w:val="bullet"/>
      <w:lvlText w:val="o"/>
      <w:lvlJc w:val="left"/>
      <w:pPr>
        <w:ind w:left="5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B602F8">
      <w:start w:val="1"/>
      <w:numFmt w:val="bullet"/>
      <w:lvlText w:val="▪"/>
      <w:lvlJc w:val="left"/>
      <w:pPr>
        <w:ind w:left="6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B85D37"/>
    <w:multiLevelType w:val="hybridMultilevel"/>
    <w:tmpl w:val="C07E3B94"/>
    <w:lvl w:ilvl="0" w:tplc="FE6649F8">
      <w:start w:val="1"/>
      <w:numFmt w:val="bullet"/>
      <w:lvlText w:val="•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A5222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E33D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A0DC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E4548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C2920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582198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E340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44D4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D40776"/>
    <w:multiLevelType w:val="hybridMultilevel"/>
    <w:tmpl w:val="D302B418"/>
    <w:lvl w:ilvl="0" w:tplc="8E76EA1C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24211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ED6E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7EC5A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6DF1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2AC8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1AF5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BC2E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54706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C465E3"/>
    <w:multiLevelType w:val="hybridMultilevel"/>
    <w:tmpl w:val="106675E8"/>
    <w:lvl w:ilvl="0" w:tplc="A5CCF096">
      <w:start w:val="2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8A1A5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FE42C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5A887A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EBA7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E0FC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AC11F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827EA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A8F3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6B6D97"/>
    <w:multiLevelType w:val="hybridMultilevel"/>
    <w:tmpl w:val="F3BC194E"/>
    <w:lvl w:ilvl="0" w:tplc="0352D2A2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6892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026D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1024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F87F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AAF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DE15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0E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8653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40C38B2"/>
    <w:multiLevelType w:val="multilevel"/>
    <w:tmpl w:val="836649B4"/>
    <w:lvl w:ilvl="0">
      <w:start w:val="1"/>
      <w:numFmt w:val="decimal"/>
      <w:lvlText w:val="%1."/>
      <w:lvlJc w:val="left"/>
      <w:pPr>
        <w:ind w:left="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965152"/>
    <w:multiLevelType w:val="hybridMultilevel"/>
    <w:tmpl w:val="78CED49E"/>
    <w:lvl w:ilvl="0" w:tplc="086EB1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F">
      <w:start w:val="1"/>
      <w:numFmt w:val="decimal"/>
      <w:lvlText w:val="%2."/>
      <w:lvlJc w:val="left"/>
      <w:pPr>
        <w:ind w:left="69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C5458">
      <w:start w:val="1"/>
      <w:numFmt w:val="bullet"/>
      <w:lvlText w:val="▪"/>
      <w:lvlJc w:val="left"/>
      <w:pPr>
        <w:ind w:left="1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66EAC">
      <w:start w:val="1"/>
      <w:numFmt w:val="bullet"/>
      <w:lvlText w:val="•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625E44">
      <w:start w:val="1"/>
      <w:numFmt w:val="bullet"/>
      <w:lvlText w:val="o"/>
      <w:lvlJc w:val="left"/>
      <w:pPr>
        <w:ind w:left="2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543886">
      <w:start w:val="1"/>
      <w:numFmt w:val="bullet"/>
      <w:lvlText w:val="▪"/>
      <w:lvlJc w:val="left"/>
      <w:pPr>
        <w:ind w:left="3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4EA30">
      <w:start w:val="1"/>
      <w:numFmt w:val="bullet"/>
      <w:lvlText w:val="•"/>
      <w:lvlJc w:val="left"/>
      <w:pPr>
        <w:ind w:left="4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29896">
      <w:start w:val="1"/>
      <w:numFmt w:val="bullet"/>
      <w:lvlText w:val="o"/>
      <w:lvlJc w:val="left"/>
      <w:pPr>
        <w:ind w:left="4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6AEFE">
      <w:start w:val="1"/>
      <w:numFmt w:val="bullet"/>
      <w:lvlText w:val="▪"/>
      <w:lvlJc w:val="left"/>
      <w:pPr>
        <w:ind w:left="5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B54705"/>
    <w:multiLevelType w:val="hybridMultilevel"/>
    <w:tmpl w:val="9A80A502"/>
    <w:lvl w:ilvl="0" w:tplc="EFA8B1E4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885E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BAEE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4AB2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5457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7E8C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D8F7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A40B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6AB3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250A35"/>
    <w:multiLevelType w:val="hybridMultilevel"/>
    <w:tmpl w:val="7AD24AB2"/>
    <w:lvl w:ilvl="0" w:tplc="12D03B8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42DB9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E0C8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E8C9E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CFC6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B0AF9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CA764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8E9A0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0AD4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5455BD5"/>
    <w:multiLevelType w:val="hybridMultilevel"/>
    <w:tmpl w:val="806A08C8"/>
    <w:lvl w:ilvl="0" w:tplc="572EE1C2">
      <w:start w:val="1"/>
      <w:numFmt w:val="bullet"/>
      <w:lvlText w:val="-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D45512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6266A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A814B4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0A4A8E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DCE0EA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CBE8C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4FBF2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DA2C72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5802B1B"/>
    <w:multiLevelType w:val="hybridMultilevel"/>
    <w:tmpl w:val="B77CB020"/>
    <w:lvl w:ilvl="0" w:tplc="4E0474F8">
      <w:start w:val="1"/>
      <w:numFmt w:val="decimal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1A7BBC">
      <w:start w:val="1"/>
      <w:numFmt w:val="bullet"/>
      <w:lvlText w:val="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69CF2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6EFC08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34CBB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E02D8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E6E4E0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B0E83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0AF42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A34159"/>
    <w:multiLevelType w:val="hybridMultilevel"/>
    <w:tmpl w:val="7E98EC58"/>
    <w:lvl w:ilvl="0" w:tplc="70D4D29A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283BB4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FE0F56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7CF1E0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763DC6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B48804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AF70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69A14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18BDE0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BB4BFE"/>
    <w:multiLevelType w:val="hybridMultilevel"/>
    <w:tmpl w:val="3FE233E8"/>
    <w:lvl w:ilvl="0" w:tplc="B038DC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E4D16">
      <w:start w:val="1"/>
      <w:numFmt w:val="bullet"/>
      <w:lvlText w:val=""/>
      <w:lvlJc w:val="left"/>
      <w:pPr>
        <w:ind w:left="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E2440C">
      <w:start w:val="1"/>
      <w:numFmt w:val="bullet"/>
      <w:lvlText w:val="▪"/>
      <w:lvlJc w:val="left"/>
      <w:pPr>
        <w:ind w:left="1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C01828">
      <w:start w:val="1"/>
      <w:numFmt w:val="bullet"/>
      <w:lvlText w:val="•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0EC9FE">
      <w:start w:val="1"/>
      <w:numFmt w:val="bullet"/>
      <w:lvlText w:val="o"/>
      <w:lvlJc w:val="left"/>
      <w:pPr>
        <w:ind w:left="2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802EE">
      <w:start w:val="1"/>
      <w:numFmt w:val="bullet"/>
      <w:lvlText w:val="▪"/>
      <w:lvlJc w:val="left"/>
      <w:pPr>
        <w:ind w:left="3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27A70">
      <w:start w:val="1"/>
      <w:numFmt w:val="bullet"/>
      <w:lvlText w:val="•"/>
      <w:lvlJc w:val="left"/>
      <w:pPr>
        <w:ind w:left="4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5EDB2C">
      <w:start w:val="1"/>
      <w:numFmt w:val="bullet"/>
      <w:lvlText w:val="o"/>
      <w:lvlJc w:val="left"/>
      <w:pPr>
        <w:ind w:left="4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58690A">
      <w:start w:val="1"/>
      <w:numFmt w:val="bullet"/>
      <w:lvlText w:val="▪"/>
      <w:lvlJc w:val="left"/>
      <w:pPr>
        <w:ind w:left="5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4B135B"/>
    <w:multiLevelType w:val="hybridMultilevel"/>
    <w:tmpl w:val="6FCEC972"/>
    <w:lvl w:ilvl="0" w:tplc="A92EFA38">
      <w:start w:val="1"/>
      <w:numFmt w:val="bullet"/>
      <w:lvlText w:val="•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A2F190">
      <w:start w:val="1"/>
      <w:numFmt w:val="bullet"/>
      <w:lvlText w:val="o"/>
      <w:lvlJc w:val="left"/>
      <w:pPr>
        <w:ind w:left="1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46F2C">
      <w:start w:val="1"/>
      <w:numFmt w:val="bullet"/>
      <w:lvlText w:val="▪"/>
      <w:lvlJc w:val="left"/>
      <w:pPr>
        <w:ind w:left="1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A1EB2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28E094">
      <w:start w:val="1"/>
      <w:numFmt w:val="bullet"/>
      <w:lvlText w:val="o"/>
      <w:lvlJc w:val="left"/>
      <w:pPr>
        <w:ind w:left="3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0C4008">
      <w:start w:val="1"/>
      <w:numFmt w:val="bullet"/>
      <w:lvlText w:val="▪"/>
      <w:lvlJc w:val="left"/>
      <w:pPr>
        <w:ind w:left="4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CFF48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0BE46">
      <w:start w:val="1"/>
      <w:numFmt w:val="bullet"/>
      <w:lvlText w:val="o"/>
      <w:lvlJc w:val="left"/>
      <w:pPr>
        <w:ind w:left="5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C48378">
      <w:start w:val="1"/>
      <w:numFmt w:val="bullet"/>
      <w:lvlText w:val="▪"/>
      <w:lvlJc w:val="left"/>
      <w:pPr>
        <w:ind w:left="6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B3360C"/>
    <w:multiLevelType w:val="hybridMultilevel"/>
    <w:tmpl w:val="4BA8E006"/>
    <w:lvl w:ilvl="0" w:tplc="D738F734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886E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589BA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E26C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B20AD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D8B39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87C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B8065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92F69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21"/>
  </w:num>
  <w:num w:numId="3">
    <w:abstractNumId w:val="0"/>
  </w:num>
  <w:num w:numId="4">
    <w:abstractNumId w:val="3"/>
  </w:num>
  <w:num w:numId="5">
    <w:abstractNumId w:val="13"/>
  </w:num>
  <w:num w:numId="6">
    <w:abstractNumId w:val="19"/>
  </w:num>
  <w:num w:numId="7">
    <w:abstractNumId w:val="4"/>
  </w:num>
  <w:num w:numId="8">
    <w:abstractNumId w:val="18"/>
  </w:num>
  <w:num w:numId="9">
    <w:abstractNumId w:val="17"/>
  </w:num>
  <w:num w:numId="10">
    <w:abstractNumId w:val="5"/>
  </w:num>
  <w:num w:numId="11">
    <w:abstractNumId w:val="1"/>
  </w:num>
  <w:num w:numId="12">
    <w:abstractNumId w:val="7"/>
  </w:num>
  <w:num w:numId="13">
    <w:abstractNumId w:val="9"/>
  </w:num>
  <w:num w:numId="14">
    <w:abstractNumId w:val="16"/>
  </w:num>
  <w:num w:numId="15">
    <w:abstractNumId w:val="10"/>
  </w:num>
  <w:num w:numId="16">
    <w:abstractNumId w:val="8"/>
  </w:num>
  <w:num w:numId="17">
    <w:abstractNumId w:val="14"/>
  </w:num>
  <w:num w:numId="18">
    <w:abstractNumId w:val="11"/>
  </w:num>
  <w:num w:numId="19">
    <w:abstractNumId w:val="20"/>
  </w:num>
  <w:num w:numId="20">
    <w:abstractNumId w:val="6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A3"/>
    <w:rsid w:val="00003E9C"/>
    <w:rsid w:val="00191EC3"/>
    <w:rsid w:val="00272D64"/>
    <w:rsid w:val="004B2EA3"/>
    <w:rsid w:val="006C3F09"/>
    <w:rsid w:val="00A02AA4"/>
    <w:rsid w:val="00A84947"/>
    <w:rsid w:val="00BB2639"/>
    <w:rsid w:val="00C955A7"/>
    <w:rsid w:val="00D5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467C"/>
  <w15:docId w15:val="{9526BABB-8163-4D1A-A4C2-64B5DA9F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9" w:lineRule="auto"/>
      <w:ind w:left="4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7"/>
      <w:ind w:left="738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97"/>
      <w:ind w:left="738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97"/>
      <w:ind w:left="738" w:hanging="10"/>
      <w:outlineLvl w:val="2"/>
    </w:pPr>
    <w:rPr>
      <w:rFonts w:ascii="Arial" w:eastAsia="Arial" w:hAnsi="Arial" w:cs="Arial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97"/>
      <w:ind w:left="738" w:hanging="10"/>
      <w:outlineLvl w:val="3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6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6"/>
    </w:rPr>
  </w:style>
  <w:style w:type="character" w:customStyle="1" w:styleId="40">
    <w:name w:val="Заголовок 4 Знак"/>
    <w:link w:val="4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3380</Words>
  <Characters>19267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[Техническое задание на  разработку сайта]</vt:lpstr>
    </vt:vector>
  </TitlesOfParts>
  <Company>SPecialiST RePack</Company>
  <LinksUpToDate>false</LinksUpToDate>
  <CharactersWithSpaces>22602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[Техническое задание на  разработку сайта]</dc:title>
  <dc:subject>на __ листах</dc:subject>
  <dc:creator>Tayler</dc:creator>
  <cp:keywords/>
  <cp:lastModifiedBy>Пользователь Windows</cp:lastModifiedBy>
  <cp:revision>3</cp:revision>
  <dcterms:created xsi:type="dcterms:W3CDTF">2022-04-18T11:06:00Z</dcterms:created>
  <dcterms:modified xsi:type="dcterms:W3CDTF">2022-04-19T09:51:00Z</dcterms:modified>
</cp:coreProperties>
</file>