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566808" w14:textId="77777777" w:rsidR="00D11DAB" w:rsidRDefault="00434E02">
      <w:r>
        <w:t>23.10.18</w:t>
      </w:r>
    </w:p>
    <w:p w14:paraId="05E1D799" w14:textId="77777777" w:rsidR="00434E02" w:rsidRDefault="00434E02"/>
    <w:p w14:paraId="4418B025" w14:textId="77777777" w:rsidR="00434E02" w:rsidRPr="00434E02" w:rsidRDefault="00434E02" w:rsidP="00434E02">
      <w:pPr>
        <w:jc w:val="center"/>
        <w:rPr>
          <w:b/>
          <w:sz w:val="36"/>
        </w:rPr>
      </w:pPr>
      <w:r w:rsidRPr="00434E02">
        <w:rPr>
          <w:b/>
          <w:sz w:val="36"/>
        </w:rPr>
        <w:t>SQL</w:t>
      </w:r>
    </w:p>
    <w:p w14:paraId="022A51B0" w14:textId="77777777" w:rsidR="00434E02" w:rsidRDefault="00434E02"/>
    <w:p w14:paraId="2C8C830A" w14:textId="77777777" w:rsidR="00434E02" w:rsidRPr="008800E9" w:rsidRDefault="00434E02" w:rsidP="00624761">
      <w:pPr>
        <w:jc w:val="both"/>
        <w:rPr>
          <w:sz w:val="32"/>
          <w:u w:val="single"/>
        </w:rPr>
      </w:pPr>
      <w:r w:rsidRPr="008800E9">
        <w:rPr>
          <w:sz w:val="32"/>
          <w:u w:val="single"/>
        </w:rPr>
        <w:t>Introduction aux bases de données relationnelles</w:t>
      </w:r>
    </w:p>
    <w:p w14:paraId="258BCFA8" w14:textId="77777777" w:rsidR="00434E02" w:rsidRDefault="00434E02" w:rsidP="00624761">
      <w:pPr>
        <w:jc w:val="both"/>
      </w:pPr>
    </w:p>
    <w:p w14:paraId="7FAA3346" w14:textId="77777777" w:rsidR="00434E02" w:rsidRDefault="00BA6C89" w:rsidP="00624761">
      <w:pPr>
        <w:jc w:val="both"/>
      </w:pPr>
      <w:r>
        <w:t>Objectifs : découvrir les principaux concepts des bases de données relationnelles : entité, attribut, association cardinalité, clé primaire, clé secondaire, table, champ, enregistrement, opérations CRUD, etc.</w:t>
      </w:r>
    </w:p>
    <w:p w14:paraId="3F7DFD11" w14:textId="77777777" w:rsidR="00BA6C89" w:rsidRDefault="00BA6C89" w:rsidP="00624761">
      <w:pPr>
        <w:pStyle w:val="Pardeliste"/>
        <w:numPr>
          <w:ilvl w:val="0"/>
          <w:numId w:val="1"/>
        </w:numPr>
        <w:jc w:val="both"/>
      </w:pPr>
      <w:r>
        <w:t>Cerner les principaux écueils de la modélisation</w:t>
      </w:r>
    </w:p>
    <w:p w14:paraId="5F6239BC" w14:textId="77777777" w:rsidR="00BA6C89" w:rsidRDefault="00BA6C89" w:rsidP="00624761">
      <w:pPr>
        <w:pStyle w:val="Pardeliste"/>
        <w:numPr>
          <w:ilvl w:val="0"/>
          <w:numId w:val="1"/>
        </w:numPr>
        <w:jc w:val="both"/>
      </w:pPr>
      <w:r>
        <w:t>Construire une première base</w:t>
      </w:r>
    </w:p>
    <w:p w14:paraId="564DC2DA" w14:textId="77777777" w:rsidR="00BA6C89" w:rsidRDefault="00BA6C89" w:rsidP="00624761">
      <w:pPr>
        <w:pStyle w:val="Pardeliste"/>
        <w:numPr>
          <w:ilvl w:val="0"/>
          <w:numId w:val="1"/>
        </w:numPr>
        <w:jc w:val="both"/>
      </w:pPr>
      <w:r>
        <w:t>Ecrire des requêtes, exporter et exploiter les résultats</w:t>
      </w:r>
    </w:p>
    <w:p w14:paraId="00391212" w14:textId="77777777" w:rsidR="00BA6C89" w:rsidRDefault="00BA6C89" w:rsidP="00624761">
      <w:pPr>
        <w:jc w:val="both"/>
      </w:pPr>
    </w:p>
    <w:p w14:paraId="2876ED18" w14:textId="77777777" w:rsidR="00BA6C89" w:rsidRDefault="00BA6C89" w:rsidP="00624761">
      <w:pPr>
        <w:jc w:val="both"/>
      </w:pPr>
      <w:proofErr w:type="spellStart"/>
      <w:r>
        <w:t>SQLite</w:t>
      </w:r>
      <w:proofErr w:type="spellEnd"/>
      <w:r>
        <w:t xml:space="preserve"> / MySQL = plein de moteurs de base de données qui implémentent </w:t>
      </w:r>
    </w:p>
    <w:p w14:paraId="7572802B" w14:textId="77777777" w:rsidR="00BA6C89" w:rsidRDefault="00BA6C89" w:rsidP="00624761">
      <w:pPr>
        <w:jc w:val="both"/>
      </w:pPr>
    </w:p>
    <w:p w14:paraId="44ABE0AA" w14:textId="77777777" w:rsidR="00BA6C89" w:rsidRDefault="00BA6C89" w:rsidP="00624761">
      <w:pPr>
        <w:jc w:val="both"/>
      </w:pPr>
      <w:r>
        <w:t>MySQL = architecture client/serveur =&gt; serveur qui exécute le SQL (un compte, un log, etc.)</w:t>
      </w:r>
    </w:p>
    <w:p w14:paraId="10D6BB18" w14:textId="77777777" w:rsidR="005A3D23" w:rsidRDefault="005A3D23" w:rsidP="00624761">
      <w:pPr>
        <w:jc w:val="both"/>
      </w:pPr>
      <w:proofErr w:type="spellStart"/>
      <w:r>
        <w:t>SQLite</w:t>
      </w:r>
      <w:proofErr w:type="spellEnd"/>
      <w:r>
        <w:t xml:space="preserve"> = un fichier (+ light que MySQL) permet de consulter la base</w:t>
      </w:r>
    </w:p>
    <w:p w14:paraId="18D43953" w14:textId="77777777" w:rsidR="0086344B" w:rsidRDefault="0086344B" w:rsidP="00624761">
      <w:pPr>
        <w:jc w:val="both"/>
      </w:pPr>
    </w:p>
    <w:p w14:paraId="639899DD" w14:textId="058AD1F1" w:rsidR="0086344B" w:rsidRPr="008800E9" w:rsidRDefault="0086344B" w:rsidP="00624761">
      <w:pPr>
        <w:jc w:val="both"/>
        <w:rPr>
          <w:b/>
          <w:sz w:val="28"/>
          <w:u w:val="single"/>
        </w:rPr>
      </w:pPr>
      <w:r w:rsidRPr="008800E9">
        <w:rPr>
          <w:b/>
          <w:sz w:val="28"/>
          <w:u w:val="single"/>
        </w:rPr>
        <w:t xml:space="preserve">Une première base : </w:t>
      </w:r>
    </w:p>
    <w:p w14:paraId="70539E81" w14:textId="659C7194" w:rsidR="0086344B" w:rsidRDefault="00BB3B75" w:rsidP="00624761">
      <w:pPr>
        <w:jc w:val="both"/>
      </w:pPr>
      <w:r>
        <w:t xml:space="preserve">Définir des </w:t>
      </w:r>
      <w:r w:rsidRPr="00372D97">
        <w:rPr>
          <w:u w:val="single"/>
        </w:rPr>
        <w:t>identifiants</w:t>
      </w:r>
      <w:r>
        <w:t xml:space="preserve"> pour </w:t>
      </w:r>
      <w:r w:rsidR="00372D97">
        <w:t>créer des bases de données à rentrées multiples pouvant se répéter.</w:t>
      </w:r>
    </w:p>
    <w:p w14:paraId="48545061" w14:textId="6DD965CE" w:rsidR="00372D97" w:rsidRDefault="00372D97" w:rsidP="00624761">
      <w:pPr>
        <w:jc w:val="both"/>
      </w:pPr>
      <w:r>
        <w:t>Préférer faire deux entités plutôt que de rajouter des colonnes = deux entités partagent les mêmes attributs</w:t>
      </w:r>
      <w:r w:rsidR="00690F8D">
        <w:t xml:space="preserve">. </w:t>
      </w:r>
    </w:p>
    <w:p w14:paraId="42A277C4" w14:textId="1178DFAA" w:rsidR="00690F8D" w:rsidRDefault="00690F8D" w:rsidP="00624761">
      <w:pPr>
        <w:jc w:val="both"/>
      </w:pPr>
      <w:r>
        <w:t>Notions :</w:t>
      </w:r>
    </w:p>
    <w:p w14:paraId="65292A3D" w14:textId="6DDB9F91" w:rsidR="00690F8D" w:rsidRDefault="00690F8D" w:rsidP="00624761">
      <w:pPr>
        <w:pStyle w:val="Pardeliste"/>
        <w:numPr>
          <w:ilvl w:val="0"/>
          <w:numId w:val="1"/>
        </w:numPr>
        <w:jc w:val="both"/>
      </w:pPr>
      <w:r>
        <w:t>Entité</w:t>
      </w:r>
    </w:p>
    <w:p w14:paraId="70259747" w14:textId="0B02E909" w:rsidR="00690F8D" w:rsidRDefault="00690F8D" w:rsidP="00624761">
      <w:pPr>
        <w:pStyle w:val="Pardeliste"/>
        <w:numPr>
          <w:ilvl w:val="0"/>
          <w:numId w:val="1"/>
        </w:numPr>
        <w:jc w:val="both"/>
      </w:pPr>
      <w:r>
        <w:t>Attribut</w:t>
      </w:r>
    </w:p>
    <w:p w14:paraId="1D855EEF" w14:textId="62305EF6" w:rsidR="00690F8D" w:rsidRDefault="00690F8D" w:rsidP="00624761">
      <w:pPr>
        <w:pStyle w:val="Pardeliste"/>
        <w:numPr>
          <w:ilvl w:val="0"/>
          <w:numId w:val="1"/>
        </w:numPr>
        <w:jc w:val="both"/>
      </w:pPr>
      <w:r>
        <w:t>Clé primaire (identifiant) : attribut qui identifie un enregistrement</w:t>
      </w:r>
    </w:p>
    <w:p w14:paraId="703952F4" w14:textId="1A860126" w:rsidR="00690F8D" w:rsidRDefault="00690F8D" w:rsidP="00624761">
      <w:pPr>
        <w:jc w:val="both"/>
      </w:pPr>
      <w:r>
        <w:t xml:space="preserve">Problème : </w:t>
      </w:r>
    </w:p>
    <w:p w14:paraId="5B02B346" w14:textId="41493AE6" w:rsidR="00690F8D" w:rsidRDefault="00690F8D" w:rsidP="00624761">
      <w:pPr>
        <w:pStyle w:val="Pardeliste"/>
        <w:numPr>
          <w:ilvl w:val="0"/>
          <w:numId w:val="1"/>
        </w:numPr>
        <w:jc w:val="both"/>
      </w:pPr>
      <w:r>
        <w:t>Comment représenter le lien entre un film et un réalisateur ?</w:t>
      </w:r>
    </w:p>
    <w:p w14:paraId="4F6FEAFF" w14:textId="77777777" w:rsidR="00D9186B" w:rsidRDefault="00D9186B" w:rsidP="00624761">
      <w:pPr>
        <w:jc w:val="both"/>
      </w:pPr>
    </w:p>
    <w:p w14:paraId="7A5C194F" w14:textId="6126491C" w:rsidR="00D9186B" w:rsidRDefault="00D9186B" w:rsidP="00624761">
      <w:pPr>
        <w:pStyle w:val="Pardeliste"/>
        <w:numPr>
          <w:ilvl w:val="0"/>
          <w:numId w:val="3"/>
        </w:numPr>
        <w:jc w:val="both"/>
      </w:pPr>
      <w:r>
        <w:t>Clé étrangère : attribut qui référence le champ d’une autre table</w:t>
      </w:r>
    </w:p>
    <w:p w14:paraId="340B81F4" w14:textId="33C71112" w:rsidR="00D9186B" w:rsidRDefault="00D9186B" w:rsidP="00624761">
      <w:pPr>
        <w:jc w:val="both"/>
      </w:pPr>
      <w:r>
        <w:t>Problème : le référencement par clé étrangère ne fonctionne que dans le cas où nous considérons qu’un film est réalisé par un unique réalisateur. Or un film peut être coréalisé.</w:t>
      </w:r>
    </w:p>
    <w:p w14:paraId="3948AAA3" w14:textId="0AD8E86F" w:rsidR="00D9186B" w:rsidRDefault="00923870" w:rsidP="00624761">
      <w:pPr>
        <w:jc w:val="both"/>
      </w:pPr>
      <w:r>
        <w:t>On a besoin d’une table d’association &gt; une table transitoire</w:t>
      </w:r>
      <w:r w:rsidR="002A12EF">
        <w:t>. Une liaison entre deux entités.</w:t>
      </w:r>
    </w:p>
    <w:p w14:paraId="11948C59" w14:textId="439DA4C4" w:rsidR="002A12EF" w:rsidRDefault="002A12EF" w:rsidP="00624761">
      <w:pPr>
        <w:pStyle w:val="Pardeliste"/>
        <w:numPr>
          <w:ilvl w:val="0"/>
          <w:numId w:val="3"/>
        </w:numPr>
        <w:jc w:val="both"/>
      </w:pPr>
      <w:r>
        <w:t>Association : une liaison qui a un</w:t>
      </w:r>
      <w:r w:rsidR="00FB5CCB">
        <w:t>e</w:t>
      </w:r>
      <w:r>
        <w:t xml:space="preserve"> signification précise entre plusieurs entités</w:t>
      </w:r>
    </w:p>
    <w:p w14:paraId="04B11EA4" w14:textId="51AC0955" w:rsidR="002A12EF" w:rsidRDefault="002A12EF" w:rsidP="00624761">
      <w:pPr>
        <w:pStyle w:val="Pardeliste"/>
        <w:jc w:val="both"/>
      </w:pPr>
      <w:r>
        <w:t>(« un réalisateur </w:t>
      </w:r>
      <w:r w:rsidRPr="002A12EF">
        <w:rPr>
          <w:color w:val="FF0000"/>
        </w:rPr>
        <w:t xml:space="preserve">? </w:t>
      </w:r>
      <w:r>
        <w:t>un film »)</w:t>
      </w:r>
    </w:p>
    <w:p w14:paraId="19E00E79" w14:textId="77777777" w:rsidR="002A12EF" w:rsidRDefault="002A12EF" w:rsidP="00624761">
      <w:pPr>
        <w:jc w:val="both"/>
      </w:pPr>
    </w:p>
    <w:p w14:paraId="61B95380" w14:textId="563DA08B" w:rsidR="002A12EF" w:rsidRPr="00502881" w:rsidRDefault="002A12EF" w:rsidP="00624761">
      <w:pPr>
        <w:jc w:val="both"/>
        <w:rPr>
          <w:b/>
        </w:rPr>
      </w:pPr>
      <w:r w:rsidRPr="00502881">
        <w:rPr>
          <w:b/>
        </w:rPr>
        <w:t>Notions, interro surprise :</w:t>
      </w:r>
    </w:p>
    <w:p w14:paraId="1544E052" w14:textId="30528986" w:rsidR="002A12EF" w:rsidRDefault="002A12EF" w:rsidP="00624761">
      <w:pPr>
        <w:pStyle w:val="Pardeliste"/>
        <w:numPr>
          <w:ilvl w:val="0"/>
          <w:numId w:val="1"/>
        </w:numPr>
        <w:jc w:val="both"/>
      </w:pPr>
      <w:r w:rsidRPr="00502881">
        <w:rPr>
          <w:u w:val="single"/>
        </w:rPr>
        <w:t>Entité </w:t>
      </w:r>
      <w:r>
        <w:t>: concept identifiés qui se caractérisent par des attributs communs</w:t>
      </w:r>
    </w:p>
    <w:p w14:paraId="0E0D53BF" w14:textId="0F3791C4" w:rsidR="002A12EF" w:rsidRDefault="00720E21" w:rsidP="00624761">
      <w:pPr>
        <w:pStyle w:val="Pardeliste"/>
        <w:numPr>
          <w:ilvl w:val="0"/>
          <w:numId w:val="1"/>
        </w:numPr>
        <w:jc w:val="both"/>
      </w:pPr>
      <w:r w:rsidRPr="00502881">
        <w:rPr>
          <w:u w:val="single"/>
        </w:rPr>
        <w:t>Attribut </w:t>
      </w:r>
      <w:r>
        <w:t>: caractérise une entité</w:t>
      </w:r>
    </w:p>
    <w:p w14:paraId="58715786" w14:textId="321A27CF" w:rsidR="00720E21" w:rsidRDefault="00720E21" w:rsidP="00624761">
      <w:pPr>
        <w:pStyle w:val="Pardeliste"/>
        <w:numPr>
          <w:ilvl w:val="0"/>
          <w:numId w:val="1"/>
        </w:numPr>
        <w:jc w:val="both"/>
      </w:pPr>
      <w:r w:rsidRPr="00502881">
        <w:rPr>
          <w:u w:val="single"/>
        </w:rPr>
        <w:t>Table </w:t>
      </w:r>
      <w:r>
        <w:t xml:space="preserve">: </w:t>
      </w:r>
      <w:r w:rsidR="00FB5CCB">
        <w:t>une table par entité, c’est le tableau dans lequel on inscrit les attributs de l’entité</w:t>
      </w:r>
    </w:p>
    <w:p w14:paraId="1D005DC6" w14:textId="63D6BF72" w:rsidR="00FB5CCB" w:rsidRDefault="00FB5CCB" w:rsidP="00624761">
      <w:pPr>
        <w:pStyle w:val="Pardeliste"/>
        <w:numPr>
          <w:ilvl w:val="0"/>
          <w:numId w:val="1"/>
        </w:numPr>
        <w:jc w:val="both"/>
      </w:pPr>
      <w:r w:rsidRPr="00502881">
        <w:rPr>
          <w:u w:val="single"/>
        </w:rPr>
        <w:t>Enregistrement </w:t>
      </w:r>
      <w:r>
        <w:t>: enregistre les attributs de la table</w:t>
      </w:r>
    </w:p>
    <w:p w14:paraId="0C102E8E" w14:textId="14E29795" w:rsidR="00FB5CCB" w:rsidRDefault="00FB5CCB" w:rsidP="00624761">
      <w:pPr>
        <w:pStyle w:val="Pardeliste"/>
        <w:numPr>
          <w:ilvl w:val="0"/>
          <w:numId w:val="1"/>
        </w:numPr>
        <w:jc w:val="both"/>
      </w:pPr>
      <w:r w:rsidRPr="00502881">
        <w:rPr>
          <w:u w:val="single"/>
        </w:rPr>
        <w:t>Association </w:t>
      </w:r>
      <w:r>
        <w:t>: une liaison qui a une sémantique précise entre 2 entités</w:t>
      </w:r>
    </w:p>
    <w:p w14:paraId="53DDE84C" w14:textId="0D68F8B7" w:rsidR="00FB5CCB" w:rsidRDefault="00FB5CCB" w:rsidP="00624761">
      <w:pPr>
        <w:pStyle w:val="Pardeliste"/>
        <w:numPr>
          <w:ilvl w:val="0"/>
          <w:numId w:val="1"/>
        </w:numPr>
        <w:jc w:val="both"/>
      </w:pPr>
      <w:r w:rsidRPr="00502881">
        <w:rPr>
          <w:u w:val="single"/>
        </w:rPr>
        <w:t>Clé primaire </w:t>
      </w:r>
      <w:r>
        <w:t>: attribut qui identifie un enregistrement / elle est unique</w:t>
      </w:r>
    </w:p>
    <w:p w14:paraId="11BFFD66" w14:textId="69CD5FA8" w:rsidR="00FB5CCB" w:rsidRDefault="00FB5CCB" w:rsidP="00624761">
      <w:pPr>
        <w:pStyle w:val="Pardeliste"/>
        <w:numPr>
          <w:ilvl w:val="0"/>
          <w:numId w:val="1"/>
        </w:numPr>
        <w:jc w:val="both"/>
      </w:pPr>
      <w:r w:rsidRPr="00502881">
        <w:rPr>
          <w:u w:val="single"/>
        </w:rPr>
        <w:lastRenderedPageBreak/>
        <w:t>Clé étrangère </w:t>
      </w:r>
      <w:r>
        <w:t>: id qui n’est pas obligatoirement unique, c’est un attribut qui référence la clé primaire d’une autre entité.</w:t>
      </w:r>
    </w:p>
    <w:p w14:paraId="1E2A2596" w14:textId="77777777" w:rsidR="00B90EE2" w:rsidRDefault="00B90EE2" w:rsidP="00624761">
      <w:pPr>
        <w:jc w:val="both"/>
      </w:pPr>
    </w:p>
    <w:p w14:paraId="6ADBEF1E" w14:textId="7E6BE8F3" w:rsidR="00B90EE2" w:rsidRPr="008800E9" w:rsidRDefault="00B90EE2" w:rsidP="00624761">
      <w:pPr>
        <w:jc w:val="both"/>
        <w:rPr>
          <w:b/>
          <w:sz w:val="28"/>
          <w:u w:val="single"/>
        </w:rPr>
      </w:pPr>
      <w:r w:rsidRPr="008800E9">
        <w:rPr>
          <w:b/>
          <w:sz w:val="28"/>
          <w:u w:val="single"/>
        </w:rPr>
        <w:t>Modèle conceptuel</w:t>
      </w:r>
      <w:r w:rsidR="008800E9">
        <w:rPr>
          <w:b/>
          <w:sz w:val="28"/>
          <w:u w:val="single"/>
        </w:rPr>
        <w:t> :</w:t>
      </w:r>
    </w:p>
    <w:p w14:paraId="0750F41B" w14:textId="77777777" w:rsidR="00D21B19" w:rsidRPr="00D21B19" w:rsidRDefault="00D21B19" w:rsidP="00D21B19">
      <w:pPr>
        <w:widowControl w:val="0"/>
        <w:autoSpaceDE w:val="0"/>
        <w:autoSpaceDN w:val="0"/>
        <w:adjustRightInd w:val="0"/>
        <w:ind w:left="708" w:firstLine="708"/>
        <w:rPr>
          <w:rFonts w:cs="@l˝ø/CÈ"/>
          <w:szCs w:val="22"/>
        </w:rPr>
      </w:pPr>
    </w:p>
    <w:p w14:paraId="56B0B5FA" w14:textId="77777777" w:rsidR="00870393" w:rsidRDefault="00870393" w:rsidP="00624761">
      <w:pPr>
        <w:jc w:val="both"/>
      </w:pPr>
    </w:p>
    <w:p w14:paraId="5442297C" w14:textId="4E7E32EF" w:rsidR="00870393" w:rsidRDefault="00054C95" w:rsidP="00624761">
      <w:pPr>
        <w:jc w:val="both"/>
      </w:pPr>
      <w:r>
        <w:rPr>
          <w:noProof/>
          <w:lang w:eastAsia="fr-FR"/>
        </w:rPr>
        <w:drawing>
          <wp:inline distT="0" distB="0" distL="0" distR="0" wp14:anchorId="5A74E05A" wp14:editId="33EE2D98">
            <wp:extent cx="5785890" cy="1845945"/>
            <wp:effectExtent l="0" t="0" r="571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8-12-15 à 14.39.21.png"/>
                    <pic:cNvPicPr/>
                  </pic:nvPicPr>
                  <pic:blipFill>
                    <a:blip r:embed="rId5">
                      <a:extLst>
                        <a:ext uri="{28A0092B-C50C-407E-A947-70E740481C1C}">
                          <a14:useLocalDpi xmlns:a14="http://schemas.microsoft.com/office/drawing/2010/main" val="0"/>
                        </a:ext>
                      </a:extLst>
                    </a:blip>
                    <a:stretch>
                      <a:fillRect/>
                    </a:stretch>
                  </pic:blipFill>
                  <pic:spPr>
                    <a:xfrm>
                      <a:off x="0" y="0"/>
                      <a:ext cx="5801294" cy="1850860"/>
                    </a:xfrm>
                    <a:prstGeom prst="rect">
                      <a:avLst/>
                    </a:prstGeom>
                  </pic:spPr>
                </pic:pic>
              </a:graphicData>
            </a:graphic>
          </wp:inline>
        </w:drawing>
      </w:r>
    </w:p>
    <w:p w14:paraId="093E68F2" w14:textId="77777777" w:rsidR="00870393" w:rsidRDefault="00870393" w:rsidP="00624761">
      <w:pPr>
        <w:jc w:val="both"/>
      </w:pPr>
    </w:p>
    <w:p w14:paraId="59163A4C" w14:textId="1BC8FB71" w:rsidR="003D3E87" w:rsidRDefault="003D3E87" w:rsidP="00624761">
      <w:pPr>
        <w:jc w:val="both"/>
      </w:pPr>
      <w:r>
        <w:t>MCD, exercice :</w:t>
      </w:r>
    </w:p>
    <w:p w14:paraId="44C75166" w14:textId="75C5C209" w:rsidR="003D3E87" w:rsidRDefault="003D3E87" w:rsidP="00624761">
      <w:pPr>
        <w:jc w:val="both"/>
      </w:pPr>
      <w:r>
        <w:t>3 entités : clients, articles, fournisseurs</w:t>
      </w:r>
    </w:p>
    <w:p w14:paraId="1439502E" w14:textId="3E317CB1" w:rsidR="003D3E87" w:rsidRDefault="003D3E87" w:rsidP="00624761">
      <w:pPr>
        <w:pStyle w:val="Pardeliste"/>
        <w:numPr>
          <w:ilvl w:val="0"/>
          <w:numId w:val="1"/>
        </w:numPr>
        <w:jc w:val="both"/>
      </w:pPr>
      <w:r>
        <w:t>Quelles sont les associations entre ces entités ?</w:t>
      </w:r>
    </w:p>
    <w:p w14:paraId="1EF6369F" w14:textId="16FF3944" w:rsidR="003D3E87" w:rsidRDefault="003D3E87" w:rsidP="00624761">
      <w:pPr>
        <w:pStyle w:val="Pardeliste"/>
        <w:numPr>
          <w:ilvl w:val="0"/>
          <w:numId w:val="1"/>
        </w:numPr>
        <w:jc w:val="both"/>
      </w:pPr>
      <w:r>
        <w:t xml:space="preserve">Placer les attributs </w:t>
      </w:r>
      <w:r w:rsidR="00E76778">
        <w:t>ci-dessous</w:t>
      </w:r>
      <w:r>
        <w:t xml:space="preserve"> dans le schéma entités associations :</w:t>
      </w:r>
    </w:p>
    <w:p w14:paraId="69FBD1C8" w14:textId="77777777" w:rsidR="003D3E87" w:rsidRDefault="003D3E87" w:rsidP="00624761">
      <w:pPr>
        <w:jc w:val="both"/>
      </w:pPr>
    </w:p>
    <w:p w14:paraId="0862CF22" w14:textId="77777777" w:rsidR="00602801" w:rsidRDefault="00602801" w:rsidP="00624761">
      <w:pPr>
        <w:jc w:val="both"/>
      </w:pPr>
    </w:p>
    <w:p w14:paraId="63A331CF" w14:textId="425E2DB1" w:rsidR="00502881" w:rsidRPr="00502881" w:rsidRDefault="00502881" w:rsidP="00624761">
      <w:pPr>
        <w:jc w:val="both"/>
        <w:rPr>
          <w:sz w:val="20"/>
        </w:rPr>
      </w:pPr>
      <w:r w:rsidRPr="00502881">
        <w:rPr>
          <w:sz w:val="20"/>
        </w:rPr>
        <w:t>30.10.18</w:t>
      </w:r>
    </w:p>
    <w:p w14:paraId="06BAABD1" w14:textId="77777777" w:rsidR="00502881" w:rsidRDefault="00502881" w:rsidP="00624761">
      <w:pPr>
        <w:jc w:val="both"/>
      </w:pPr>
    </w:p>
    <w:p w14:paraId="5DE88D55" w14:textId="2864A3F3" w:rsidR="008800E9" w:rsidRPr="00502881" w:rsidRDefault="00054C95" w:rsidP="00624761">
      <w:pPr>
        <w:jc w:val="both"/>
        <w:rPr>
          <w:b/>
          <w:sz w:val="28"/>
          <w:u w:val="single"/>
        </w:rPr>
      </w:pPr>
      <w:r>
        <w:rPr>
          <w:b/>
          <w:sz w:val="28"/>
          <w:u w:val="single"/>
        </w:rPr>
        <w:t>Pour établir un Modèle R</w:t>
      </w:r>
      <w:r w:rsidR="008800E9" w:rsidRPr="00502881">
        <w:rPr>
          <w:b/>
          <w:sz w:val="28"/>
          <w:u w:val="single"/>
        </w:rPr>
        <w:t>elationnel</w:t>
      </w:r>
      <w:r>
        <w:rPr>
          <w:b/>
          <w:sz w:val="28"/>
          <w:u w:val="single"/>
        </w:rPr>
        <w:t xml:space="preserve"> (MRD)</w:t>
      </w:r>
      <w:r w:rsidR="008800E9" w:rsidRPr="00502881">
        <w:rPr>
          <w:b/>
          <w:sz w:val="28"/>
          <w:u w:val="single"/>
        </w:rPr>
        <w:t xml:space="preserve"> : </w:t>
      </w:r>
    </w:p>
    <w:p w14:paraId="7DB79582" w14:textId="77777777" w:rsidR="008800E9" w:rsidRDefault="008800E9" w:rsidP="00624761">
      <w:pPr>
        <w:jc w:val="both"/>
      </w:pPr>
    </w:p>
    <w:p w14:paraId="4030E3D8" w14:textId="75002BAB" w:rsidR="008800E9" w:rsidRPr="00502881" w:rsidRDefault="00502881" w:rsidP="00624761">
      <w:pPr>
        <w:jc w:val="both"/>
        <w:rPr>
          <w:b/>
        </w:rPr>
      </w:pPr>
      <w:r w:rsidRPr="00502881">
        <w:rPr>
          <w:b/>
        </w:rPr>
        <w:t>Conception des bases de données : modèle Entité-Association</w:t>
      </w:r>
    </w:p>
    <w:p w14:paraId="1EFD4300" w14:textId="36FC69AE" w:rsidR="00502881" w:rsidRDefault="00502881" w:rsidP="00624761">
      <w:pPr>
        <w:jc w:val="both"/>
      </w:pPr>
      <w:r>
        <w:t>Deux phases :</w:t>
      </w:r>
    </w:p>
    <w:p w14:paraId="0C6F0CA9" w14:textId="7DD8A8E4" w:rsidR="00502881" w:rsidRPr="00FB2CB5" w:rsidRDefault="00502881" w:rsidP="00624761">
      <w:pPr>
        <w:pStyle w:val="Pardeliste"/>
        <w:numPr>
          <w:ilvl w:val="0"/>
          <w:numId w:val="4"/>
        </w:numPr>
        <w:jc w:val="both"/>
        <w:rPr>
          <w:u w:val="single"/>
        </w:rPr>
      </w:pPr>
      <w:r w:rsidRPr="00FB2CB5">
        <w:rPr>
          <w:u w:val="single"/>
        </w:rPr>
        <w:t>Réalisation du modèle conceptuel (MCD)</w:t>
      </w:r>
    </w:p>
    <w:p w14:paraId="0AF1374F" w14:textId="50547378" w:rsidR="00502881" w:rsidRDefault="00502881" w:rsidP="00FB2CB5">
      <w:pPr>
        <w:pStyle w:val="Pardeliste"/>
        <w:jc w:val="both"/>
      </w:pPr>
      <w:r>
        <w:t>La modélisation conceptuelle est une étape délicate : définition des données, de leur mode d’E° dans le temps et des relations entre elles. Formalisme de type Entité-Association.</w:t>
      </w:r>
    </w:p>
    <w:p w14:paraId="112BDF78" w14:textId="7C585B55" w:rsidR="00502881" w:rsidRPr="00C4431E" w:rsidRDefault="00502881" w:rsidP="00CC7A22">
      <w:pPr>
        <w:pStyle w:val="Pardeliste"/>
        <w:numPr>
          <w:ilvl w:val="0"/>
          <w:numId w:val="4"/>
        </w:numPr>
        <w:jc w:val="both"/>
      </w:pPr>
      <w:r w:rsidRPr="00C4431E">
        <w:rPr>
          <w:u w:val="single"/>
        </w:rPr>
        <w:t>Traduction du MCD en un modèle logique</w:t>
      </w:r>
      <w:r>
        <w:t>, relationnel dans notre cas (MRD)</w:t>
      </w:r>
      <w:r w:rsidR="00624761">
        <w:t xml:space="preserve"> </w:t>
      </w:r>
      <w:r w:rsidR="00C4431E" w:rsidRPr="00C4431E">
        <w:rPr>
          <w:rFonts w:cs="@l˝ø/CÈ"/>
          <w:sz w:val="22"/>
          <w:szCs w:val="22"/>
        </w:rPr>
        <w:t>Définition de l’ensemble des objets manipulables par le SGBD-R.</w:t>
      </w:r>
    </w:p>
    <w:p w14:paraId="64B4B7B3" w14:textId="77777777" w:rsidR="00C4431E" w:rsidRPr="00C4431E" w:rsidRDefault="00C4431E" w:rsidP="00C4431E">
      <w:pPr>
        <w:pStyle w:val="Pardeliste"/>
        <w:jc w:val="both"/>
      </w:pPr>
    </w:p>
    <w:p w14:paraId="6FBCA404" w14:textId="54F8A007" w:rsidR="00054C95" w:rsidRPr="00054C95" w:rsidRDefault="00054C95" w:rsidP="00624761">
      <w:pPr>
        <w:jc w:val="both"/>
        <w:rPr>
          <w:b/>
        </w:rPr>
      </w:pPr>
      <w:r w:rsidRPr="00054C95">
        <w:rPr>
          <w:b/>
        </w:rPr>
        <w:t xml:space="preserve">Etape 1 : </w:t>
      </w:r>
    </w:p>
    <w:p w14:paraId="6C12DB9A" w14:textId="03ADC968" w:rsidR="00502881" w:rsidRPr="00054C95" w:rsidRDefault="00502881" w:rsidP="00054C95">
      <w:pPr>
        <w:pStyle w:val="Pardeliste"/>
        <w:numPr>
          <w:ilvl w:val="0"/>
          <w:numId w:val="3"/>
        </w:numPr>
        <w:jc w:val="both"/>
        <w:rPr>
          <w:b/>
        </w:rPr>
      </w:pPr>
      <w:r w:rsidRPr="00054C95">
        <w:rPr>
          <w:b/>
          <w:sz w:val="28"/>
        </w:rPr>
        <w:t>Modèle conceptuel :</w:t>
      </w:r>
      <w:r w:rsidR="00054C95" w:rsidRPr="00054C95">
        <w:rPr>
          <w:b/>
          <w:sz w:val="28"/>
        </w:rPr>
        <w:t xml:space="preserve"> </w:t>
      </w:r>
      <w:r>
        <w:t xml:space="preserve">Décrit les </w:t>
      </w:r>
      <w:r w:rsidRPr="00054C95">
        <w:rPr>
          <w:b/>
        </w:rPr>
        <w:t>entités</w:t>
      </w:r>
      <w:r>
        <w:t xml:space="preserve"> (films, réalisateurs), leurs </w:t>
      </w:r>
      <w:r w:rsidRPr="00054C95">
        <w:rPr>
          <w:b/>
        </w:rPr>
        <w:t>attributs</w:t>
      </w:r>
      <w:r>
        <w:t xml:space="preserve"> (titre, nom, date de naissance), les </w:t>
      </w:r>
      <w:r w:rsidRPr="00054C95">
        <w:rPr>
          <w:b/>
        </w:rPr>
        <w:t>associations</w:t>
      </w:r>
      <w:r>
        <w:t xml:space="preserve"> (réalise) entre ces entités et leur </w:t>
      </w:r>
      <w:r w:rsidRPr="00054C95">
        <w:rPr>
          <w:b/>
        </w:rPr>
        <w:t>cardinalité</w:t>
      </w:r>
      <w:r>
        <w:t>.</w:t>
      </w:r>
    </w:p>
    <w:p w14:paraId="6E5554DC" w14:textId="77777777" w:rsidR="00624761" w:rsidRDefault="00624761" w:rsidP="00624761">
      <w:pPr>
        <w:pStyle w:val="Pardeliste"/>
        <w:jc w:val="both"/>
      </w:pPr>
    </w:p>
    <w:p w14:paraId="42183CAA" w14:textId="3CD2640E" w:rsidR="00502881" w:rsidRDefault="00502881" w:rsidP="00624761">
      <w:pPr>
        <w:jc w:val="both"/>
      </w:pPr>
      <w:r w:rsidRPr="004C0E6D">
        <w:rPr>
          <w:b/>
        </w:rPr>
        <w:t>Une entité</w:t>
      </w:r>
      <w:r>
        <w:t xml:space="preserve"> est une chose concrète ou abstraite qui peut être reconnue distinctement et qui est </w:t>
      </w:r>
      <w:r w:rsidR="00624761">
        <w:t>caractérisée</w:t>
      </w:r>
      <w:r>
        <w:t xml:space="preserve"> par son unicité. NB : type-entité (film) / entités (Vertigo) : « population homogène d’individus qui possèdent des propriétés communes ». </w:t>
      </w:r>
      <w:r w:rsidR="00624761">
        <w:t>Par</w:t>
      </w:r>
      <w:r>
        <w:t xml:space="preserve"> abus de langage, le terme entité est utiliser pour désigner le type-entité et ses entités.</w:t>
      </w:r>
    </w:p>
    <w:p w14:paraId="63D7627E" w14:textId="77777777" w:rsidR="00502881" w:rsidRDefault="00502881" w:rsidP="00624761">
      <w:pPr>
        <w:jc w:val="both"/>
      </w:pPr>
    </w:p>
    <w:p w14:paraId="337E1BB4" w14:textId="1CF5DD9F" w:rsidR="00502881" w:rsidRDefault="00502881" w:rsidP="00624761">
      <w:pPr>
        <w:jc w:val="both"/>
      </w:pPr>
      <w:r w:rsidRPr="004C0E6D">
        <w:rPr>
          <w:b/>
        </w:rPr>
        <w:t>Une association</w:t>
      </w:r>
      <w:r>
        <w:t xml:space="preserve"> est une liaison qui a une signification précise entre plusieurs entités : « un réalisateur </w:t>
      </w:r>
      <w:r w:rsidRPr="004C0E6D">
        <w:rPr>
          <w:i/>
        </w:rPr>
        <w:t>réalise</w:t>
      </w:r>
      <w:r>
        <w:t xml:space="preserve"> un film ».</w:t>
      </w:r>
    </w:p>
    <w:p w14:paraId="449B82CD" w14:textId="77777777" w:rsidR="00502881" w:rsidRDefault="00502881" w:rsidP="00624761">
      <w:pPr>
        <w:jc w:val="both"/>
      </w:pPr>
    </w:p>
    <w:p w14:paraId="1F43ECDD" w14:textId="2B1E5FBD" w:rsidR="00502881" w:rsidRDefault="00502881" w:rsidP="00624761">
      <w:pPr>
        <w:jc w:val="both"/>
      </w:pPr>
      <w:r w:rsidRPr="004C0E6D">
        <w:rPr>
          <w:b/>
        </w:rPr>
        <w:t>Un attribut</w:t>
      </w:r>
      <w:r>
        <w:t xml:space="preserve"> (ou propriété) est une caractéristique associée à une entité (type-entité) ou à une association. </w:t>
      </w:r>
    </w:p>
    <w:p w14:paraId="319B3A75" w14:textId="4B77D950" w:rsidR="00502881" w:rsidRDefault="00502881" w:rsidP="00624761">
      <w:pPr>
        <w:pStyle w:val="Pardeliste"/>
        <w:numPr>
          <w:ilvl w:val="0"/>
          <w:numId w:val="1"/>
        </w:numPr>
        <w:jc w:val="both"/>
      </w:pPr>
      <w:r>
        <w:t xml:space="preserve">Un attribut </w:t>
      </w:r>
      <w:r w:rsidRPr="000D2625">
        <w:rPr>
          <w:u w:val="single"/>
        </w:rPr>
        <w:t>ne peut pas être partagé par plusieurs entités ou associations</w:t>
      </w:r>
    </w:p>
    <w:p w14:paraId="2FCC4B77" w14:textId="07DB22CF" w:rsidR="00502881" w:rsidRDefault="00502881" w:rsidP="00624761">
      <w:pPr>
        <w:pStyle w:val="Pardeliste"/>
        <w:numPr>
          <w:ilvl w:val="0"/>
          <w:numId w:val="1"/>
        </w:numPr>
        <w:jc w:val="both"/>
      </w:pPr>
      <w:r>
        <w:t xml:space="preserve">Un attribut est </w:t>
      </w:r>
      <w:r w:rsidRPr="000D2625">
        <w:rPr>
          <w:u w:val="single"/>
        </w:rPr>
        <w:t>une donnée élémentaire </w:t>
      </w:r>
      <w:r>
        <w:t>: il n’est ni calculé, ni dérivé (</w:t>
      </w:r>
      <w:r w:rsidR="000D2625">
        <w:rPr>
          <w:i/>
        </w:rPr>
        <w:t>date de naissance/</w:t>
      </w:r>
      <w:r w:rsidRPr="000D2625">
        <w:rPr>
          <w:i/>
        </w:rPr>
        <w:t>âge</w:t>
      </w:r>
      <w:r>
        <w:t>)</w:t>
      </w:r>
    </w:p>
    <w:p w14:paraId="56BBA36D" w14:textId="2BA5D2C0" w:rsidR="008D2533" w:rsidRDefault="00502881" w:rsidP="003D3BAD">
      <w:pPr>
        <w:pStyle w:val="Pardeliste"/>
        <w:numPr>
          <w:ilvl w:val="0"/>
          <w:numId w:val="1"/>
        </w:numPr>
        <w:jc w:val="both"/>
      </w:pPr>
      <w:r>
        <w:t xml:space="preserve">Un attribut </w:t>
      </w:r>
      <w:r w:rsidRPr="00C4431E">
        <w:rPr>
          <w:u w:val="single"/>
        </w:rPr>
        <w:t>peut caractériser une association</w:t>
      </w:r>
      <w:r>
        <w:t xml:space="preserve"> lorsqu’il dépen</w:t>
      </w:r>
      <w:r w:rsidR="00624761">
        <w:t xml:space="preserve">d </w:t>
      </w:r>
      <w:r>
        <w:t>de toutes les entités liées par l’association</w:t>
      </w:r>
      <w:r w:rsidR="00624761">
        <w:t xml:space="preserve"> </w:t>
      </w:r>
      <w:r w:rsidR="003C36E5" w:rsidRPr="003C36E5">
        <w:t>(</w:t>
      </w:r>
      <w:r w:rsidR="003C36E5" w:rsidRPr="003C36E5">
        <w:rPr>
          <w:i/>
        </w:rPr>
        <w:t>rôle</w:t>
      </w:r>
      <w:r w:rsidR="003C36E5">
        <w:t>)</w:t>
      </w:r>
    </w:p>
    <w:p w14:paraId="03F8368E" w14:textId="77777777" w:rsidR="00C4431E" w:rsidRDefault="00C4431E" w:rsidP="00C4431E">
      <w:pPr>
        <w:pStyle w:val="Pardeliste"/>
        <w:jc w:val="both"/>
      </w:pPr>
    </w:p>
    <w:p w14:paraId="33AE1D38" w14:textId="513E93CE" w:rsidR="008D2533" w:rsidRDefault="00214741" w:rsidP="008D2533">
      <w:pPr>
        <w:jc w:val="both"/>
      </w:pPr>
      <w:r w:rsidRPr="00C4431E">
        <w:rPr>
          <w:b/>
        </w:rPr>
        <w:t>La cardinalité</w:t>
      </w:r>
      <w:r>
        <w:t xml:space="preserve"> est le nb d’occurrences minimal et maximal, exprimé sous la forme d’un couple (min, max), d’une association par rapport à chaque occurrence d’une entité donnée.</w:t>
      </w:r>
    </w:p>
    <w:p w14:paraId="6A2CBC3E" w14:textId="5950BA13" w:rsidR="00214741" w:rsidRDefault="00214741" w:rsidP="008D2533">
      <w:pPr>
        <w:jc w:val="both"/>
      </w:pPr>
      <w:r>
        <w:tab/>
        <w:t>Un réalisateur réalise 1 à n film(s)</w:t>
      </w:r>
      <w:r>
        <w:tab/>
      </w:r>
      <w:r>
        <w:tab/>
        <w:t>(1, n)</w:t>
      </w:r>
    </w:p>
    <w:p w14:paraId="76028261" w14:textId="7690F061" w:rsidR="00214741" w:rsidRDefault="00214741" w:rsidP="008D2533">
      <w:pPr>
        <w:jc w:val="both"/>
      </w:pPr>
      <w:r>
        <w:tab/>
        <w:t>Un film est réalisé par 1 à n réalisateur(s)</w:t>
      </w:r>
      <w:r>
        <w:tab/>
        <w:t>(1, n)</w:t>
      </w:r>
    </w:p>
    <w:p w14:paraId="3162A06A" w14:textId="77777777" w:rsidR="00214741" w:rsidRDefault="00214741" w:rsidP="008D2533">
      <w:pPr>
        <w:jc w:val="both"/>
      </w:pPr>
    </w:p>
    <w:p w14:paraId="2FB0E0FE" w14:textId="6EA117DC" w:rsidR="00214741" w:rsidRDefault="00214741" w:rsidP="008D2533">
      <w:pPr>
        <w:jc w:val="both"/>
      </w:pPr>
      <w:r w:rsidRPr="00C4431E">
        <w:rPr>
          <w:b/>
        </w:rPr>
        <w:t>D’une entité donnée vers une association donnée </w:t>
      </w:r>
      <w:r>
        <w:t>:</w:t>
      </w:r>
    </w:p>
    <w:p w14:paraId="351D49AF" w14:textId="7DD95B87" w:rsidR="00214741" w:rsidRDefault="00214741" w:rsidP="008D2533">
      <w:pPr>
        <w:jc w:val="both"/>
      </w:pPr>
      <w:r>
        <w:tab/>
        <w:t>La cardinalité minimale peut être 0 ou 1.</w:t>
      </w:r>
    </w:p>
    <w:p w14:paraId="1AC7CB92" w14:textId="155C07D7" w:rsidR="00214741" w:rsidRDefault="00214741" w:rsidP="008D2533">
      <w:pPr>
        <w:jc w:val="both"/>
      </w:pPr>
      <w:r>
        <w:tab/>
        <w:t>La cardinalité maximale peut être 1 ou n.</w:t>
      </w:r>
    </w:p>
    <w:p w14:paraId="7B5F62BE" w14:textId="77777777" w:rsidR="00214741" w:rsidRDefault="00214741" w:rsidP="008D2533">
      <w:pPr>
        <w:jc w:val="both"/>
      </w:pPr>
    </w:p>
    <w:p w14:paraId="06A57D7A" w14:textId="1924E95B" w:rsidR="00214741" w:rsidRDefault="00214741" w:rsidP="008D2533">
      <w:pPr>
        <w:jc w:val="both"/>
      </w:pPr>
      <w:r w:rsidRPr="00C4431E">
        <w:rPr>
          <w:b/>
        </w:rPr>
        <w:t>Une cardinalité minimale de 1 doit se justifier</w:t>
      </w:r>
      <w:r>
        <w:t xml:space="preserve"> par le fait que les individus de l’entité en question ont besoin de l’association pour exister. Dans tous les autres cas, la cardinalité minimale vaut 0.</w:t>
      </w:r>
    </w:p>
    <w:p w14:paraId="4C9156AD" w14:textId="78E837C4" w:rsidR="00214741" w:rsidRDefault="00214741" w:rsidP="00214741">
      <w:pPr>
        <w:pStyle w:val="Pardeliste"/>
        <w:numPr>
          <w:ilvl w:val="0"/>
          <w:numId w:val="1"/>
        </w:numPr>
        <w:jc w:val="both"/>
      </w:pPr>
      <w:r>
        <w:t>Une personne réalise 0 à n film(s)</w:t>
      </w:r>
    </w:p>
    <w:p w14:paraId="214BAA2D" w14:textId="225566E2" w:rsidR="00214741" w:rsidRDefault="00214741" w:rsidP="00214741">
      <w:pPr>
        <w:pStyle w:val="Pardeliste"/>
        <w:numPr>
          <w:ilvl w:val="0"/>
          <w:numId w:val="1"/>
        </w:numPr>
        <w:jc w:val="both"/>
      </w:pPr>
      <w:r>
        <w:t>Un réalisateur réalise 1 à n film(s)</w:t>
      </w:r>
    </w:p>
    <w:p w14:paraId="1250017A" w14:textId="25561C47" w:rsidR="00214741" w:rsidRDefault="00214741" w:rsidP="00214741">
      <w:pPr>
        <w:pStyle w:val="Pardeliste"/>
        <w:numPr>
          <w:ilvl w:val="0"/>
          <w:numId w:val="1"/>
        </w:numPr>
        <w:jc w:val="both"/>
      </w:pPr>
      <w:r>
        <w:t>Un film est réalisé par 1 à n réalisateur(s)</w:t>
      </w:r>
    </w:p>
    <w:p w14:paraId="7C5A0A9D" w14:textId="77777777" w:rsidR="00214741" w:rsidRDefault="00214741" w:rsidP="00214741">
      <w:pPr>
        <w:jc w:val="both"/>
      </w:pPr>
    </w:p>
    <w:p w14:paraId="06FD2E43" w14:textId="0D1B8AA1" w:rsidR="00054C95" w:rsidRPr="00D21B19" w:rsidRDefault="00214741" w:rsidP="00054C95">
      <w:pPr>
        <w:jc w:val="both"/>
        <w:rPr>
          <w:rFonts w:cs="@l˝ø/CÈ"/>
          <w:szCs w:val="22"/>
        </w:rPr>
      </w:pPr>
      <w:r w:rsidRPr="00214741">
        <w:rPr>
          <w:b/>
        </w:rPr>
        <w:t xml:space="preserve">Le choix des cardinalités est </w:t>
      </w:r>
      <w:r>
        <w:rPr>
          <w:b/>
        </w:rPr>
        <w:t>ESSENTIEL</w:t>
      </w:r>
      <w:r w:rsidRPr="00214741">
        <w:rPr>
          <w:b/>
        </w:rPr>
        <w:t xml:space="preserve"> (moment décisif). Moment délicat de la modélisation.</w:t>
      </w:r>
    </w:p>
    <w:p w14:paraId="39E485F3" w14:textId="77777777" w:rsidR="00054C95" w:rsidRDefault="00054C95" w:rsidP="00054C95">
      <w:pPr>
        <w:jc w:val="both"/>
      </w:pPr>
      <w:r>
        <w:t>MCD. On peut représenter cette association et sa cardinalité sous la forme d’un schéma. C’est le modèle conceptuel de données (MCD).</w:t>
      </w:r>
    </w:p>
    <w:p w14:paraId="0EF38B4E" w14:textId="77777777" w:rsidR="00054C95" w:rsidRDefault="00054C95" w:rsidP="00054C95">
      <w:pPr>
        <w:jc w:val="both"/>
      </w:pPr>
      <w:r>
        <w:t>Réalisateur(</w:t>
      </w:r>
      <w:proofErr w:type="gramStart"/>
      <w:r>
        <w:t>0,n</w:t>
      </w:r>
      <w:proofErr w:type="gramEnd"/>
      <w:r>
        <w:t>)--------------réalise------------(1,n)film(s)</w:t>
      </w:r>
    </w:p>
    <w:p w14:paraId="44D16329" w14:textId="77777777" w:rsidR="00214741" w:rsidRDefault="00214741" w:rsidP="008D2533">
      <w:pPr>
        <w:jc w:val="both"/>
      </w:pPr>
    </w:p>
    <w:p w14:paraId="64C5DA2E" w14:textId="33421C69" w:rsidR="00214741" w:rsidRDefault="006B48DB" w:rsidP="008D2533">
      <w:pPr>
        <w:jc w:val="both"/>
      </w:pPr>
      <w:r>
        <w:t xml:space="preserve">Il peut y avoir des </w:t>
      </w:r>
      <w:r w:rsidRPr="006B48DB">
        <w:rPr>
          <w:b/>
        </w:rPr>
        <w:t>associations plurielles </w:t>
      </w:r>
      <w:r>
        <w:t>: des associations différentes relient les mêmes entités &gt; c’est parce qu’il y a des associations plurielles que la cardinalité ne peut pas se placer entre deux entités, mais entre une entité et une association.</w:t>
      </w:r>
    </w:p>
    <w:p w14:paraId="380403BD" w14:textId="77777777" w:rsidR="00902161" w:rsidRDefault="00902161" w:rsidP="008D2533">
      <w:pPr>
        <w:jc w:val="both"/>
      </w:pPr>
    </w:p>
    <w:p w14:paraId="0D103F3B" w14:textId="7EAB19F6" w:rsidR="00902161" w:rsidRDefault="00902161" w:rsidP="008D2533">
      <w:pPr>
        <w:jc w:val="both"/>
      </w:pPr>
      <w:r w:rsidRPr="00C4431E">
        <w:rPr>
          <w:b/>
        </w:rPr>
        <w:t>Une association n’est pas toujours binaire </w:t>
      </w:r>
      <w:r>
        <w:t>: par exemple si un acteur joue plusieurs rôles (</w:t>
      </w:r>
      <w:proofErr w:type="spellStart"/>
      <w:r>
        <w:t>Ch</w:t>
      </w:r>
      <w:proofErr w:type="spellEnd"/>
      <w:r>
        <w:t xml:space="preserve"> Bale qui joue Batman et B. Wayne) c’est ce qu’on appelle une </w:t>
      </w:r>
      <w:r w:rsidRPr="00C4431E">
        <w:rPr>
          <w:b/>
        </w:rPr>
        <w:t>association ternaire</w:t>
      </w:r>
      <w:r>
        <w:t>. Dimension ou « </w:t>
      </w:r>
      <w:proofErr w:type="spellStart"/>
      <w:r>
        <w:t>arité</w:t>
      </w:r>
      <w:proofErr w:type="spellEnd"/>
      <w:r>
        <w:t> » d’une association : le nombre d’entités contenus dans l’associ</w:t>
      </w:r>
      <w:r w:rsidR="002F1791">
        <w:t>ation (</w:t>
      </w:r>
      <w:proofErr w:type="spellStart"/>
      <w:r w:rsidR="002F1791">
        <w:t>n-aire</w:t>
      </w:r>
      <w:proofErr w:type="spellEnd"/>
      <w:r w:rsidR="002F1791">
        <w:t>). NB : les cas où un père a une fille.</w:t>
      </w:r>
    </w:p>
    <w:p w14:paraId="6730BA82" w14:textId="77777777" w:rsidR="00902161" w:rsidRDefault="00902161" w:rsidP="008D2533">
      <w:pPr>
        <w:jc w:val="both"/>
      </w:pPr>
    </w:p>
    <w:p w14:paraId="53700317" w14:textId="09AC6B34" w:rsidR="00902161" w:rsidRDefault="00902161" w:rsidP="008D2533">
      <w:pPr>
        <w:jc w:val="both"/>
      </w:pPr>
      <w:r>
        <w:t xml:space="preserve">Des </w:t>
      </w:r>
      <w:r w:rsidRPr="00C4431E">
        <w:rPr>
          <w:b/>
        </w:rPr>
        <w:t>associations unaires</w:t>
      </w:r>
      <w:r w:rsidR="00C4431E">
        <w:t xml:space="preserve"> existent également : quand</w:t>
      </w:r>
      <w:r>
        <w:t xml:space="preserve"> l’association renvoie à l’entité de laquelle elle émane.</w:t>
      </w:r>
    </w:p>
    <w:p w14:paraId="4AE26FFA" w14:textId="77777777" w:rsidR="00C63218" w:rsidRDefault="00C63218" w:rsidP="008D2533">
      <w:pPr>
        <w:jc w:val="both"/>
      </w:pPr>
    </w:p>
    <w:p w14:paraId="3699598C" w14:textId="622FF657" w:rsidR="00C4431E" w:rsidRDefault="00A562C7" w:rsidP="008D2533">
      <w:pPr>
        <w:jc w:val="both"/>
      </w:pPr>
      <w:r w:rsidRPr="00A562C7">
        <w:rPr>
          <w:u w:val="single"/>
        </w:rPr>
        <w:t>Exemple d’association plurielle </w:t>
      </w:r>
      <w:r w:rsidRPr="00A562C7">
        <w:t xml:space="preserve">: </w:t>
      </w:r>
      <w:r w:rsidRPr="00A562C7">
        <w:rPr>
          <w:rFonts w:ascii="@l˝ø/CÈ" w:hAnsi="@l˝ø/CÈ" w:cs="@l˝ø/CÈ"/>
        </w:rPr>
        <w:t>des associations différentes relient les mêmes entités.</w:t>
      </w:r>
      <w:r>
        <w:rPr>
          <w:noProof/>
          <w:lang w:eastAsia="fr-FR"/>
        </w:rPr>
        <w:drawing>
          <wp:inline distT="0" distB="0" distL="0" distR="0" wp14:anchorId="59818207" wp14:editId="5B64F81D">
            <wp:extent cx="5756910" cy="1845945"/>
            <wp:effectExtent l="0" t="0" r="889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12-15 à 14.46.32.png"/>
                    <pic:cNvPicPr/>
                  </pic:nvPicPr>
                  <pic:blipFill>
                    <a:blip r:embed="rId6">
                      <a:extLst>
                        <a:ext uri="{28A0092B-C50C-407E-A947-70E740481C1C}">
                          <a14:useLocalDpi xmlns:a14="http://schemas.microsoft.com/office/drawing/2010/main" val="0"/>
                        </a:ext>
                      </a:extLst>
                    </a:blip>
                    <a:stretch>
                      <a:fillRect/>
                    </a:stretch>
                  </pic:blipFill>
                  <pic:spPr>
                    <a:xfrm>
                      <a:off x="0" y="0"/>
                      <a:ext cx="5756910" cy="1845945"/>
                    </a:xfrm>
                    <a:prstGeom prst="rect">
                      <a:avLst/>
                    </a:prstGeom>
                  </pic:spPr>
                </pic:pic>
              </a:graphicData>
            </a:graphic>
          </wp:inline>
        </w:drawing>
      </w:r>
    </w:p>
    <w:p w14:paraId="543FDF2F" w14:textId="77777777" w:rsidR="00A562C7" w:rsidRDefault="00A562C7" w:rsidP="008D2533">
      <w:pPr>
        <w:jc w:val="both"/>
      </w:pPr>
    </w:p>
    <w:p w14:paraId="15A4F57E" w14:textId="77777777" w:rsidR="00A562C7" w:rsidRPr="00A562C7" w:rsidRDefault="00A562C7" w:rsidP="00A562C7">
      <w:pPr>
        <w:widowControl w:val="0"/>
        <w:autoSpaceDE w:val="0"/>
        <w:autoSpaceDN w:val="0"/>
        <w:adjustRightInd w:val="0"/>
        <w:rPr>
          <w:rFonts w:cs="@l˝ø/CÈ"/>
        </w:rPr>
      </w:pPr>
      <w:r w:rsidRPr="00A562C7">
        <w:rPr>
          <w:rFonts w:cs="@l˝ø/CÈ"/>
          <w:u w:val="single"/>
        </w:rPr>
        <w:t>Comment faire si un acteur incarne plusieurs personnages dans un même film</w:t>
      </w:r>
      <w:r w:rsidRPr="00A562C7">
        <w:rPr>
          <w:rFonts w:cs="@l˝ø/CÈ"/>
        </w:rPr>
        <w:t xml:space="preserve"> ?</w:t>
      </w:r>
    </w:p>
    <w:p w14:paraId="650A5AC5" w14:textId="4136C966" w:rsidR="00A562C7" w:rsidRDefault="00A562C7" w:rsidP="00A562C7">
      <w:pPr>
        <w:widowControl w:val="0"/>
        <w:autoSpaceDE w:val="0"/>
        <w:autoSpaceDN w:val="0"/>
        <w:adjustRightInd w:val="0"/>
        <w:rPr>
          <w:rFonts w:cs="@l˝ø/CÈ"/>
        </w:rPr>
      </w:pPr>
      <w:r w:rsidRPr="00A562C7">
        <w:rPr>
          <w:rFonts w:cs="@l˝ø/CÈ"/>
        </w:rPr>
        <w:t xml:space="preserve">Par ex., Guillaume </w:t>
      </w:r>
      <w:proofErr w:type="spellStart"/>
      <w:r w:rsidRPr="00A562C7">
        <w:rPr>
          <w:rFonts w:cs="@l˝ø/CÈ"/>
        </w:rPr>
        <w:t>Gallienne</w:t>
      </w:r>
      <w:proofErr w:type="spellEnd"/>
      <w:r w:rsidRPr="00A562C7">
        <w:rPr>
          <w:rFonts w:cs="@l˝ø/CÈ"/>
        </w:rPr>
        <w:t xml:space="preserve"> dans Les garçons et Guillaume, à table</w:t>
      </w:r>
      <w:r>
        <w:rPr>
          <w:rFonts w:cs="@l˝ø/CÈ"/>
        </w:rPr>
        <w:t xml:space="preserve"> ! (</w:t>
      </w:r>
      <w:proofErr w:type="gramStart"/>
      <w:r>
        <w:rPr>
          <w:rFonts w:cs="@l˝ø/CÈ"/>
        </w:rPr>
        <w:t>son</w:t>
      </w:r>
      <w:proofErr w:type="gramEnd"/>
      <w:r>
        <w:rPr>
          <w:rFonts w:cs="@l˝ø/CÈ"/>
        </w:rPr>
        <w:t xml:space="preserve"> propre rôle et celui de </w:t>
      </w:r>
      <w:r w:rsidRPr="00A562C7">
        <w:rPr>
          <w:rFonts w:cs="@l˝ø/CÈ"/>
        </w:rPr>
        <w:t>sa mère) ou Christian Bale dans Batman (Bruce Wayne et Batman).</w:t>
      </w:r>
    </w:p>
    <w:p w14:paraId="41B0300A" w14:textId="61E2C8D8" w:rsidR="00A562C7" w:rsidRPr="00A562C7" w:rsidRDefault="00A562C7" w:rsidP="00A562C7">
      <w:pPr>
        <w:widowControl w:val="0"/>
        <w:autoSpaceDE w:val="0"/>
        <w:autoSpaceDN w:val="0"/>
        <w:adjustRightInd w:val="0"/>
        <w:rPr>
          <w:rFonts w:cs="@l˝ø/CÈ"/>
        </w:rPr>
      </w:pPr>
      <w:r>
        <w:rPr>
          <w:rFonts w:cs="@l˝ø/CÈ"/>
          <w:noProof/>
          <w:lang w:eastAsia="fr-FR"/>
        </w:rPr>
        <w:drawing>
          <wp:inline distT="0" distB="0" distL="0" distR="0" wp14:anchorId="52410470" wp14:editId="3C2A66A2">
            <wp:extent cx="5756910" cy="1845945"/>
            <wp:effectExtent l="0" t="0" r="889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12-15 à 14.47.42.png"/>
                    <pic:cNvPicPr/>
                  </pic:nvPicPr>
                  <pic:blipFill>
                    <a:blip r:embed="rId7">
                      <a:extLst>
                        <a:ext uri="{28A0092B-C50C-407E-A947-70E740481C1C}">
                          <a14:useLocalDpi xmlns:a14="http://schemas.microsoft.com/office/drawing/2010/main" val="0"/>
                        </a:ext>
                      </a:extLst>
                    </a:blip>
                    <a:stretch>
                      <a:fillRect/>
                    </a:stretch>
                  </pic:blipFill>
                  <pic:spPr>
                    <a:xfrm>
                      <a:off x="0" y="0"/>
                      <a:ext cx="5756910" cy="1845945"/>
                    </a:xfrm>
                    <a:prstGeom prst="rect">
                      <a:avLst/>
                    </a:prstGeom>
                  </pic:spPr>
                </pic:pic>
              </a:graphicData>
            </a:graphic>
          </wp:inline>
        </w:drawing>
      </w:r>
    </w:p>
    <w:p w14:paraId="6C638418" w14:textId="77777777" w:rsidR="00C4431E" w:rsidRDefault="00C4431E" w:rsidP="008D2533">
      <w:pPr>
        <w:jc w:val="both"/>
      </w:pPr>
    </w:p>
    <w:p w14:paraId="6E7F0723" w14:textId="77777777" w:rsidR="00A562C7" w:rsidRPr="00A562C7" w:rsidRDefault="00A562C7" w:rsidP="00A562C7">
      <w:pPr>
        <w:widowControl w:val="0"/>
        <w:autoSpaceDE w:val="0"/>
        <w:autoSpaceDN w:val="0"/>
        <w:adjustRightInd w:val="0"/>
        <w:rPr>
          <w:rFonts w:cs="@l˝ø/CÈ"/>
        </w:rPr>
      </w:pPr>
      <w:r w:rsidRPr="00A562C7">
        <w:rPr>
          <w:rFonts w:cs="@l˝ø/CÈ"/>
        </w:rPr>
        <w:t xml:space="preserve">Une association n’est pas toujours binaire. </w:t>
      </w:r>
      <w:r w:rsidRPr="00A562C7">
        <w:rPr>
          <w:rFonts w:cs="@l˝ø/CÈ"/>
          <w:u w:val="single"/>
        </w:rPr>
        <w:t>Cas ici d’une association ternaire.</w:t>
      </w:r>
    </w:p>
    <w:p w14:paraId="1A41C81F" w14:textId="77777777" w:rsidR="00A562C7" w:rsidRPr="00A562C7" w:rsidRDefault="00A562C7" w:rsidP="00A562C7">
      <w:pPr>
        <w:widowControl w:val="0"/>
        <w:autoSpaceDE w:val="0"/>
        <w:autoSpaceDN w:val="0"/>
        <w:adjustRightInd w:val="0"/>
        <w:rPr>
          <w:rFonts w:cs="@l˝ø/CÈ"/>
        </w:rPr>
      </w:pPr>
      <w:r w:rsidRPr="00A562C7">
        <w:rPr>
          <w:rFonts w:cs="@l˝ø/CÈ"/>
        </w:rPr>
        <w:t>Dimension ou “</w:t>
      </w:r>
      <w:proofErr w:type="spellStart"/>
      <w:r w:rsidRPr="00A562C7">
        <w:rPr>
          <w:rFonts w:cs="@l˝ø/CÈ"/>
        </w:rPr>
        <w:t>arité</w:t>
      </w:r>
      <w:proofErr w:type="spellEnd"/>
      <w:r w:rsidRPr="00A562C7">
        <w:rPr>
          <w:rFonts w:cs="@l˝ø/CÈ"/>
        </w:rPr>
        <w:t>” d’une association : le nombre d’entités contenus dans l’association (</w:t>
      </w:r>
      <w:proofErr w:type="spellStart"/>
      <w:r w:rsidRPr="00A562C7">
        <w:rPr>
          <w:rFonts w:cs="@l˝ø/CÈ"/>
        </w:rPr>
        <w:t>n-aire</w:t>
      </w:r>
      <w:proofErr w:type="spellEnd"/>
      <w:r w:rsidRPr="00A562C7">
        <w:rPr>
          <w:rFonts w:cs="@l˝ø/CÈ"/>
        </w:rPr>
        <w:t>)</w:t>
      </w:r>
    </w:p>
    <w:p w14:paraId="68A71138" w14:textId="77777777" w:rsidR="00A562C7" w:rsidRPr="00A562C7" w:rsidRDefault="00A562C7" w:rsidP="00A562C7">
      <w:pPr>
        <w:widowControl w:val="0"/>
        <w:autoSpaceDE w:val="0"/>
        <w:autoSpaceDN w:val="0"/>
        <w:adjustRightInd w:val="0"/>
        <w:rPr>
          <w:rFonts w:cs="@l˝ø/CÈ"/>
        </w:rPr>
      </w:pPr>
      <w:r w:rsidRPr="00A562C7">
        <w:rPr>
          <w:rFonts w:cs="@l˝ø/CÈ"/>
        </w:rPr>
        <w:t>NB : les cas où n &gt; 2 sont rares et vite problématiques…</w:t>
      </w:r>
    </w:p>
    <w:p w14:paraId="464EA21A" w14:textId="6C4C87E1" w:rsidR="00A562C7" w:rsidRPr="00A562C7" w:rsidRDefault="00A562C7" w:rsidP="00A562C7">
      <w:pPr>
        <w:jc w:val="both"/>
      </w:pPr>
      <w:r w:rsidRPr="00A562C7">
        <w:rPr>
          <w:rFonts w:cs="@l˝ø/CÈ"/>
        </w:rPr>
        <w:t>Et si n = 1 ?</w:t>
      </w:r>
    </w:p>
    <w:p w14:paraId="3161EA50" w14:textId="275FD3FA" w:rsidR="00A562C7" w:rsidRDefault="00A562C7" w:rsidP="008D2533">
      <w:pPr>
        <w:jc w:val="both"/>
      </w:pPr>
      <w:r>
        <w:rPr>
          <w:noProof/>
          <w:lang w:eastAsia="fr-FR"/>
        </w:rPr>
        <w:drawing>
          <wp:inline distT="0" distB="0" distL="0" distR="0" wp14:anchorId="2253E90D" wp14:editId="04A271B8">
            <wp:extent cx="5756910" cy="3089275"/>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8-12-15 à 14.48.59.png"/>
                    <pic:cNvPicPr/>
                  </pic:nvPicPr>
                  <pic:blipFill>
                    <a:blip r:embed="rId8">
                      <a:extLst>
                        <a:ext uri="{28A0092B-C50C-407E-A947-70E740481C1C}">
                          <a14:useLocalDpi xmlns:a14="http://schemas.microsoft.com/office/drawing/2010/main" val="0"/>
                        </a:ext>
                      </a:extLst>
                    </a:blip>
                    <a:stretch>
                      <a:fillRect/>
                    </a:stretch>
                  </pic:blipFill>
                  <pic:spPr>
                    <a:xfrm>
                      <a:off x="0" y="0"/>
                      <a:ext cx="5756910" cy="3089275"/>
                    </a:xfrm>
                    <a:prstGeom prst="rect">
                      <a:avLst/>
                    </a:prstGeom>
                  </pic:spPr>
                </pic:pic>
              </a:graphicData>
            </a:graphic>
          </wp:inline>
        </w:drawing>
      </w:r>
    </w:p>
    <w:p w14:paraId="5FCE1322" w14:textId="77777777" w:rsidR="00A562C7" w:rsidRPr="00A562C7" w:rsidRDefault="00A562C7" w:rsidP="00A562C7">
      <w:pPr>
        <w:widowControl w:val="0"/>
        <w:autoSpaceDE w:val="0"/>
        <w:autoSpaceDN w:val="0"/>
        <w:adjustRightInd w:val="0"/>
        <w:rPr>
          <w:rFonts w:cs="@l˝ø/CÈ"/>
        </w:rPr>
      </w:pPr>
      <w:r w:rsidRPr="00A562C7">
        <w:rPr>
          <w:rFonts w:cs="@l˝ø/CÈ"/>
        </w:rPr>
        <w:t xml:space="preserve">Exemple </w:t>
      </w:r>
      <w:r w:rsidRPr="00A562C7">
        <w:rPr>
          <w:rFonts w:cs="@l˝ø/CÈ"/>
          <w:u w:val="single"/>
        </w:rPr>
        <w:t>d’association 1-aire (“unaire”)</w:t>
      </w:r>
      <w:r w:rsidRPr="00A562C7">
        <w:rPr>
          <w:rFonts w:cs="@l˝ø/CÈ"/>
        </w:rPr>
        <w:t xml:space="preserve"> : Francis Ford et Sofia Coppola, Michel et Jacques Audiard.</w:t>
      </w:r>
    </w:p>
    <w:p w14:paraId="1466C98B" w14:textId="7FC0D97D" w:rsidR="00A562C7" w:rsidRPr="00A562C7" w:rsidRDefault="00A562C7" w:rsidP="00A562C7">
      <w:pPr>
        <w:jc w:val="both"/>
      </w:pPr>
      <w:r w:rsidRPr="00A562C7">
        <w:rPr>
          <w:rFonts w:cs="@l˝ø/CÈ"/>
        </w:rPr>
        <w:t>Pour finaliser le diagramme, il faut repérer (souligner) les clés primaires.</w:t>
      </w:r>
    </w:p>
    <w:p w14:paraId="66F161B4" w14:textId="5B39C21C" w:rsidR="00A562C7" w:rsidRDefault="00A562C7" w:rsidP="008D2533">
      <w:pPr>
        <w:jc w:val="both"/>
      </w:pPr>
      <w:r>
        <w:rPr>
          <w:noProof/>
          <w:lang w:eastAsia="fr-FR"/>
        </w:rPr>
        <w:drawing>
          <wp:inline distT="0" distB="0" distL="0" distR="0" wp14:anchorId="51D887F5" wp14:editId="3B5C9801">
            <wp:extent cx="3767335" cy="1515191"/>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12-15 à 14.49.56.png"/>
                    <pic:cNvPicPr/>
                  </pic:nvPicPr>
                  <pic:blipFill>
                    <a:blip r:embed="rId9">
                      <a:extLst>
                        <a:ext uri="{28A0092B-C50C-407E-A947-70E740481C1C}">
                          <a14:useLocalDpi xmlns:a14="http://schemas.microsoft.com/office/drawing/2010/main" val="0"/>
                        </a:ext>
                      </a:extLst>
                    </a:blip>
                    <a:stretch>
                      <a:fillRect/>
                    </a:stretch>
                  </pic:blipFill>
                  <pic:spPr>
                    <a:xfrm>
                      <a:off x="0" y="0"/>
                      <a:ext cx="3809710" cy="1532234"/>
                    </a:xfrm>
                    <a:prstGeom prst="rect">
                      <a:avLst/>
                    </a:prstGeom>
                  </pic:spPr>
                </pic:pic>
              </a:graphicData>
            </a:graphic>
          </wp:inline>
        </w:drawing>
      </w:r>
    </w:p>
    <w:p w14:paraId="24647DF5" w14:textId="77777777" w:rsidR="00A562C7" w:rsidRDefault="00A562C7" w:rsidP="008D2533">
      <w:pPr>
        <w:jc w:val="both"/>
      </w:pPr>
    </w:p>
    <w:p w14:paraId="6A4024A5" w14:textId="77777777" w:rsidR="00A562C7" w:rsidRDefault="00A562C7" w:rsidP="008D2533">
      <w:pPr>
        <w:jc w:val="both"/>
      </w:pPr>
    </w:p>
    <w:p w14:paraId="30C11C3D" w14:textId="7EFDB5AF" w:rsidR="00A562C7" w:rsidRPr="00A562C7" w:rsidRDefault="00A562C7" w:rsidP="008D2533">
      <w:pPr>
        <w:jc w:val="both"/>
        <w:rPr>
          <w:u w:val="single"/>
        </w:rPr>
      </w:pPr>
      <w:r w:rsidRPr="00A562C7">
        <w:rPr>
          <w:u w:val="single"/>
        </w:rPr>
        <w:t>Association ternaire avec « id » :</w:t>
      </w:r>
    </w:p>
    <w:p w14:paraId="4C4EE7B7" w14:textId="7588F4E0" w:rsidR="00A562C7" w:rsidRDefault="00A562C7" w:rsidP="008D2533">
      <w:pPr>
        <w:jc w:val="both"/>
      </w:pPr>
      <w:r>
        <w:rPr>
          <w:noProof/>
          <w:lang w:eastAsia="fr-FR"/>
        </w:rPr>
        <w:drawing>
          <wp:inline distT="0" distB="0" distL="0" distR="0" wp14:anchorId="22271AC1" wp14:editId="546C9D45">
            <wp:extent cx="3842790" cy="208034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8-12-15 à 14.51.25.png"/>
                    <pic:cNvPicPr/>
                  </pic:nvPicPr>
                  <pic:blipFill>
                    <a:blip r:embed="rId10">
                      <a:extLst>
                        <a:ext uri="{28A0092B-C50C-407E-A947-70E740481C1C}">
                          <a14:useLocalDpi xmlns:a14="http://schemas.microsoft.com/office/drawing/2010/main" val="0"/>
                        </a:ext>
                      </a:extLst>
                    </a:blip>
                    <a:stretch>
                      <a:fillRect/>
                    </a:stretch>
                  </pic:blipFill>
                  <pic:spPr>
                    <a:xfrm>
                      <a:off x="0" y="0"/>
                      <a:ext cx="3890144" cy="2105982"/>
                    </a:xfrm>
                    <a:prstGeom prst="rect">
                      <a:avLst/>
                    </a:prstGeom>
                  </pic:spPr>
                </pic:pic>
              </a:graphicData>
            </a:graphic>
          </wp:inline>
        </w:drawing>
      </w:r>
    </w:p>
    <w:p w14:paraId="39CAB651" w14:textId="77777777" w:rsidR="00A562C7" w:rsidRDefault="00A562C7" w:rsidP="008D2533">
      <w:pPr>
        <w:jc w:val="both"/>
      </w:pPr>
    </w:p>
    <w:p w14:paraId="6BEEB005" w14:textId="28E8049B" w:rsidR="00C63218" w:rsidRPr="002F1791" w:rsidRDefault="002F1791" w:rsidP="008D2533">
      <w:pPr>
        <w:jc w:val="both"/>
        <w:rPr>
          <w:sz w:val="20"/>
        </w:rPr>
      </w:pPr>
      <w:r w:rsidRPr="002F1791">
        <w:rPr>
          <w:sz w:val="20"/>
        </w:rPr>
        <w:t>13.11.18</w:t>
      </w:r>
    </w:p>
    <w:p w14:paraId="5C8D043A" w14:textId="77777777" w:rsidR="002F1791" w:rsidRDefault="002F1791" w:rsidP="008D2533">
      <w:pPr>
        <w:jc w:val="both"/>
      </w:pPr>
    </w:p>
    <w:p w14:paraId="6805787C" w14:textId="1DC51F49" w:rsidR="002F1791" w:rsidRPr="00A562C7" w:rsidRDefault="00A562C7" w:rsidP="008D2533">
      <w:pPr>
        <w:jc w:val="both"/>
        <w:rPr>
          <w:i/>
          <w:u w:val="single"/>
        </w:rPr>
      </w:pPr>
      <w:r w:rsidRPr="00A562C7">
        <w:rPr>
          <w:i/>
          <w:u w:val="single"/>
        </w:rPr>
        <w:t xml:space="preserve">Exercice : </w:t>
      </w:r>
      <w:r w:rsidR="00CE5528" w:rsidRPr="00A562C7">
        <w:rPr>
          <w:i/>
          <w:u w:val="single"/>
        </w:rPr>
        <w:t>Sur la modélisation = appartement ; propriétaire ; locataire ; immeuble.</w:t>
      </w:r>
    </w:p>
    <w:p w14:paraId="662FF71A" w14:textId="3001E6AC" w:rsidR="00A562C7" w:rsidRDefault="00CE5528" w:rsidP="00A562C7">
      <w:pPr>
        <w:pStyle w:val="Pardeliste"/>
        <w:numPr>
          <w:ilvl w:val="0"/>
          <w:numId w:val="3"/>
        </w:numPr>
        <w:jc w:val="both"/>
      </w:pPr>
      <w:r>
        <w:t>Locataire et propriétaire = une entité personne qui a comme attribut = propriétaire et/ou locataire.</w:t>
      </w:r>
      <w:r w:rsidR="00C26BC0">
        <w:t xml:space="preserve"> </w:t>
      </w:r>
    </w:p>
    <w:p w14:paraId="017AF3EE" w14:textId="53FB28ED" w:rsidR="00A562C7" w:rsidRDefault="00A562C7" w:rsidP="00A562C7">
      <w:pPr>
        <w:jc w:val="both"/>
      </w:pPr>
      <w:r>
        <w:rPr>
          <w:noProof/>
          <w:lang w:eastAsia="fr-FR"/>
        </w:rPr>
        <w:drawing>
          <wp:anchor distT="0" distB="0" distL="114300" distR="114300" simplePos="0" relativeHeight="251658240" behindDoc="0" locked="0" layoutInCell="1" allowOverlap="1" wp14:anchorId="4FED0B2F" wp14:editId="5B386C9F">
            <wp:simplePos x="0" y="0"/>
            <wp:positionH relativeFrom="column">
              <wp:posOffset>3380105</wp:posOffset>
            </wp:positionH>
            <wp:positionV relativeFrom="paragraph">
              <wp:posOffset>33655</wp:posOffset>
            </wp:positionV>
            <wp:extent cx="3235960" cy="2224405"/>
            <wp:effectExtent l="0" t="0" r="0" b="10795"/>
            <wp:wrapTight wrapText="bothSides">
              <wp:wrapPolygon edited="0">
                <wp:start x="0" y="0"/>
                <wp:lineTo x="0" y="21458"/>
                <wp:lineTo x="21363" y="21458"/>
                <wp:lineTo x="2136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12-15 à 14.53.36.png"/>
                    <pic:cNvPicPr/>
                  </pic:nvPicPr>
                  <pic:blipFill>
                    <a:blip r:embed="rId11">
                      <a:extLst>
                        <a:ext uri="{28A0092B-C50C-407E-A947-70E740481C1C}">
                          <a14:useLocalDpi xmlns:a14="http://schemas.microsoft.com/office/drawing/2010/main" val="0"/>
                        </a:ext>
                      </a:extLst>
                    </a:blip>
                    <a:stretch>
                      <a:fillRect/>
                    </a:stretch>
                  </pic:blipFill>
                  <pic:spPr>
                    <a:xfrm>
                      <a:off x="0" y="0"/>
                      <a:ext cx="3235960" cy="2224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inline distT="0" distB="0" distL="0" distR="0" wp14:anchorId="600C7A3D" wp14:editId="3706CFC6">
            <wp:extent cx="3247027" cy="2193695"/>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8-12-15 à 14.52.51.png"/>
                    <pic:cNvPicPr/>
                  </pic:nvPicPr>
                  <pic:blipFill>
                    <a:blip r:embed="rId12">
                      <a:extLst>
                        <a:ext uri="{28A0092B-C50C-407E-A947-70E740481C1C}">
                          <a14:useLocalDpi xmlns:a14="http://schemas.microsoft.com/office/drawing/2010/main" val="0"/>
                        </a:ext>
                      </a:extLst>
                    </a:blip>
                    <a:stretch>
                      <a:fillRect/>
                    </a:stretch>
                  </pic:blipFill>
                  <pic:spPr>
                    <a:xfrm>
                      <a:off x="0" y="0"/>
                      <a:ext cx="3279529" cy="2215653"/>
                    </a:xfrm>
                    <a:prstGeom prst="rect">
                      <a:avLst/>
                    </a:prstGeom>
                  </pic:spPr>
                </pic:pic>
              </a:graphicData>
            </a:graphic>
          </wp:inline>
        </w:drawing>
      </w:r>
    </w:p>
    <w:p w14:paraId="64EC9B45" w14:textId="77777777" w:rsidR="00A562C7" w:rsidRDefault="00A562C7" w:rsidP="00A562C7">
      <w:pPr>
        <w:jc w:val="both"/>
      </w:pPr>
    </w:p>
    <w:p w14:paraId="640D8D8B" w14:textId="77777777" w:rsidR="00A562C7" w:rsidRDefault="00A562C7" w:rsidP="00A562C7">
      <w:pPr>
        <w:jc w:val="both"/>
      </w:pPr>
    </w:p>
    <w:p w14:paraId="1EABF2E5" w14:textId="77777777" w:rsidR="00A562C7" w:rsidRDefault="00A562C7" w:rsidP="00A562C7">
      <w:pPr>
        <w:jc w:val="both"/>
      </w:pPr>
    </w:p>
    <w:p w14:paraId="4591FA95" w14:textId="77777777" w:rsidR="00A562C7" w:rsidRDefault="00A562C7" w:rsidP="00A562C7">
      <w:pPr>
        <w:jc w:val="both"/>
      </w:pPr>
    </w:p>
    <w:p w14:paraId="2E7797C0" w14:textId="3BC38E92" w:rsidR="00E41253" w:rsidRPr="00A940A4" w:rsidRDefault="00E41253" w:rsidP="00E41253">
      <w:pPr>
        <w:ind w:left="360"/>
        <w:jc w:val="both"/>
        <w:rPr>
          <w:b/>
        </w:rPr>
      </w:pPr>
      <w:r w:rsidRPr="00A940A4">
        <w:rPr>
          <w:b/>
        </w:rPr>
        <w:t xml:space="preserve">Normalisation des attributs </w:t>
      </w:r>
    </w:p>
    <w:p w14:paraId="5F146634" w14:textId="2A0E7E6B" w:rsidR="00E41253" w:rsidRDefault="00E41253" w:rsidP="00E41253">
      <w:pPr>
        <w:pStyle w:val="Pardeliste"/>
        <w:numPr>
          <w:ilvl w:val="0"/>
          <w:numId w:val="1"/>
        </w:numPr>
        <w:jc w:val="both"/>
      </w:pPr>
      <w:r>
        <w:t>Remplacer les attributs (</w:t>
      </w:r>
      <w:r w:rsidRPr="00A940A4">
        <w:rPr>
          <w:u w:val="single"/>
        </w:rPr>
        <w:t>factorisation</w:t>
      </w:r>
      <w:r>
        <w:t>) qui apparaissent dans plusieurs entités par une entité spécifique reliée aux premières via des associations (</w:t>
      </w:r>
      <w:proofErr w:type="spellStart"/>
      <w:proofErr w:type="gramStart"/>
      <w:r>
        <w:t>client.</w:t>
      </w:r>
      <w:r w:rsidRPr="00A940A4">
        <w:rPr>
          <w:b/>
        </w:rPr>
        <w:t>adresse</w:t>
      </w:r>
      <w:proofErr w:type="spellEnd"/>
      <w:proofErr w:type="gramEnd"/>
      <w:r>
        <w:t xml:space="preserve"> et </w:t>
      </w:r>
      <w:proofErr w:type="spellStart"/>
      <w:r>
        <w:t>fournisseur.</w:t>
      </w:r>
      <w:r w:rsidRPr="00A940A4">
        <w:rPr>
          <w:b/>
        </w:rPr>
        <w:t>adresse</w:t>
      </w:r>
      <w:proofErr w:type="spellEnd"/>
      <w:r>
        <w:t>)</w:t>
      </w:r>
    </w:p>
    <w:p w14:paraId="04AADDE0" w14:textId="69D025C6" w:rsidR="00E41253" w:rsidRDefault="00E41253" w:rsidP="00E41253">
      <w:pPr>
        <w:pStyle w:val="Pardeliste"/>
        <w:numPr>
          <w:ilvl w:val="0"/>
          <w:numId w:val="1"/>
        </w:numPr>
        <w:jc w:val="both"/>
      </w:pPr>
      <w:r>
        <w:t>Ne pas avoir d’attribut calculable à partir des autres (</w:t>
      </w:r>
      <w:r w:rsidRPr="00A940A4">
        <w:rPr>
          <w:b/>
        </w:rPr>
        <w:t>âge</w:t>
      </w:r>
      <w:r>
        <w:t>)</w:t>
      </w:r>
    </w:p>
    <w:p w14:paraId="0BC33241" w14:textId="77777777" w:rsidR="00E41253" w:rsidRDefault="00E41253" w:rsidP="00E41253">
      <w:pPr>
        <w:jc w:val="both"/>
      </w:pPr>
    </w:p>
    <w:p w14:paraId="7FA36DDD" w14:textId="258E646E" w:rsidR="00E41253" w:rsidRDefault="00E41253" w:rsidP="00E41253">
      <w:pPr>
        <w:jc w:val="both"/>
      </w:pPr>
      <w:r w:rsidRPr="00A940A4">
        <w:rPr>
          <w:b/>
        </w:rPr>
        <w:t>Identifiants</w:t>
      </w:r>
      <w:r w:rsidR="00A940A4" w:rsidRPr="00A940A4">
        <w:rPr>
          <w:b/>
        </w:rPr>
        <w:t> :</w:t>
      </w:r>
      <w:r>
        <w:t xml:space="preserve"> chaque entité possède au moins un identifiant, </w:t>
      </w:r>
      <w:r w:rsidR="00A940A4">
        <w:rPr>
          <w:b/>
        </w:rPr>
        <w:t>éventuellement formé</w:t>
      </w:r>
      <w:r w:rsidRPr="00A940A4">
        <w:rPr>
          <w:b/>
        </w:rPr>
        <w:t xml:space="preserve"> de plusieurs attributs</w:t>
      </w:r>
    </w:p>
    <w:p w14:paraId="3639E563" w14:textId="77777777" w:rsidR="00E41253" w:rsidRDefault="00E41253" w:rsidP="00E41253">
      <w:pPr>
        <w:jc w:val="both"/>
      </w:pPr>
    </w:p>
    <w:p w14:paraId="3BAEBC89" w14:textId="0A214297" w:rsidR="00E41253" w:rsidRDefault="00E41253" w:rsidP="00E41253">
      <w:pPr>
        <w:jc w:val="both"/>
      </w:pPr>
      <w:r>
        <w:t>Normalisation des attributs d’associations : ex. un lecteur emprunte un livre ; que se passe-t</w:t>
      </w:r>
      <w:r w:rsidR="00A940A4">
        <w:t>-</w:t>
      </w:r>
      <w:r>
        <w:t>il si le lecteur emprunte plusieurs fois le même livre ?</w:t>
      </w:r>
    </w:p>
    <w:p w14:paraId="3BB1FF3C" w14:textId="77777777" w:rsidR="007F3E9E" w:rsidRDefault="007F3E9E" w:rsidP="00E41253">
      <w:pPr>
        <w:jc w:val="both"/>
      </w:pPr>
    </w:p>
    <w:p w14:paraId="5FA0ED07" w14:textId="36996488" w:rsidR="007F3E9E" w:rsidRPr="007F3E9E" w:rsidRDefault="007F3E9E" w:rsidP="00E41253">
      <w:pPr>
        <w:jc w:val="both"/>
        <w:rPr>
          <w:b/>
          <w:sz w:val="28"/>
        </w:rPr>
      </w:pPr>
      <w:r w:rsidRPr="007F3E9E">
        <w:rPr>
          <w:b/>
          <w:sz w:val="28"/>
        </w:rPr>
        <w:t>Modélisation :</w:t>
      </w:r>
    </w:p>
    <w:p w14:paraId="4CBC7EDE" w14:textId="6BC3D993" w:rsidR="00881F2D" w:rsidRPr="007F3E9E" w:rsidRDefault="007F3E9E" w:rsidP="00E41253">
      <w:pPr>
        <w:jc w:val="both"/>
        <w:rPr>
          <w:sz w:val="28"/>
          <w:u w:val="single"/>
        </w:rPr>
      </w:pPr>
      <w:r w:rsidRPr="007F3E9E">
        <w:rPr>
          <w:sz w:val="28"/>
          <w:u w:val="single"/>
        </w:rPr>
        <w:t>Les formes normales :</w:t>
      </w:r>
    </w:p>
    <w:p w14:paraId="537EDB8E" w14:textId="27FBBB8E" w:rsidR="007F3E9E" w:rsidRDefault="007F3E9E" w:rsidP="00E41253">
      <w:pPr>
        <w:jc w:val="both"/>
      </w:pPr>
      <w:r>
        <w:t>Une forme normale désigne un type de relation particulier entre les entités. Le but essentiel de la normalisation est d’éviter les anomalies transactionnelles qui peuvent découler de mauvaises modélisation des données, et ainsi éviter un certain nb de problèmes potentiels tels que les anomalies de lecture, les anomalies d’écriture, la redondance des données et la contre-performance.</w:t>
      </w:r>
    </w:p>
    <w:p w14:paraId="59F5D4BC" w14:textId="3630C019" w:rsidR="00A562C7" w:rsidRPr="00A562C7" w:rsidRDefault="007F3E9E" w:rsidP="00A562C7">
      <w:pPr>
        <w:widowControl w:val="0"/>
        <w:autoSpaceDE w:val="0"/>
        <w:autoSpaceDN w:val="0"/>
        <w:adjustRightInd w:val="0"/>
        <w:rPr>
          <w:rFonts w:cs="@l˝ø/CÈ"/>
          <w:szCs w:val="26"/>
        </w:rPr>
      </w:pPr>
      <w:r>
        <w:t xml:space="preserve">Les formes normales s’emboitent les unes dans les autres, tant et si bien que le respect d’une forme normale de niveau sup implique le respect des formes normales </w:t>
      </w:r>
      <w:r w:rsidR="00A562C7">
        <w:rPr>
          <w:rFonts w:cs="@l˝ø/CÈ"/>
          <w:szCs w:val="26"/>
        </w:rPr>
        <w:t>des niveaux infé</w:t>
      </w:r>
      <w:r w:rsidR="00A562C7" w:rsidRPr="00A562C7">
        <w:rPr>
          <w:rFonts w:cs="@l˝ø/CÈ"/>
          <w:szCs w:val="26"/>
        </w:rPr>
        <w:t xml:space="preserve">rieurs. Il existe </w:t>
      </w:r>
      <w:r w:rsidR="00A562C7" w:rsidRPr="00A562C7">
        <w:rPr>
          <w:rFonts w:cs="@l˝ø/CÈ"/>
          <w:szCs w:val="26"/>
        </w:rPr>
        <w:t>huit fo</w:t>
      </w:r>
      <w:r w:rsidR="00A562C7">
        <w:rPr>
          <w:rFonts w:cs="@l˝ø/CÈ"/>
          <w:szCs w:val="26"/>
        </w:rPr>
        <w:t>rmes normales, les trois premières étant les plus connues et usité</w:t>
      </w:r>
      <w:r w:rsidR="00A562C7" w:rsidRPr="00A562C7">
        <w:rPr>
          <w:rFonts w:cs="@l˝ø/CÈ"/>
          <w:szCs w:val="26"/>
        </w:rPr>
        <w:t>es.</w:t>
      </w:r>
      <w:r w:rsidR="00A562C7" w:rsidRPr="00A562C7">
        <w:rPr>
          <w:rFonts w:cs="@l˝ø/CÈ"/>
          <w:szCs w:val="26"/>
        </w:rPr>
        <w:t xml:space="preserve"> </w:t>
      </w:r>
    </w:p>
    <w:p w14:paraId="12CD1CE3" w14:textId="67A5F847" w:rsidR="007F3E9E" w:rsidRDefault="00A562C7" w:rsidP="00A562C7">
      <w:pPr>
        <w:widowControl w:val="0"/>
        <w:autoSpaceDE w:val="0"/>
        <w:autoSpaceDN w:val="0"/>
        <w:adjustRightInd w:val="0"/>
        <w:rPr>
          <w:rFonts w:cs="@l˝ø/CÈ"/>
          <w:szCs w:val="26"/>
        </w:rPr>
      </w:pPr>
      <w:r>
        <w:rPr>
          <w:rFonts w:cs="@l˝ø/CÈ"/>
          <w:szCs w:val="26"/>
        </w:rPr>
        <w:t>En pratique, la première et la deuxiè</w:t>
      </w:r>
      <w:r w:rsidRPr="00A562C7">
        <w:rPr>
          <w:rFonts w:cs="@l˝ø/CÈ"/>
          <w:szCs w:val="26"/>
        </w:rPr>
        <w:t xml:space="preserve">me forme normale sont </w:t>
      </w:r>
      <w:r w:rsidRPr="00A562C7">
        <w:rPr>
          <w:rFonts w:cs="@l˝ø/CÈ"/>
          <w:szCs w:val="26"/>
        </w:rPr>
        <w:t>nécessaires</w:t>
      </w:r>
      <w:r w:rsidRPr="00A562C7">
        <w:rPr>
          <w:rFonts w:cs="@l˝ø/CÈ"/>
          <w:szCs w:val="26"/>
        </w:rPr>
        <w:t xml:space="preserve"> pour avoir un mode le</w:t>
      </w:r>
      <w:r w:rsidRPr="00A562C7">
        <w:rPr>
          <w:rFonts w:cs="@l˝ø/CÈ"/>
          <w:szCs w:val="26"/>
        </w:rPr>
        <w:t xml:space="preserve"> </w:t>
      </w:r>
      <w:r w:rsidRPr="00A562C7">
        <w:rPr>
          <w:rFonts w:cs="@l˝ø/CÈ"/>
          <w:szCs w:val="26"/>
        </w:rPr>
        <w:t xml:space="preserve">relationnel juste. Les formes normales </w:t>
      </w:r>
      <w:r w:rsidRPr="00A562C7">
        <w:rPr>
          <w:rFonts w:cs="@l˝ø/CÈ"/>
          <w:szCs w:val="26"/>
        </w:rPr>
        <w:t xml:space="preserve">supplémentaires ont leurs </w:t>
      </w:r>
      <w:r w:rsidRPr="00A562C7">
        <w:rPr>
          <w:rFonts w:cs="@l˝ø/CÈ"/>
          <w:szCs w:val="26"/>
        </w:rPr>
        <w:t xml:space="preserve">avantages et leurs </w:t>
      </w:r>
      <w:r w:rsidRPr="00A562C7">
        <w:rPr>
          <w:rFonts w:cs="@l˝ø/CÈ"/>
          <w:szCs w:val="26"/>
        </w:rPr>
        <w:t>inconvénients</w:t>
      </w:r>
      <w:r w:rsidRPr="00A562C7">
        <w:rPr>
          <w:rFonts w:cs="@l˝ø/CÈ"/>
          <w:szCs w:val="26"/>
        </w:rPr>
        <w:t>.</w:t>
      </w:r>
    </w:p>
    <w:p w14:paraId="5B5D9012" w14:textId="77777777" w:rsidR="009C5129" w:rsidRDefault="009C5129" w:rsidP="00A562C7">
      <w:pPr>
        <w:widowControl w:val="0"/>
        <w:autoSpaceDE w:val="0"/>
        <w:autoSpaceDN w:val="0"/>
        <w:adjustRightInd w:val="0"/>
        <w:rPr>
          <w:rFonts w:cs="@l˝ø/CÈ"/>
          <w:szCs w:val="26"/>
        </w:rPr>
      </w:pPr>
    </w:p>
    <w:p w14:paraId="31F2C604" w14:textId="77777777" w:rsidR="009C5129" w:rsidRPr="009C5129" w:rsidRDefault="009C5129" w:rsidP="009C5129">
      <w:pPr>
        <w:widowControl w:val="0"/>
        <w:autoSpaceDE w:val="0"/>
        <w:autoSpaceDN w:val="0"/>
        <w:adjustRightInd w:val="0"/>
        <w:rPr>
          <w:rFonts w:cs="@l˝ø/CÈ"/>
          <w:szCs w:val="26"/>
        </w:rPr>
      </w:pPr>
      <w:r w:rsidRPr="009C5129">
        <w:rPr>
          <w:rFonts w:cs="@l˝ø/CÈ"/>
          <w:szCs w:val="26"/>
        </w:rPr>
        <w:t xml:space="preserve">Les </w:t>
      </w:r>
      <w:r w:rsidRPr="009C5129">
        <w:rPr>
          <w:rFonts w:cs="@l˝ø/CÈ"/>
          <w:b/>
          <w:szCs w:val="26"/>
        </w:rPr>
        <w:t>avantages</w:t>
      </w:r>
      <w:r w:rsidRPr="009C5129">
        <w:rPr>
          <w:rFonts w:cs="@l˝ø/CÈ"/>
          <w:szCs w:val="26"/>
        </w:rPr>
        <w:t xml:space="preserve"> sont :</w:t>
      </w:r>
    </w:p>
    <w:p w14:paraId="49A36843" w14:textId="39D8D931" w:rsidR="009C5129" w:rsidRPr="009C5129" w:rsidRDefault="009C5129" w:rsidP="009C5129">
      <w:pPr>
        <w:widowControl w:val="0"/>
        <w:autoSpaceDE w:val="0"/>
        <w:autoSpaceDN w:val="0"/>
        <w:adjustRightInd w:val="0"/>
        <w:rPr>
          <w:rFonts w:cs="@l˝ø/CÈ"/>
          <w:szCs w:val="26"/>
        </w:rPr>
      </w:pPr>
      <w:r w:rsidRPr="009C5129">
        <w:rPr>
          <w:rFonts w:cs="@l˝ø/CÈ"/>
          <w:szCs w:val="26"/>
        </w:rPr>
        <w:t xml:space="preserve">● de limiter les redondances de </w:t>
      </w:r>
      <w:r w:rsidRPr="009C5129">
        <w:rPr>
          <w:rFonts w:cs="@l˝ø/CÈ"/>
          <w:szCs w:val="26"/>
        </w:rPr>
        <w:t>données</w:t>
      </w:r>
      <w:r w:rsidRPr="009C5129">
        <w:rPr>
          <w:rFonts w:cs="@l˝ø/CÈ"/>
          <w:szCs w:val="26"/>
        </w:rPr>
        <w:t xml:space="preserve"> ;</w:t>
      </w:r>
    </w:p>
    <w:p w14:paraId="1CE39FE5" w14:textId="6E7FAEFA" w:rsidR="009C5129" w:rsidRPr="009C5129" w:rsidRDefault="009C5129" w:rsidP="009C5129">
      <w:pPr>
        <w:widowControl w:val="0"/>
        <w:autoSpaceDE w:val="0"/>
        <w:autoSpaceDN w:val="0"/>
        <w:adjustRightInd w:val="0"/>
        <w:rPr>
          <w:rFonts w:cs="@l˝ø/CÈ"/>
          <w:szCs w:val="26"/>
        </w:rPr>
      </w:pPr>
      <w:r w:rsidRPr="009C5129">
        <w:rPr>
          <w:rFonts w:cs="@l˝ø/CÈ"/>
          <w:szCs w:val="26"/>
        </w:rPr>
        <w:t xml:space="preserve">● de limiter les </w:t>
      </w:r>
      <w:r w:rsidRPr="009C5129">
        <w:rPr>
          <w:rFonts w:cs="@l˝ø/CÈ"/>
          <w:szCs w:val="26"/>
        </w:rPr>
        <w:t>incohérences</w:t>
      </w:r>
      <w:r w:rsidRPr="009C5129">
        <w:rPr>
          <w:rFonts w:cs="@l˝ø/CÈ"/>
          <w:szCs w:val="26"/>
        </w:rPr>
        <w:t xml:space="preserve"> de </w:t>
      </w:r>
      <w:r w:rsidRPr="009C5129">
        <w:rPr>
          <w:rFonts w:cs="@l˝ø/CÈ"/>
          <w:szCs w:val="26"/>
        </w:rPr>
        <w:t>données</w:t>
      </w:r>
      <w:r w:rsidRPr="009C5129">
        <w:rPr>
          <w:rFonts w:cs="@l˝ø/CÈ"/>
          <w:szCs w:val="26"/>
        </w:rPr>
        <w:t xml:space="preserve"> qui pourrait les rendre inutilisables ;</w:t>
      </w:r>
    </w:p>
    <w:p w14:paraId="6379C797" w14:textId="57D21621" w:rsidR="009C5129" w:rsidRDefault="009C5129" w:rsidP="009C5129">
      <w:pPr>
        <w:widowControl w:val="0"/>
        <w:autoSpaceDE w:val="0"/>
        <w:autoSpaceDN w:val="0"/>
        <w:adjustRightInd w:val="0"/>
        <w:rPr>
          <w:rFonts w:cs="@l˝ø/CÈ"/>
          <w:szCs w:val="26"/>
        </w:rPr>
      </w:pPr>
      <w:r w:rsidRPr="009C5129">
        <w:rPr>
          <w:rFonts w:cs="@l˝ø/CÈ"/>
          <w:szCs w:val="26"/>
        </w:rPr>
        <w:t>● d'</w:t>
      </w:r>
      <w:r w:rsidRPr="009C5129">
        <w:rPr>
          <w:rFonts w:cs="@l˝ø/CÈ"/>
          <w:szCs w:val="26"/>
        </w:rPr>
        <w:t>éviter</w:t>
      </w:r>
      <w:r w:rsidRPr="009C5129">
        <w:rPr>
          <w:rFonts w:cs="@l˝ø/CÈ"/>
          <w:szCs w:val="26"/>
        </w:rPr>
        <w:t xml:space="preserve"> les</w:t>
      </w:r>
      <w:r>
        <w:rPr>
          <w:rFonts w:cs="@l˝ø/CÈ"/>
          <w:szCs w:val="26"/>
        </w:rPr>
        <w:t xml:space="preserve"> processus de mise à </w:t>
      </w:r>
      <w:r w:rsidRPr="009C5129">
        <w:rPr>
          <w:rFonts w:cs="@l˝ø/CÈ"/>
          <w:szCs w:val="26"/>
        </w:rPr>
        <w:t>jour (</w:t>
      </w:r>
      <w:r w:rsidRPr="009C5129">
        <w:rPr>
          <w:rFonts w:cs="@l˝ø/CÈ"/>
          <w:szCs w:val="26"/>
        </w:rPr>
        <w:t>réécritures</w:t>
      </w:r>
      <w:r w:rsidRPr="009C5129">
        <w:rPr>
          <w:rFonts w:cs="@l˝ø/CÈ"/>
          <w:szCs w:val="26"/>
        </w:rPr>
        <w:t>).</w:t>
      </w:r>
    </w:p>
    <w:p w14:paraId="1C7CF251" w14:textId="77777777" w:rsidR="009C5129" w:rsidRPr="009C5129" w:rsidRDefault="009C5129" w:rsidP="009C5129">
      <w:pPr>
        <w:widowControl w:val="0"/>
        <w:autoSpaceDE w:val="0"/>
        <w:autoSpaceDN w:val="0"/>
        <w:adjustRightInd w:val="0"/>
        <w:rPr>
          <w:rFonts w:cs="@l˝ø/CÈ"/>
          <w:szCs w:val="26"/>
        </w:rPr>
      </w:pPr>
    </w:p>
    <w:p w14:paraId="51EADCEC" w14:textId="0C0246AF" w:rsidR="009C5129" w:rsidRPr="009C5129" w:rsidRDefault="009C5129" w:rsidP="009C5129">
      <w:pPr>
        <w:widowControl w:val="0"/>
        <w:autoSpaceDE w:val="0"/>
        <w:autoSpaceDN w:val="0"/>
        <w:adjustRightInd w:val="0"/>
        <w:rPr>
          <w:rFonts w:cs="@l˝ø/CÈ"/>
          <w:szCs w:val="26"/>
        </w:rPr>
      </w:pPr>
      <w:r w:rsidRPr="009C5129">
        <w:rPr>
          <w:rFonts w:cs="@l˝ø/CÈ"/>
          <w:szCs w:val="26"/>
        </w:rPr>
        <w:t xml:space="preserve">Les </w:t>
      </w:r>
      <w:r w:rsidRPr="009C5129">
        <w:rPr>
          <w:rFonts w:cs="@l˝ø/CÈ"/>
          <w:b/>
          <w:szCs w:val="26"/>
        </w:rPr>
        <w:t>inconvénients</w:t>
      </w:r>
      <w:r w:rsidRPr="009C5129">
        <w:rPr>
          <w:rFonts w:cs="@l˝ø/CÈ"/>
          <w:szCs w:val="26"/>
        </w:rPr>
        <w:t xml:space="preserve"> sont :</w:t>
      </w:r>
    </w:p>
    <w:p w14:paraId="3A2A273F" w14:textId="2B582C9C" w:rsidR="009C5129" w:rsidRPr="009C5129" w:rsidRDefault="009C5129" w:rsidP="009C5129">
      <w:pPr>
        <w:widowControl w:val="0"/>
        <w:autoSpaceDE w:val="0"/>
        <w:autoSpaceDN w:val="0"/>
        <w:adjustRightInd w:val="0"/>
        <w:rPr>
          <w:rFonts w:cs="@l˝ø/CÈ"/>
          <w:szCs w:val="26"/>
        </w:rPr>
      </w:pPr>
      <w:r>
        <w:rPr>
          <w:rFonts w:cs="@l˝ø/CÈ"/>
          <w:szCs w:val="26"/>
        </w:rPr>
        <w:t>● des temps d'accè</w:t>
      </w:r>
      <w:r w:rsidRPr="009C5129">
        <w:rPr>
          <w:rFonts w:cs="@l˝ø/CÈ"/>
          <w:szCs w:val="26"/>
        </w:rPr>
        <w:t>s potenti</w:t>
      </w:r>
      <w:r>
        <w:rPr>
          <w:rFonts w:cs="@l˝ø/CÈ"/>
          <w:szCs w:val="26"/>
        </w:rPr>
        <w:t>ellement plus longs si les requê</w:t>
      </w:r>
      <w:r w:rsidRPr="009C5129">
        <w:rPr>
          <w:rFonts w:cs="@l˝ø/CÈ"/>
          <w:szCs w:val="26"/>
        </w:rPr>
        <w:t>tes sont trop complexes ;</w:t>
      </w:r>
    </w:p>
    <w:p w14:paraId="7E3069BC" w14:textId="77BFBC28" w:rsidR="009C5129" w:rsidRPr="009C5129" w:rsidRDefault="009C5129" w:rsidP="009C5129">
      <w:pPr>
        <w:widowControl w:val="0"/>
        <w:autoSpaceDE w:val="0"/>
        <w:autoSpaceDN w:val="0"/>
        <w:adjustRightInd w:val="0"/>
        <w:rPr>
          <w:rFonts w:cs="@l˝ø/CÈ"/>
          <w:szCs w:val="26"/>
        </w:rPr>
      </w:pPr>
      <w:r w:rsidRPr="009C5129">
        <w:rPr>
          <w:rFonts w:cs="@l˝ø/CÈ"/>
          <w:szCs w:val="26"/>
        </w:rPr>
        <w:t>● une p</w:t>
      </w:r>
      <w:r>
        <w:rPr>
          <w:rFonts w:cs="@l˝ø/CÈ"/>
          <w:szCs w:val="26"/>
        </w:rPr>
        <w:t>lus grande fragilité des donné</w:t>
      </w:r>
      <w:r w:rsidRPr="009C5129">
        <w:rPr>
          <w:rFonts w:cs="@l˝ø/CÈ"/>
          <w:szCs w:val="26"/>
        </w:rPr>
        <w:t xml:space="preserve">es </w:t>
      </w:r>
      <w:r w:rsidRPr="009C5129">
        <w:rPr>
          <w:rFonts w:cs="@l˝ø/CÈ"/>
          <w:szCs w:val="26"/>
        </w:rPr>
        <w:t>étant</w:t>
      </w:r>
      <w:r w:rsidRPr="009C5129">
        <w:rPr>
          <w:rFonts w:cs="@l˝ø/CÈ"/>
          <w:szCs w:val="26"/>
        </w:rPr>
        <w:t xml:space="preserve"> donné la non redondance (lecture impossible)</w:t>
      </w:r>
    </w:p>
    <w:p w14:paraId="225546F0" w14:textId="189011D7" w:rsidR="009C5129" w:rsidRDefault="009C5129" w:rsidP="009C5129">
      <w:pPr>
        <w:widowControl w:val="0"/>
        <w:autoSpaceDE w:val="0"/>
        <w:autoSpaceDN w:val="0"/>
        <w:adjustRightInd w:val="0"/>
        <w:rPr>
          <w:rFonts w:cs="@l˝ø/CÈ"/>
          <w:szCs w:val="26"/>
        </w:rPr>
      </w:pPr>
      <w:r w:rsidRPr="009C5129">
        <w:rPr>
          <w:rFonts w:cs="@l˝ø/CÈ"/>
          <w:szCs w:val="26"/>
        </w:rPr>
        <w:t>● un</w:t>
      </w:r>
      <w:r>
        <w:rPr>
          <w:rFonts w:cs="@l˝ø/CÈ"/>
          <w:szCs w:val="26"/>
        </w:rPr>
        <w:t xml:space="preserve"> manque de flexibilité</w:t>
      </w:r>
      <w:r w:rsidRPr="009C5129">
        <w:rPr>
          <w:rFonts w:cs="@l˝ø/CÈ"/>
          <w:szCs w:val="26"/>
        </w:rPr>
        <w:t xml:space="preserve"> au niveau de l'utilisation de l'espace disque</w:t>
      </w:r>
    </w:p>
    <w:p w14:paraId="3291BFEF" w14:textId="77777777" w:rsidR="009C5129" w:rsidRPr="009C5129" w:rsidRDefault="009C5129" w:rsidP="009C5129">
      <w:pPr>
        <w:widowControl w:val="0"/>
        <w:autoSpaceDE w:val="0"/>
        <w:autoSpaceDN w:val="0"/>
        <w:adjustRightInd w:val="0"/>
        <w:rPr>
          <w:rFonts w:cs="@l˝ø/CÈ"/>
          <w:szCs w:val="26"/>
        </w:rPr>
      </w:pPr>
    </w:p>
    <w:p w14:paraId="2F6CE3A6" w14:textId="15F9FDFE" w:rsidR="009C5129" w:rsidRPr="009C5129" w:rsidRDefault="009C5129" w:rsidP="009C5129">
      <w:pPr>
        <w:widowControl w:val="0"/>
        <w:autoSpaceDE w:val="0"/>
        <w:autoSpaceDN w:val="0"/>
        <w:adjustRightInd w:val="0"/>
        <w:rPr>
          <w:rFonts w:cs="@l˝ø/CÈ"/>
          <w:szCs w:val="26"/>
        </w:rPr>
      </w:pPr>
      <w:r w:rsidRPr="009C5129">
        <w:rPr>
          <w:rFonts w:cs="@l˝ø/CÈ"/>
          <w:szCs w:val="26"/>
        </w:rPr>
        <w:t xml:space="preserve">Pour des petites bases de </w:t>
      </w:r>
      <w:r w:rsidRPr="009C5129">
        <w:rPr>
          <w:rFonts w:cs="@l˝ø/CÈ"/>
          <w:szCs w:val="26"/>
        </w:rPr>
        <w:t>données</w:t>
      </w:r>
      <w:r>
        <w:rPr>
          <w:rFonts w:cs="@l˝ø/CÈ"/>
          <w:szCs w:val="26"/>
        </w:rPr>
        <w:t>, se limiter à la troisiè</w:t>
      </w:r>
      <w:r w:rsidRPr="009C5129">
        <w:rPr>
          <w:rFonts w:cs="@l˝ø/CÈ"/>
          <w:szCs w:val="26"/>
        </w:rPr>
        <w:t xml:space="preserve">me forme normale est </w:t>
      </w:r>
      <w:r w:rsidRPr="009C5129">
        <w:rPr>
          <w:rFonts w:cs="@l˝ø/CÈ"/>
          <w:szCs w:val="26"/>
        </w:rPr>
        <w:t>généralement</w:t>
      </w:r>
      <w:r w:rsidRPr="009C5129">
        <w:rPr>
          <w:rFonts w:cs="@l˝ø/CÈ"/>
          <w:szCs w:val="26"/>
        </w:rPr>
        <w:t xml:space="preserve"> une des</w:t>
      </w:r>
      <w:r>
        <w:rPr>
          <w:rFonts w:cs="@l˝ø/CÈ"/>
          <w:szCs w:val="26"/>
        </w:rPr>
        <w:t xml:space="preserve"> </w:t>
      </w:r>
      <w:r w:rsidRPr="009C5129">
        <w:rPr>
          <w:rFonts w:cs="@l˝ø/CÈ"/>
          <w:szCs w:val="26"/>
        </w:rPr>
        <w:t xml:space="preserve">meilleures solutions d'un point de vue architecture de base de </w:t>
      </w:r>
      <w:r w:rsidRPr="009C5129">
        <w:rPr>
          <w:rFonts w:cs="@l˝ø/CÈ"/>
          <w:szCs w:val="26"/>
        </w:rPr>
        <w:t>données</w:t>
      </w:r>
      <w:r w:rsidRPr="009C5129">
        <w:rPr>
          <w:rFonts w:cs="@l˝ø/CÈ"/>
          <w:szCs w:val="26"/>
        </w:rPr>
        <w:t>.</w:t>
      </w:r>
    </w:p>
    <w:p w14:paraId="0F1E3188" w14:textId="77777777" w:rsidR="007F3E9E" w:rsidRPr="00A562C7" w:rsidRDefault="007F3E9E" w:rsidP="00E41253">
      <w:pPr>
        <w:jc w:val="both"/>
        <w:rPr>
          <w:sz w:val="22"/>
        </w:rPr>
      </w:pPr>
    </w:p>
    <w:p w14:paraId="145EE050" w14:textId="1A54F413" w:rsidR="007F3E9E" w:rsidRPr="007F3E9E" w:rsidRDefault="007F3E9E" w:rsidP="00E41253">
      <w:pPr>
        <w:jc w:val="both"/>
        <w:rPr>
          <w:sz w:val="28"/>
          <w:u w:val="single"/>
        </w:rPr>
      </w:pPr>
      <w:r w:rsidRPr="007F3E9E">
        <w:rPr>
          <w:sz w:val="28"/>
          <w:u w:val="single"/>
        </w:rPr>
        <w:t>Première forme normale (1FN) :</w:t>
      </w:r>
    </w:p>
    <w:p w14:paraId="4824438F" w14:textId="433DD5AC" w:rsidR="007F3E9E" w:rsidRPr="007F3E9E" w:rsidRDefault="007F3E9E" w:rsidP="00E41253">
      <w:pPr>
        <w:jc w:val="both"/>
        <w:rPr>
          <w:b/>
        </w:rPr>
      </w:pPr>
      <w:r w:rsidRPr="007F3E9E">
        <w:rPr>
          <w:b/>
        </w:rPr>
        <w:t xml:space="preserve">Relation dont tous les attributs : </w:t>
      </w:r>
    </w:p>
    <w:p w14:paraId="390300AE" w14:textId="5B77FBB8" w:rsidR="007F3E9E" w:rsidRDefault="007F3E9E" w:rsidP="007F3E9E">
      <w:pPr>
        <w:pStyle w:val="Pardeliste"/>
        <w:numPr>
          <w:ilvl w:val="0"/>
          <w:numId w:val="1"/>
        </w:numPr>
        <w:jc w:val="both"/>
      </w:pPr>
      <w:r>
        <w:t xml:space="preserve">Contiennent une </w:t>
      </w:r>
      <w:r w:rsidRPr="007F3E9E">
        <w:rPr>
          <w:b/>
        </w:rPr>
        <w:t>valeur atomique</w:t>
      </w:r>
      <w:r>
        <w:t xml:space="preserve"> (les valeurs ne peuvent pas être divisées en plusieurs sous-valeurs dépendant également individuellement de la clé primaire)</w:t>
      </w:r>
    </w:p>
    <w:p w14:paraId="5F3DA88C" w14:textId="35B2970A" w:rsidR="007F3E9E" w:rsidRDefault="007F3E9E" w:rsidP="007F3E9E">
      <w:pPr>
        <w:pStyle w:val="Pardeliste"/>
        <w:numPr>
          <w:ilvl w:val="0"/>
          <w:numId w:val="1"/>
        </w:numPr>
        <w:jc w:val="both"/>
      </w:pPr>
      <w:r>
        <w:t xml:space="preserve">Contiennent des valeurs </w:t>
      </w:r>
      <w:r w:rsidRPr="007F3E9E">
        <w:rPr>
          <w:b/>
        </w:rPr>
        <w:t>non répétitives</w:t>
      </w:r>
      <w:r>
        <w:t xml:space="preserve"> (tout attribut a une valeur et non pas un ensemble ou une liste de valeurs) &gt; </w:t>
      </w:r>
    </w:p>
    <w:p w14:paraId="76F7CC99" w14:textId="1899DF91" w:rsidR="007F3E9E" w:rsidRDefault="007F3E9E" w:rsidP="007F3E9E">
      <w:pPr>
        <w:pStyle w:val="Pardeliste"/>
        <w:numPr>
          <w:ilvl w:val="0"/>
          <w:numId w:val="1"/>
        </w:numPr>
        <w:jc w:val="both"/>
      </w:pPr>
      <w:r>
        <w:t xml:space="preserve">Sont </w:t>
      </w:r>
      <w:r w:rsidRPr="007F3E9E">
        <w:rPr>
          <w:b/>
        </w:rPr>
        <w:t>constants dans le temps</w:t>
      </w:r>
      <w:r>
        <w:t xml:space="preserve"> (utiliser par exemple la date de naissance plutôt que l’âge)</w:t>
      </w:r>
    </w:p>
    <w:p w14:paraId="19381C14" w14:textId="15FE80D3" w:rsidR="007F3E9E" w:rsidRDefault="007F3E9E" w:rsidP="007F3E9E">
      <w:pPr>
        <w:jc w:val="both"/>
      </w:pPr>
      <w:r>
        <w:t>Le non-respect de deux premières conditions de la 1FN rend la recherche parmi les données plus lente parce qu’il faut analyser le contenu des attributs. La troisième condition quant à elle évite qu’on doive régulièrement mettre à jour les données.</w:t>
      </w:r>
    </w:p>
    <w:p w14:paraId="4E5E5F9F" w14:textId="77777777" w:rsidR="009C5129" w:rsidRDefault="009C5129" w:rsidP="007F3E9E">
      <w:pPr>
        <w:jc w:val="both"/>
      </w:pPr>
    </w:p>
    <w:p w14:paraId="15872B82" w14:textId="060D473A" w:rsidR="009C5129" w:rsidRDefault="009C5129" w:rsidP="007F3E9E">
      <w:pPr>
        <w:jc w:val="both"/>
      </w:pPr>
      <w:r>
        <w:rPr>
          <w:noProof/>
          <w:lang w:eastAsia="fr-FR"/>
        </w:rPr>
        <w:drawing>
          <wp:inline distT="0" distB="0" distL="0" distR="0" wp14:anchorId="467230E5" wp14:editId="637D98A3">
            <wp:extent cx="5756910" cy="2273935"/>
            <wp:effectExtent l="0" t="0" r="8890" b="120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8-12-15 à 14.59.05.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2273935"/>
                    </a:xfrm>
                    <a:prstGeom prst="rect">
                      <a:avLst/>
                    </a:prstGeom>
                  </pic:spPr>
                </pic:pic>
              </a:graphicData>
            </a:graphic>
          </wp:inline>
        </w:drawing>
      </w:r>
    </w:p>
    <w:p w14:paraId="6CB19E72" w14:textId="77777777" w:rsidR="0057177E" w:rsidRDefault="0057177E" w:rsidP="008D2533">
      <w:pPr>
        <w:jc w:val="both"/>
      </w:pPr>
    </w:p>
    <w:p w14:paraId="5E97BB14" w14:textId="74AB0041" w:rsidR="00902161" w:rsidRPr="009C5129" w:rsidRDefault="00806F74" w:rsidP="008D2533">
      <w:pPr>
        <w:jc w:val="both"/>
        <w:rPr>
          <w:sz w:val="28"/>
          <w:u w:val="single"/>
        </w:rPr>
      </w:pPr>
      <w:r w:rsidRPr="009C5129">
        <w:rPr>
          <w:sz w:val="28"/>
          <w:u w:val="single"/>
        </w:rPr>
        <w:t>Deuxième forme normale (2FN) :</w:t>
      </w:r>
    </w:p>
    <w:p w14:paraId="5F35AAA2" w14:textId="61D25D9E" w:rsidR="00806F74" w:rsidRDefault="00806F74" w:rsidP="008D2533">
      <w:pPr>
        <w:jc w:val="both"/>
      </w:pPr>
      <w:r>
        <w:t xml:space="preserve">Respecte la deuxième forme normale, la relation respectant la 1FN et dont : </w:t>
      </w:r>
    </w:p>
    <w:p w14:paraId="0BD41265" w14:textId="39F44340" w:rsidR="00806F74" w:rsidRDefault="00806F74" w:rsidP="00806F74">
      <w:pPr>
        <w:pStyle w:val="Pardeliste"/>
        <w:numPr>
          <w:ilvl w:val="0"/>
          <w:numId w:val="1"/>
        </w:numPr>
        <w:jc w:val="both"/>
      </w:pPr>
      <w:r>
        <w:t>Tout attribut ne composant pas un identifiant dépend d’un identifiant (de cet identifiant entier, non pas seulement d’une de ses parties)</w:t>
      </w:r>
    </w:p>
    <w:p w14:paraId="305C2C86" w14:textId="44E9FB35" w:rsidR="006D3D99" w:rsidRDefault="00806F74" w:rsidP="00806F74">
      <w:pPr>
        <w:jc w:val="both"/>
      </w:pPr>
      <w:r>
        <w:t>Le non-respect de la 2FN entraine une redondance des données qui e</w:t>
      </w:r>
      <w:r w:rsidR="009C5129">
        <w:t>ncombrent alors inutilement la mémoire et l’espace.</w:t>
      </w:r>
    </w:p>
    <w:p w14:paraId="5F56F0BA" w14:textId="77777777" w:rsidR="009C5129" w:rsidRDefault="009C5129" w:rsidP="00806F74">
      <w:pPr>
        <w:jc w:val="both"/>
      </w:pPr>
    </w:p>
    <w:p w14:paraId="255DEC8F" w14:textId="4BC7B4B9" w:rsidR="009C5129" w:rsidRDefault="009C5129" w:rsidP="00806F74">
      <w:pPr>
        <w:jc w:val="both"/>
      </w:pPr>
      <w:r>
        <w:rPr>
          <w:noProof/>
          <w:lang w:eastAsia="fr-FR"/>
        </w:rPr>
        <w:drawing>
          <wp:inline distT="0" distB="0" distL="0" distR="0" wp14:anchorId="476CFB2B" wp14:editId="3BBE18CA">
            <wp:extent cx="5756910" cy="254571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12-15 à 15.00.27.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2545715"/>
                    </a:xfrm>
                    <a:prstGeom prst="rect">
                      <a:avLst/>
                    </a:prstGeom>
                  </pic:spPr>
                </pic:pic>
              </a:graphicData>
            </a:graphic>
          </wp:inline>
        </w:drawing>
      </w:r>
    </w:p>
    <w:p w14:paraId="798CF9E8" w14:textId="77777777" w:rsidR="006D3D99" w:rsidRDefault="006D3D99" w:rsidP="00806F74">
      <w:pPr>
        <w:jc w:val="both"/>
      </w:pPr>
    </w:p>
    <w:p w14:paraId="79A33C5B" w14:textId="0185251A" w:rsidR="009C5129" w:rsidRPr="009C5129" w:rsidRDefault="009C5129" w:rsidP="009C5129">
      <w:pPr>
        <w:widowControl w:val="0"/>
        <w:autoSpaceDE w:val="0"/>
        <w:autoSpaceDN w:val="0"/>
        <w:adjustRightInd w:val="0"/>
        <w:rPr>
          <w:rFonts w:cs="@l˝ø/CÈ"/>
          <w:sz w:val="28"/>
          <w:u w:val="single"/>
        </w:rPr>
      </w:pPr>
      <w:r w:rsidRPr="009C5129">
        <w:rPr>
          <w:rFonts w:cs="@l˝ø/CÈ"/>
          <w:sz w:val="28"/>
          <w:u w:val="single"/>
        </w:rPr>
        <w:t>Troisième forme normale (3FN)</w:t>
      </w:r>
      <w:r>
        <w:rPr>
          <w:rFonts w:cs="@l˝ø/CÈ"/>
          <w:sz w:val="28"/>
          <w:u w:val="single"/>
        </w:rPr>
        <w:t> :</w:t>
      </w:r>
    </w:p>
    <w:p w14:paraId="064F5BEF" w14:textId="77777777" w:rsidR="009C5129" w:rsidRPr="009C5129" w:rsidRDefault="009C5129" w:rsidP="009C5129">
      <w:pPr>
        <w:widowControl w:val="0"/>
        <w:autoSpaceDE w:val="0"/>
        <w:autoSpaceDN w:val="0"/>
        <w:adjustRightInd w:val="0"/>
        <w:rPr>
          <w:rFonts w:cs="@l˝ø/CÈ"/>
        </w:rPr>
      </w:pPr>
      <w:r w:rsidRPr="009C5129">
        <w:rPr>
          <w:rFonts w:cs="@l˝ø/CÈ"/>
        </w:rPr>
        <w:t>Relation respectant la 2FN et dont :</w:t>
      </w:r>
    </w:p>
    <w:p w14:paraId="2D869074" w14:textId="1D52FEB2" w:rsidR="009C5129" w:rsidRPr="009C5129" w:rsidRDefault="009C5129" w:rsidP="009C5129">
      <w:pPr>
        <w:widowControl w:val="0"/>
        <w:autoSpaceDE w:val="0"/>
        <w:autoSpaceDN w:val="0"/>
        <w:adjustRightInd w:val="0"/>
        <w:rPr>
          <w:rFonts w:cs="@l˝ø/CÈ"/>
        </w:rPr>
      </w:pPr>
      <w:r w:rsidRPr="009C5129">
        <w:rPr>
          <w:rFonts w:cs="@l˝ø/CÈ"/>
        </w:rPr>
        <w:t xml:space="preserve">● tout attribut ne composant pas un identifiant </w:t>
      </w:r>
      <w:r w:rsidRPr="009C5129">
        <w:rPr>
          <w:rFonts w:cs="@l˝ø/CÈ"/>
        </w:rPr>
        <w:t>dépend</w:t>
      </w:r>
      <w:r>
        <w:rPr>
          <w:rFonts w:cs="@l˝ø/CÈ"/>
        </w:rPr>
        <w:t xml:space="preserve"> d'un identifiant (où</w:t>
      </w:r>
      <w:r w:rsidRPr="009C5129">
        <w:rPr>
          <w:rFonts w:cs="@l˝ø/CÈ"/>
        </w:rPr>
        <w:t xml:space="preserve"> tout attribut</w:t>
      </w:r>
    </w:p>
    <w:p w14:paraId="1E608790" w14:textId="252C3EF0" w:rsidR="009C5129" w:rsidRDefault="009C5129" w:rsidP="009C5129">
      <w:pPr>
        <w:widowControl w:val="0"/>
        <w:autoSpaceDE w:val="0"/>
        <w:autoSpaceDN w:val="0"/>
        <w:adjustRightInd w:val="0"/>
        <w:rPr>
          <w:rFonts w:cs="@l˝ø/CÈ"/>
        </w:rPr>
      </w:pPr>
      <w:proofErr w:type="gramStart"/>
      <w:r>
        <w:rPr>
          <w:rFonts w:cs="@l˝ø/CÈ"/>
        </w:rPr>
        <w:t>n'appartenant</w:t>
      </w:r>
      <w:proofErr w:type="gramEnd"/>
      <w:r>
        <w:rPr>
          <w:rFonts w:cs="@l˝ø/CÈ"/>
        </w:rPr>
        <w:t xml:space="preserve"> pas à une clé</w:t>
      </w:r>
      <w:r w:rsidRPr="009C5129">
        <w:rPr>
          <w:rFonts w:cs="@l˝ø/CÈ"/>
        </w:rPr>
        <w:t xml:space="preserve"> ne </w:t>
      </w:r>
      <w:r w:rsidRPr="009C5129">
        <w:rPr>
          <w:rFonts w:cs="@l˝ø/CÈ"/>
        </w:rPr>
        <w:t>dépend</w:t>
      </w:r>
      <w:r>
        <w:rPr>
          <w:rFonts w:cs="@l˝ø/CÈ"/>
        </w:rPr>
        <w:t xml:space="preserve"> pas d'un attribut non clé</w:t>
      </w:r>
      <w:r w:rsidRPr="009C5129">
        <w:rPr>
          <w:rFonts w:cs="@l˝ø/CÈ"/>
        </w:rPr>
        <w:t>).</w:t>
      </w:r>
    </w:p>
    <w:p w14:paraId="01339C45" w14:textId="77777777" w:rsidR="00DA7A8C" w:rsidRPr="009C5129" w:rsidRDefault="00DA7A8C" w:rsidP="009C5129">
      <w:pPr>
        <w:widowControl w:val="0"/>
        <w:autoSpaceDE w:val="0"/>
        <w:autoSpaceDN w:val="0"/>
        <w:adjustRightInd w:val="0"/>
        <w:rPr>
          <w:rFonts w:cs="@l˝ø/CÈ"/>
        </w:rPr>
      </w:pPr>
    </w:p>
    <w:p w14:paraId="06C9DAF9" w14:textId="4ACBC27B" w:rsidR="009C5129" w:rsidRPr="00DA7A8C" w:rsidRDefault="009C5129" w:rsidP="00DA7A8C">
      <w:pPr>
        <w:widowControl w:val="0"/>
        <w:autoSpaceDE w:val="0"/>
        <w:autoSpaceDN w:val="0"/>
        <w:adjustRightInd w:val="0"/>
        <w:rPr>
          <w:rFonts w:cs="@l˝ø/CÈ"/>
        </w:rPr>
      </w:pPr>
      <w:r w:rsidRPr="009C5129">
        <w:rPr>
          <w:rFonts w:cs="@l˝ø/CÈ"/>
        </w:rPr>
        <w:t xml:space="preserve">Tous les attributs d'une </w:t>
      </w:r>
      <w:r w:rsidR="00DA7A8C" w:rsidRPr="009C5129">
        <w:rPr>
          <w:rFonts w:cs="@l˝ø/CÈ"/>
        </w:rPr>
        <w:t>entité</w:t>
      </w:r>
      <w:r w:rsidRPr="009C5129">
        <w:rPr>
          <w:rFonts w:cs="@l˝ø/CÈ"/>
        </w:rPr>
        <w:t xml:space="preserve"> doivent </w:t>
      </w:r>
      <w:r w:rsidR="00DA7A8C" w:rsidRPr="009C5129">
        <w:rPr>
          <w:rFonts w:cs="@l˝ø/CÈ"/>
        </w:rPr>
        <w:t>dépendre</w:t>
      </w:r>
      <w:r w:rsidRPr="009C5129">
        <w:rPr>
          <w:rFonts w:cs="@l˝ø/CÈ"/>
        </w:rPr>
        <w:t xml:space="preserve"> directement de son identifiant et d'aucun autre attribut.</w:t>
      </w:r>
      <w:r w:rsidR="00DA7A8C">
        <w:rPr>
          <w:rFonts w:cs="@l˝ø/CÈ"/>
        </w:rPr>
        <w:t xml:space="preserve"> </w:t>
      </w:r>
      <w:r w:rsidRPr="009C5129">
        <w:rPr>
          <w:rFonts w:cs="@l˝ø/CÈ"/>
        </w:rPr>
        <w:t xml:space="preserve">Si ce n'est pas le cas, il faut placer l'attribut pathologique dans une </w:t>
      </w:r>
      <w:r w:rsidR="00DA7A8C" w:rsidRPr="009C5129">
        <w:rPr>
          <w:rFonts w:cs="@l˝ø/CÈ"/>
        </w:rPr>
        <w:t>entité</w:t>
      </w:r>
      <w:r w:rsidR="00DA7A8C">
        <w:rPr>
          <w:rFonts w:cs="@l˝ø/CÈ"/>
        </w:rPr>
        <w:t xml:space="preserve"> </w:t>
      </w:r>
      <w:r w:rsidR="00DA7A8C" w:rsidRPr="009C5129">
        <w:rPr>
          <w:rFonts w:cs="@l˝ø/CÈ"/>
        </w:rPr>
        <w:t>séparée</w:t>
      </w:r>
      <w:r w:rsidRPr="009C5129">
        <w:rPr>
          <w:rFonts w:cs="@l˝ø/CÈ"/>
        </w:rPr>
        <w:t>, mais en association</w:t>
      </w:r>
      <w:r w:rsidR="00DA7A8C">
        <w:rPr>
          <w:rFonts w:cs="@l˝ø/CÈ"/>
        </w:rPr>
        <w:t xml:space="preserve"> avec la premiè</w:t>
      </w:r>
      <w:r w:rsidRPr="009C5129">
        <w:rPr>
          <w:rFonts w:cs="@l˝ø/CÈ"/>
        </w:rPr>
        <w:t>re.</w:t>
      </w:r>
    </w:p>
    <w:p w14:paraId="1B11E48A" w14:textId="657FDB44" w:rsidR="009C5129" w:rsidRPr="00DA7A8C" w:rsidRDefault="00DA7A8C" w:rsidP="00806F74">
      <w:pPr>
        <w:jc w:val="both"/>
      </w:pPr>
      <w:r>
        <w:rPr>
          <w:noProof/>
          <w:lang w:eastAsia="fr-FR"/>
        </w:rPr>
        <w:drawing>
          <wp:inline distT="0" distB="0" distL="0" distR="0" wp14:anchorId="26960D53" wp14:editId="5C63389E">
            <wp:extent cx="5756910" cy="168783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8-12-15 à 15.04.08.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1687830"/>
                    </a:xfrm>
                    <a:prstGeom prst="rect">
                      <a:avLst/>
                    </a:prstGeom>
                  </pic:spPr>
                </pic:pic>
              </a:graphicData>
            </a:graphic>
          </wp:inline>
        </w:drawing>
      </w:r>
    </w:p>
    <w:p w14:paraId="1879323D" w14:textId="77777777" w:rsidR="009C5129" w:rsidRDefault="009C5129" w:rsidP="00806F74">
      <w:pPr>
        <w:jc w:val="both"/>
        <w:rPr>
          <w:sz w:val="20"/>
        </w:rPr>
      </w:pPr>
    </w:p>
    <w:p w14:paraId="53D0AD78" w14:textId="7B460112" w:rsidR="006D3D99" w:rsidRPr="00CE54D2" w:rsidRDefault="006D3D99" w:rsidP="00806F74">
      <w:pPr>
        <w:jc w:val="both"/>
        <w:rPr>
          <w:sz w:val="20"/>
        </w:rPr>
      </w:pPr>
      <w:r w:rsidRPr="00CE54D2">
        <w:rPr>
          <w:sz w:val="20"/>
        </w:rPr>
        <w:t>20.11.18</w:t>
      </w:r>
    </w:p>
    <w:p w14:paraId="64BC1072" w14:textId="77777777" w:rsidR="00115026" w:rsidRDefault="00115026" w:rsidP="00806F74">
      <w:pPr>
        <w:jc w:val="both"/>
      </w:pPr>
    </w:p>
    <w:p w14:paraId="1DCFCD31" w14:textId="33CCA393" w:rsidR="00115026" w:rsidRDefault="00115026" w:rsidP="00806F74">
      <w:pPr>
        <w:jc w:val="both"/>
      </w:pPr>
      <w:r w:rsidRPr="00DA7A8C">
        <w:rPr>
          <w:highlight w:val="yellow"/>
        </w:rPr>
        <w:t>MRD ≠ MCD</w:t>
      </w:r>
    </w:p>
    <w:p w14:paraId="47FF9A3B" w14:textId="77777777" w:rsidR="00115026" w:rsidRDefault="00115026" w:rsidP="00806F74">
      <w:pPr>
        <w:jc w:val="both"/>
      </w:pPr>
    </w:p>
    <w:p w14:paraId="079BB39B" w14:textId="436B24AF" w:rsidR="006D3D99" w:rsidRDefault="00597AE2" w:rsidP="00806F74">
      <w:pPr>
        <w:jc w:val="both"/>
      </w:pPr>
      <w:r>
        <w:t xml:space="preserve">Poser les cardinalités entre les entités – retenir les </w:t>
      </w:r>
      <w:r w:rsidR="00CC495E">
        <w:t xml:space="preserve">cardinalités maximales </w:t>
      </w:r>
      <w:r w:rsidR="00CE54D2">
        <w:t>– définir la relation avec les cardinalités maximales</w:t>
      </w:r>
      <w:r w:rsidR="002C1707">
        <w:t xml:space="preserve"> (+ petit, + grand). Une fois qu’on a les cardinalités du modèle relationnel on peut « supprimer » les cardinalités du modèle conceptuel.</w:t>
      </w:r>
    </w:p>
    <w:p w14:paraId="006B34AE" w14:textId="77777777" w:rsidR="002C1707" w:rsidRDefault="002C1707" w:rsidP="00806F74">
      <w:pPr>
        <w:jc w:val="both"/>
      </w:pPr>
    </w:p>
    <w:p w14:paraId="47A3FF7B" w14:textId="7C92837B" w:rsidR="006D3D99" w:rsidRDefault="00DA7A8C" w:rsidP="00806F74">
      <w:pPr>
        <w:jc w:val="both"/>
        <w:rPr>
          <w:b/>
          <w:sz w:val="28"/>
        </w:rPr>
      </w:pPr>
      <w:r w:rsidRPr="00DA7A8C">
        <w:rPr>
          <w:b/>
          <w:sz w:val="28"/>
        </w:rPr>
        <w:t>Passage à l’éta</w:t>
      </w:r>
      <w:r>
        <w:rPr>
          <w:b/>
          <w:sz w:val="28"/>
        </w:rPr>
        <w:t>pe 2 = Traduction du MCD en MRD</w:t>
      </w:r>
    </w:p>
    <w:p w14:paraId="16169D05" w14:textId="57F8386A" w:rsidR="00DA7A8C" w:rsidRDefault="00DA7A8C" w:rsidP="00806F74">
      <w:pPr>
        <w:jc w:val="both"/>
        <w:rPr>
          <w:b/>
          <w:sz w:val="28"/>
        </w:rPr>
      </w:pPr>
      <w:r>
        <w:rPr>
          <w:b/>
          <w:noProof/>
          <w:sz w:val="28"/>
          <w:lang w:eastAsia="fr-FR"/>
        </w:rPr>
        <w:drawing>
          <wp:inline distT="0" distB="0" distL="0" distR="0" wp14:anchorId="68991445" wp14:editId="257CE311">
            <wp:extent cx="5756910" cy="2231390"/>
            <wp:effectExtent l="0" t="0" r="889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12-15 à 15.05.31.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2231390"/>
                    </a:xfrm>
                    <a:prstGeom prst="rect">
                      <a:avLst/>
                    </a:prstGeom>
                  </pic:spPr>
                </pic:pic>
              </a:graphicData>
            </a:graphic>
          </wp:inline>
        </w:drawing>
      </w:r>
    </w:p>
    <w:p w14:paraId="431FC45D" w14:textId="1976857E" w:rsidR="00DA7A8C" w:rsidRDefault="00DA7A8C" w:rsidP="00806F74">
      <w:pPr>
        <w:jc w:val="both"/>
        <w:rPr>
          <w:b/>
          <w:sz w:val="28"/>
        </w:rPr>
      </w:pPr>
      <w:r>
        <w:rPr>
          <w:b/>
          <w:noProof/>
          <w:sz w:val="28"/>
          <w:lang w:eastAsia="fr-FR"/>
        </w:rPr>
        <w:drawing>
          <wp:inline distT="0" distB="0" distL="0" distR="0" wp14:anchorId="72EBEAD1" wp14:editId="4728C459">
            <wp:extent cx="5756910" cy="2486660"/>
            <wp:effectExtent l="0" t="0" r="889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8-12-15 à 15.06.18.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2486660"/>
                    </a:xfrm>
                    <a:prstGeom prst="rect">
                      <a:avLst/>
                    </a:prstGeom>
                  </pic:spPr>
                </pic:pic>
              </a:graphicData>
            </a:graphic>
          </wp:inline>
        </w:drawing>
      </w:r>
    </w:p>
    <w:p w14:paraId="02015FD4" w14:textId="77777777" w:rsidR="00DA7A8C" w:rsidRDefault="00DA7A8C" w:rsidP="00806F74">
      <w:pPr>
        <w:jc w:val="both"/>
        <w:rPr>
          <w:b/>
          <w:sz w:val="28"/>
        </w:rPr>
      </w:pPr>
    </w:p>
    <w:p w14:paraId="123D9F94" w14:textId="77777777" w:rsidR="00DA7A8C" w:rsidRPr="00DA7A8C" w:rsidRDefault="00DA7A8C" w:rsidP="00DA7A8C">
      <w:pPr>
        <w:widowControl w:val="0"/>
        <w:autoSpaceDE w:val="0"/>
        <w:autoSpaceDN w:val="0"/>
        <w:adjustRightInd w:val="0"/>
        <w:rPr>
          <w:rFonts w:cs="@l˝ø/CÈ"/>
          <w:b/>
          <w:sz w:val="28"/>
          <w:u w:val="single"/>
        </w:rPr>
      </w:pPr>
      <w:proofErr w:type="spellStart"/>
      <w:r w:rsidRPr="00DA7A8C">
        <w:rPr>
          <w:rFonts w:cs="@l˝ø/CÈ"/>
          <w:b/>
          <w:sz w:val="28"/>
          <w:u w:val="single"/>
        </w:rPr>
        <w:t>Identifying</w:t>
      </w:r>
      <w:proofErr w:type="spellEnd"/>
      <w:r w:rsidRPr="00DA7A8C">
        <w:rPr>
          <w:rFonts w:cs="@l˝ø/CÈ"/>
          <w:b/>
          <w:sz w:val="28"/>
          <w:u w:val="single"/>
        </w:rPr>
        <w:t>/non-</w:t>
      </w:r>
      <w:proofErr w:type="spellStart"/>
      <w:r w:rsidRPr="00DA7A8C">
        <w:rPr>
          <w:rFonts w:cs="@l˝ø/CÈ"/>
          <w:b/>
          <w:sz w:val="28"/>
          <w:u w:val="single"/>
        </w:rPr>
        <w:t>identifying</w:t>
      </w:r>
      <w:proofErr w:type="spellEnd"/>
      <w:r w:rsidRPr="00DA7A8C">
        <w:rPr>
          <w:rFonts w:cs="@l˝ø/CÈ"/>
          <w:b/>
          <w:sz w:val="28"/>
          <w:u w:val="single"/>
        </w:rPr>
        <w:t xml:space="preserve"> </w:t>
      </w:r>
      <w:proofErr w:type="spellStart"/>
      <w:r w:rsidRPr="00DA7A8C">
        <w:rPr>
          <w:rFonts w:cs="@l˝ø/CÈ"/>
          <w:b/>
          <w:sz w:val="28"/>
          <w:u w:val="single"/>
        </w:rPr>
        <w:t>relationships</w:t>
      </w:r>
      <w:proofErr w:type="spellEnd"/>
    </w:p>
    <w:p w14:paraId="611F9D0C" w14:textId="6501BDA8" w:rsidR="00DA7A8C" w:rsidRPr="00DA7A8C" w:rsidRDefault="00DA7A8C" w:rsidP="00DA7A8C">
      <w:pPr>
        <w:widowControl w:val="0"/>
        <w:autoSpaceDE w:val="0"/>
        <w:autoSpaceDN w:val="0"/>
        <w:adjustRightInd w:val="0"/>
        <w:rPr>
          <w:rFonts w:cs="@l˝ø/CÈ"/>
        </w:rPr>
      </w:pPr>
      <w:hyperlink r:id="rId18" w:history="1">
        <w:r w:rsidRPr="003630A6">
          <w:rPr>
            <w:rStyle w:val="Lienhypertexte"/>
            <w:rFonts w:cs="@l˝ø/CÈ"/>
          </w:rPr>
          <w:t>https://forums.mysql.com/read.php?125,590251,594011</w:t>
        </w:r>
      </w:hyperlink>
      <w:r>
        <w:rPr>
          <w:rFonts w:cs="@l˝ø/CÈ"/>
        </w:rPr>
        <w:t xml:space="preserve"> </w:t>
      </w:r>
    </w:p>
    <w:p w14:paraId="3C746E60" w14:textId="77777777" w:rsidR="00DA7A8C" w:rsidRDefault="00DA7A8C" w:rsidP="00DA7A8C">
      <w:pPr>
        <w:widowControl w:val="0"/>
        <w:autoSpaceDE w:val="0"/>
        <w:autoSpaceDN w:val="0"/>
        <w:adjustRightInd w:val="0"/>
        <w:rPr>
          <w:rFonts w:cs="@l˝ø/CÈ"/>
        </w:rPr>
      </w:pPr>
    </w:p>
    <w:p w14:paraId="59C8920C" w14:textId="1C607307" w:rsidR="00DA7A8C" w:rsidRPr="00DA7A8C" w:rsidRDefault="00DA7A8C" w:rsidP="00DA7A8C">
      <w:pPr>
        <w:widowControl w:val="0"/>
        <w:autoSpaceDE w:val="0"/>
        <w:autoSpaceDN w:val="0"/>
        <w:adjustRightInd w:val="0"/>
        <w:ind w:firstLine="708"/>
        <w:rPr>
          <w:rFonts w:cs="@l˝ø/CÈ"/>
        </w:rPr>
      </w:pPr>
      <w:proofErr w:type="spellStart"/>
      <w:r w:rsidRPr="00DA7A8C">
        <w:rPr>
          <w:rFonts w:cs="@l˝ø/CÈ"/>
          <w:b/>
        </w:rPr>
        <w:t>Identifying</w:t>
      </w:r>
      <w:proofErr w:type="spellEnd"/>
      <w:r w:rsidRPr="00DA7A8C">
        <w:rPr>
          <w:rFonts w:cs="@l˝ø/CÈ"/>
          <w:b/>
        </w:rPr>
        <w:t xml:space="preserve"> </w:t>
      </w:r>
      <w:proofErr w:type="spellStart"/>
      <w:r w:rsidRPr="00DA7A8C">
        <w:rPr>
          <w:rFonts w:cs="@l˝ø/CÈ"/>
          <w:b/>
        </w:rPr>
        <w:t>relationship</w:t>
      </w:r>
      <w:proofErr w:type="spellEnd"/>
      <w:r w:rsidRPr="00DA7A8C">
        <w:rPr>
          <w:rFonts w:cs="@l˝ø/CÈ"/>
          <w:b/>
        </w:rPr>
        <w:t xml:space="preserve"> :</w:t>
      </w:r>
      <w:r w:rsidRPr="00DA7A8C">
        <w:rPr>
          <w:rFonts w:cs="@l˝ø/CÈ"/>
        </w:rPr>
        <w:t xml:space="preserve"> lorsque l'identité/l'existence de l'entité enfant dépend uniquement de l'entité mère. Pas</w:t>
      </w:r>
      <w:r>
        <w:rPr>
          <w:rFonts w:cs="@l˝ø/CÈ"/>
        </w:rPr>
        <w:t xml:space="preserve"> d</w:t>
      </w:r>
      <w:r w:rsidRPr="00DA7A8C">
        <w:rPr>
          <w:rFonts w:cs="@l˝ø/CÈ"/>
        </w:rPr>
        <w:t>’entité</w:t>
      </w:r>
      <w:r w:rsidRPr="00DA7A8C">
        <w:rPr>
          <w:rFonts w:cs="@l˝ø/CÈ"/>
        </w:rPr>
        <w:t xml:space="preserve"> mère signifie pas d'entité enfant.</w:t>
      </w:r>
    </w:p>
    <w:p w14:paraId="3E0F7376" w14:textId="21976D06" w:rsidR="00DA7A8C" w:rsidRPr="00DA7A8C" w:rsidRDefault="00DA7A8C" w:rsidP="00DA7A8C">
      <w:pPr>
        <w:widowControl w:val="0"/>
        <w:autoSpaceDE w:val="0"/>
        <w:autoSpaceDN w:val="0"/>
        <w:adjustRightInd w:val="0"/>
        <w:rPr>
          <w:rFonts w:cs="@l˝ø/CÈ"/>
        </w:rPr>
      </w:pPr>
      <w:r w:rsidRPr="00DA7A8C">
        <w:rPr>
          <w:rFonts w:cs="@l˝ø/CÈ"/>
        </w:rPr>
        <w:t xml:space="preserve">Par exemple, si vous supprimez une commande (table </w:t>
      </w:r>
      <w:proofErr w:type="spellStart"/>
      <w:r w:rsidRPr="00DA7A8C">
        <w:rPr>
          <w:rFonts w:cs="@l˝ø/CÈ"/>
        </w:rPr>
        <w:t>order</w:t>
      </w:r>
      <w:proofErr w:type="spellEnd"/>
      <w:r w:rsidRPr="00DA7A8C">
        <w:rPr>
          <w:rFonts w:cs="@l˝ø/CÈ"/>
        </w:rPr>
        <w:t>), vous voulez probablement que toutes les</w:t>
      </w:r>
      <w:r>
        <w:rPr>
          <w:rFonts w:cs="@l˝ø/CÈ"/>
        </w:rPr>
        <w:t xml:space="preserve"> factures </w:t>
      </w:r>
      <w:r w:rsidRPr="00DA7A8C">
        <w:rPr>
          <w:rFonts w:cs="@l˝ø/CÈ"/>
        </w:rPr>
        <w:t>relatives à la commande disparaissent également (</w:t>
      </w:r>
      <w:proofErr w:type="spellStart"/>
      <w:r w:rsidRPr="00DA7A8C">
        <w:rPr>
          <w:rFonts w:cs="@l˝ø/CÈ"/>
        </w:rPr>
        <w:t>order_line_item</w:t>
      </w:r>
      <w:proofErr w:type="spellEnd"/>
      <w:r w:rsidRPr="00DA7A8C">
        <w:rPr>
          <w:rFonts w:cs="@l˝ø/CÈ"/>
        </w:rPr>
        <w:t>). Ainsi, l'identité d'une facture dépend</w:t>
      </w:r>
      <w:r>
        <w:rPr>
          <w:rFonts w:cs="@l˝ø/CÈ"/>
        </w:rPr>
        <w:t xml:space="preserve"> </w:t>
      </w:r>
      <w:r w:rsidRPr="00DA7A8C">
        <w:rPr>
          <w:rFonts w:cs="@l˝ø/CÈ"/>
        </w:rPr>
        <w:t>uniquement de l'existence d'une commande correspondante.</w:t>
      </w:r>
    </w:p>
    <w:p w14:paraId="6A9D59C3" w14:textId="7D438021" w:rsidR="00DA7A8C" w:rsidRDefault="00DA7A8C" w:rsidP="00DA7A8C">
      <w:pPr>
        <w:widowControl w:val="0"/>
        <w:autoSpaceDE w:val="0"/>
        <w:autoSpaceDN w:val="0"/>
        <w:adjustRightInd w:val="0"/>
        <w:rPr>
          <w:rFonts w:cs="@l˝ø/CÈ"/>
        </w:rPr>
      </w:pPr>
      <w:r w:rsidRPr="00DA7A8C">
        <w:rPr>
          <w:rFonts w:cs="@l˝ø/CÈ"/>
        </w:rPr>
        <w:t xml:space="preserve">→ </w:t>
      </w:r>
      <w:r w:rsidRPr="00DA7A8C">
        <w:rPr>
          <w:rFonts w:cs="@l˝ø/CÈ"/>
          <w:b/>
        </w:rPr>
        <w:t>On inscrit la clé primaire du parent dans la colonne clé primaire de l'enfant</w:t>
      </w:r>
      <w:r w:rsidRPr="00DA7A8C">
        <w:rPr>
          <w:rFonts w:cs="@l˝ø/CÈ"/>
        </w:rPr>
        <w:t xml:space="preserve"> (av</w:t>
      </w:r>
      <w:r>
        <w:rPr>
          <w:rFonts w:cs="@l˝ø/CÈ"/>
        </w:rPr>
        <w:t xml:space="preserve">ec les autres colonnes </w:t>
      </w:r>
      <w:r w:rsidRPr="00DA7A8C">
        <w:rPr>
          <w:rFonts w:cs="@l˝ø/CÈ"/>
        </w:rPr>
        <w:t xml:space="preserve">nécessaires </w:t>
      </w:r>
      <w:r w:rsidRPr="00DA7A8C">
        <w:rPr>
          <w:rFonts w:cs="@l˝ø/CÈ"/>
          <w:b/>
        </w:rPr>
        <w:t>garantir l’unicité</w:t>
      </w:r>
      <w:r w:rsidRPr="00DA7A8C">
        <w:rPr>
          <w:rFonts w:cs="@l˝ø/CÈ"/>
        </w:rPr>
        <w:t>).</w:t>
      </w:r>
    </w:p>
    <w:p w14:paraId="493E3C8C" w14:textId="77777777" w:rsidR="00DA7A8C" w:rsidRPr="00DA7A8C" w:rsidRDefault="00DA7A8C" w:rsidP="00DA7A8C">
      <w:pPr>
        <w:widowControl w:val="0"/>
        <w:autoSpaceDE w:val="0"/>
        <w:autoSpaceDN w:val="0"/>
        <w:adjustRightInd w:val="0"/>
        <w:rPr>
          <w:rFonts w:cs="@l˝ø/CÈ"/>
        </w:rPr>
      </w:pPr>
    </w:p>
    <w:p w14:paraId="3189831B" w14:textId="73A597A1" w:rsidR="00DA7A8C" w:rsidRPr="00DA7A8C" w:rsidRDefault="00DA7A8C" w:rsidP="00DA7A8C">
      <w:pPr>
        <w:widowControl w:val="0"/>
        <w:autoSpaceDE w:val="0"/>
        <w:autoSpaceDN w:val="0"/>
        <w:adjustRightInd w:val="0"/>
        <w:ind w:firstLine="708"/>
        <w:rPr>
          <w:rFonts w:cs="@l˝ø/CÈ"/>
        </w:rPr>
      </w:pPr>
      <w:r w:rsidRPr="00DA7A8C">
        <w:rPr>
          <w:rFonts w:cs="@l˝ø/CÈ"/>
          <w:b/>
        </w:rPr>
        <w:t>Non-</w:t>
      </w:r>
      <w:proofErr w:type="spellStart"/>
      <w:r w:rsidRPr="00DA7A8C">
        <w:rPr>
          <w:rFonts w:cs="@l˝ø/CÈ"/>
          <w:b/>
        </w:rPr>
        <w:t>identifying</w:t>
      </w:r>
      <w:proofErr w:type="spellEnd"/>
      <w:r w:rsidRPr="00DA7A8C">
        <w:rPr>
          <w:rFonts w:cs="@l˝ø/CÈ"/>
          <w:b/>
        </w:rPr>
        <w:t xml:space="preserve"> </w:t>
      </w:r>
      <w:proofErr w:type="spellStart"/>
      <w:r w:rsidRPr="00DA7A8C">
        <w:rPr>
          <w:rFonts w:cs="@l˝ø/CÈ"/>
          <w:b/>
        </w:rPr>
        <w:t>relationship</w:t>
      </w:r>
      <w:proofErr w:type="spellEnd"/>
      <w:r w:rsidRPr="00DA7A8C">
        <w:rPr>
          <w:rFonts w:cs="@l˝ø/CÈ"/>
        </w:rPr>
        <w:t xml:space="preserve"> : l'entité enfant peut se suffire à elle-même sans l'entité mère.</w:t>
      </w:r>
    </w:p>
    <w:p w14:paraId="15BFCE7A" w14:textId="466F2E6F" w:rsidR="00DA7A8C" w:rsidRPr="00DA7A8C" w:rsidRDefault="00DA7A8C" w:rsidP="00DA7A8C">
      <w:pPr>
        <w:widowControl w:val="0"/>
        <w:autoSpaceDE w:val="0"/>
        <w:autoSpaceDN w:val="0"/>
        <w:adjustRightInd w:val="0"/>
        <w:rPr>
          <w:rFonts w:cs="@l˝ø/CÈ"/>
        </w:rPr>
      </w:pPr>
      <w:r w:rsidRPr="00DA7A8C">
        <w:rPr>
          <w:rFonts w:cs="@l˝ø/CÈ"/>
        </w:rPr>
        <w:t xml:space="preserve">Par exemple, dans le cas de tables </w:t>
      </w:r>
      <w:proofErr w:type="spellStart"/>
      <w:r w:rsidRPr="00DA7A8C">
        <w:rPr>
          <w:rFonts w:cs="@l˝ø/CÈ"/>
        </w:rPr>
        <w:t>author</w:t>
      </w:r>
      <w:proofErr w:type="spellEnd"/>
      <w:r w:rsidRPr="00DA7A8C">
        <w:rPr>
          <w:rFonts w:cs="@l˝ø/CÈ"/>
        </w:rPr>
        <w:t xml:space="preserve"> et book. On peut stocker des données sur un livre, sans savoi</w:t>
      </w:r>
      <w:r>
        <w:rPr>
          <w:rFonts w:cs="@l˝ø/CÈ"/>
        </w:rPr>
        <w:t xml:space="preserve">r qui en, </w:t>
      </w:r>
      <w:r w:rsidRPr="00DA7A8C">
        <w:rPr>
          <w:rFonts w:cs="@l˝ø/CÈ"/>
        </w:rPr>
        <w:t>est l'auteur. L'identité/l'existence du livre est indépendante de l'information de l'auteur.</w:t>
      </w:r>
    </w:p>
    <w:p w14:paraId="11461B89" w14:textId="7A60DC35" w:rsidR="00DA7A8C" w:rsidRDefault="00DA7A8C" w:rsidP="00DA7A8C">
      <w:pPr>
        <w:jc w:val="both"/>
        <w:rPr>
          <w:rFonts w:cs="@l˝ø/CÈ"/>
        </w:rPr>
      </w:pPr>
      <w:r w:rsidRPr="00DA7A8C">
        <w:rPr>
          <w:rFonts w:cs="@l˝ø/CÈ"/>
        </w:rPr>
        <w:t xml:space="preserve">→ </w:t>
      </w:r>
      <w:r w:rsidRPr="00DA7A8C">
        <w:rPr>
          <w:rFonts w:cs="@l˝ø/CÈ"/>
          <w:b/>
        </w:rPr>
        <w:t>On inscrit la colonne clé primaire du parent dans la table de l'enfant, mais pas dans la clé primaire</w:t>
      </w:r>
      <w:r w:rsidRPr="00DA7A8C">
        <w:rPr>
          <w:rFonts w:cs="@l˝ø/CÈ"/>
        </w:rPr>
        <w:t>.</w:t>
      </w:r>
    </w:p>
    <w:p w14:paraId="1E851B7B" w14:textId="30F8F0A4" w:rsidR="009A6B32" w:rsidRDefault="009A6B32" w:rsidP="00DA7A8C">
      <w:pPr>
        <w:jc w:val="both"/>
        <w:rPr>
          <w:rFonts w:cs="@l˝ø/CÈ"/>
        </w:rPr>
      </w:pPr>
    </w:p>
    <w:p w14:paraId="737BF175" w14:textId="59349938" w:rsidR="009A6B32" w:rsidRDefault="009A6B32" w:rsidP="00DA7A8C">
      <w:pPr>
        <w:jc w:val="both"/>
        <w:rPr>
          <w:b/>
        </w:rPr>
      </w:pPr>
      <w:r>
        <w:rPr>
          <w:b/>
          <w:noProof/>
          <w:lang w:eastAsia="fr-FR"/>
        </w:rPr>
        <w:drawing>
          <wp:anchor distT="0" distB="0" distL="114300" distR="114300" simplePos="0" relativeHeight="251659264" behindDoc="0" locked="0" layoutInCell="1" allowOverlap="1" wp14:anchorId="46933792" wp14:editId="2CD38B13">
            <wp:simplePos x="0" y="0"/>
            <wp:positionH relativeFrom="column">
              <wp:posOffset>3263265</wp:posOffset>
            </wp:positionH>
            <wp:positionV relativeFrom="paragraph">
              <wp:posOffset>36830</wp:posOffset>
            </wp:positionV>
            <wp:extent cx="3088640" cy="2079625"/>
            <wp:effectExtent l="0" t="0" r="10160" b="3175"/>
            <wp:wrapTight wrapText="bothSides">
              <wp:wrapPolygon edited="0">
                <wp:start x="0" y="0"/>
                <wp:lineTo x="0" y="21369"/>
                <wp:lineTo x="21493" y="21369"/>
                <wp:lineTo x="21493"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12-15 à 15.11.13.png"/>
                    <pic:cNvPicPr/>
                  </pic:nvPicPr>
                  <pic:blipFill>
                    <a:blip r:embed="rId19">
                      <a:extLst>
                        <a:ext uri="{28A0092B-C50C-407E-A947-70E740481C1C}">
                          <a14:useLocalDpi xmlns:a14="http://schemas.microsoft.com/office/drawing/2010/main" val="0"/>
                        </a:ext>
                      </a:extLst>
                    </a:blip>
                    <a:stretch>
                      <a:fillRect/>
                    </a:stretch>
                  </pic:blipFill>
                  <pic:spPr>
                    <a:xfrm>
                      <a:off x="0" y="0"/>
                      <a:ext cx="3088640" cy="2079625"/>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fr-FR"/>
        </w:rPr>
        <w:drawing>
          <wp:inline distT="0" distB="0" distL="0" distR="0" wp14:anchorId="03577CB0" wp14:editId="42A1C641">
            <wp:extent cx="3112188" cy="2096419"/>
            <wp:effectExtent l="0" t="0" r="12065" b="1206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12-15 à 15.10.51.png"/>
                    <pic:cNvPicPr/>
                  </pic:nvPicPr>
                  <pic:blipFill>
                    <a:blip r:embed="rId20">
                      <a:extLst>
                        <a:ext uri="{28A0092B-C50C-407E-A947-70E740481C1C}">
                          <a14:useLocalDpi xmlns:a14="http://schemas.microsoft.com/office/drawing/2010/main" val="0"/>
                        </a:ext>
                      </a:extLst>
                    </a:blip>
                    <a:stretch>
                      <a:fillRect/>
                    </a:stretch>
                  </pic:blipFill>
                  <pic:spPr>
                    <a:xfrm>
                      <a:off x="0" y="0"/>
                      <a:ext cx="3151893" cy="2123165"/>
                    </a:xfrm>
                    <a:prstGeom prst="rect">
                      <a:avLst/>
                    </a:prstGeom>
                  </pic:spPr>
                </pic:pic>
              </a:graphicData>
            </a:graphic>
          </wp:inline>
        </w:drawing>
      </w:r>
    </w:p>
    <w:p w14:paraId="3D419C29" w14:textId="77777777" w:rsidR="005411FD" w:rsidRDefault="005411FD" w:rsidP="00DA7A8C">
      <w:pPr>
        <w:jc w:val="both"/>
        <w:rPr>
          <w:b/>
        </w:rPr>
      </w:pPr>
    </w:p>
    <w:p w14:paraId="19109528" w14:textId="2065A454" w:rsidR="005411FD" w:rsidRDefault="005411FD" w:rsidP="00DA7A8C">
      <w:pPr>
        <w:jc w:val="both"/>
        <w:rPr>
          <w:b/>
        </w:rPr>
      </w:pPr>
      <w:r>
        <w:rPr>
          <w:b/>
        </w:rPr>
        <w:t xml:space="preserve">Exercice MDR = base </w:t>
      </w:r>
      <w:proofErr w:type="spellStart"/>
      <w:r>
        <w:rPr>
          <w:b/>
        </w:rPr>
        <w:t>prosopographique</w:t>
      </w:r>
      <w:proofErr w:type="spellEnd"/>
      <w:r>
        <w:rPr>
          <w:b/>
        </w:rPr>
        <w:t xml:space="preserve"> des architectes diocésains </w:t>
      </w:r>
    </w:p>
    <w:p w14:paraId="2C36E537" w14:textId="2C2F0BEA" w:rsidR="005411FD" w:rsidRDefault="005411FD" w:rsidP="00DA7A8C">
      <w:pPr>
        <w:jc w:val="both"/>
        <w:rPr>
          <w:b/>
        </w:rPr>
      </w:pPr>
      <w:r>
        <w:rPr>
          <w:b/>
          <w:noProof/>
          <w:lang w:eastAsia="fr-FR"/>
        </w:rPr>
        <w:drawing>
          <wp:inline distT="0" distB="0" distL="0" distR="0" wp14:anchorId="23E8D000" wp14:editId="386F498E">
            <wp:extent cx="5756910" cy="236855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12-15 à 15.13.20.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2368550"/>
                    </a:xfrm>
                    <a:prstGeom prst="rect">
                      <a:avLst/>
                    </a:prstGeom>
                  </pic:spPr>
                </pic:pic>
              </a:graphicData>
            </a:graphic>
          </wp:inline>
        </w:drawing>
      </w:r>
    </w:p>
    <w:p w14:paraId="765DF8E3" w14:textId="77777777" w:rsidR="005411FD" w:rsidRDefault="005411FD" w:rsidP="00DA7A8C">
      <w:pPr>
        <w:jc w:val="both"/>
        <w:rPr>
          <w:b/>
        </w:rPr>
      </w:pPr>
    </w:p>
    <w:p w14:paraId="4FDC2C6D" w14:textId="5D0F44BD" w:rsidR="005411FD" w:rsidRDefault="005411FD" w:rsidP="00DA7A8C">
      <w:pPr>
        <w:jc w:val="both"/>
        <w:rPr>
          <w:b/>
        </w:rPr>
      </w:pPr>
      <w:r>
        <w:rPr>
          <w:b/>
          <w:noProof/>
          <w:lang w:eastAsia="fr-FR"/>
        </w:rPr>
        <w:drawing>
          <wp:inline distT="0" distB="0" distL="0" distR="0" wp14:anchorId="2DCCF16F" wp14:editId="18D93808">
            <wp:extent cx="4071390" cy="3365880"/>
            <wp:effectExtent l="0" t="0" r="0" b="127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12-15 à 15.13.57.png"/>
                    <pic:cNvPicPr/>
                  </pic:nvPicPr>
                  <pic:blipFill>
                    <a:blip r:embed="rId22">
                      <a:extLst>
                        <a:ext uri="{28A0092B-C50C-407E-A947-70E740481C1C}">
                          <a14:useLocalDpi xmlns:a14="http://schemas.microsoft.com/office/drawing/2010/main" val="0"/>
                        </a:ext>
                      </a:extLst>
                    </a:blip>
                    <a:stretch>
                      <a:fillRect/>
                    </a:stretch>
                  </pic:blipFill>
                  <pic:spPr>
                    <a:xfrm>
                      <a:off x="0" y="0"/>
                      <a:ext cx="4116870" cy="3403479"/>
                    </a:xfrm>
                    <a:prstGeom prst="rect">
                      <a:avLst/>
                    </a:prstGeom>
                  </pic:spPr>
                </pic:pic>
              </a:graphicData>
            </a:graphic>
          </wp:inline>
        </w:drawing>
      </w:r>
    </w:p>
    <w:p w14:paraId="6047536F" w14:textId="77777777" w:rsidR="005411FD" w:rsidRDefault="005411FD" w:rsidP="00DA7A8C">
      <w:pPr>
        <w:jc w:val="both"/>
        <w:rPr>
          <w:b/>
        </w:rPr>
      </w:pPr>
    </w:p>
    <w:p w14:paraId="70F8E7AB" w14:textId="77777777" w:rsidR="005411FD" w:rsidRDefault="005411FD" w:rsidP="005411FD">
      <w:pPr>
        <w:widowControl w:val="0"/>
        <w:autoSpaceDE w:val="0"/>
        <w:autoSpaceDN w:val="0"/>
        <w:adjustRightInd w:val="0"/>
        <w:rPr>
          <w:rFonts w:cs="@l˝ø/CÈ"/>
          <w:b/>
        </w:rPr>
      </w:pPr>
    </w:p>
    <w:p w14:paraId="6543045C" w14:textId="77777777" w:rsidR="005411FD" w:rsidRPr="005411FD" w:rsidRDefault="005411FD" w:rsidP="005411FD">
      <w:pPr>
        <w:widowControl w:val="0"/>
        <w:autoSpaceDE w:val="0"/>
        <w:autoSpaceDN w:val="0"/>
        <w:adjustRightInd w:val="0"/>
        <w:rPr>
          <w:rFonts w:cs="@l˝ø/CÈ"/>
          <w:b/>
        </w:rPr>
      </w:pPr>
      <w:r w:rsidRPr="005411FD">
        <w:rPr>
          <w:rFonts w:cs="@l˝ø/CÈ"/>
          <w:b/>
        </w:rPr>
        <w:t>Générer le script de création de la base</w:t>
      </w:r>
    </w:p>
    <w:p w14:paraId="62179986" w14:textId="0EC32F43" w:rsidR="005411FD" w:rsidRPr="005411FD" w:rsidRDefault="005411FD" w:rsidP="005411FD">
      <w:pPr>
        <w:widowControl w:val="0"/>
        <w:autoSpaceDE w:val="0"/>
        <w:autoSpaceDN w:val="0"/>
        <w:adjustRightInd w:val="0"/>
        <w:rPr>
          <w:rFonts w:cs="@l˝ø/CÈ"/>
        </w:rPr>
      </w:pPr>
      <w:r>
        <w:rPr>
          <w:rFonts w:cs="@l˝ø/CÈ"/>
        </w:rPr>
        <w:t xml:space="preserve">● Dans MySQL </w:t>
      </w:r>
      <w:proofErr w:type="spellStart"/>
      <w:r>
        <w:rPr>
          <w:rFonts w:cs="@l˝ø/CÈ"/>
        </w:rPr>
        <w:t>Workbench</w:t>
      </w:r>
      <w:proofErr w:type="spellEnd"/>
      <w:r>
        <w:rPr>
          <w:rFonts w:cs="@l˝ø/CÈ"/>
        </w:rPr>
        <w:t xml:space="preserve"> : </w:t>
      </w:r>
      <w:r w:rsidRPr="005411FD">
        <w:rPr>
          <w:rFonts w:cs="@l˝ø/CÈ"/>
        </w:rPr>
        <w:t xml:space="preserve">File &gt; Export &gt; </w:t>
      </w:r>
      <w:proofErr w:type="spellStart"/>
      <w:r w:rsidRPr="005411FD">
        <w:rPr>
          <w:rFonts w:cs="@l˝ø/CÈ"/>
        </w:rPr>
        <w:t>Forward</w:t>
      </w:r>
      <w:proofErr w:type="spellEnd"/>
      <w:r w:rsidRPr="005411FD">
        <w:rPr>
          <w:rFonts w:cs="@l˝ø/CÈ"/>
        </w:rPr>
        <w:t xml:space="preserve"> </w:t>
      </w:r>
      <w:proofErr w:type="spellStart"/>
      <w:r w:rsidRPr="005411FD">
        <w:rPr>
          <w:rFonts w:cs="@l˝ø/CÈ"/>
        </w:rPr>
        <w:t>Engineer</w:t>
      </w:r>
      <w:proofErr w:type="spellEnd"/>
      <w:r w:rsidRPr="005411FD">
        <w:rPr>
          <w:rFonts w:cs="@l˝ø/CÈ"/>
        </w:rPr>
        <w:t xml:space="preserve"> SQL CREATE Script…</w:t>
      </w:r>
    </w:p>
    <w:p w14:paraId="3E69968D" w14:textId="77777777" w:rsidR="005411FD" w:rsidRPr="005411FD" w:rsidRDefault="005411FD" w:rsidP="005411FD">
      <w:pPr>
        <w:widowControl w:val="0"/>
        <w:autoSpaceDE w:val="0"/>
        <w:autoSpaceDN w:val="0"/>
        <w:adjustRightInd w:val="0"/>
        <w:rPr>
          <w:rFonts w:cs="@l˝ø/CÈ"/>
        </w:rPr>
      </w:pPr>
      <w:r w:rsidRPr="005411FD">
        <w:rPr>
          <w:rFonts w:cs="@l˝ø/CÈ"/>
        </w:rPr>
        <w:t>● Lire le script SQL de création de la base de données</w:t>
      </w:r>
    </w:p>
    <w:p w14:paraId="73C17623" w14:textId="77777777" w:rsidR="005411FD" w:rsidRPr="005411FD" w:rsidRDefault="005411FD" w:rsidP="005411FD">
      <w:pPr>
        <w:widowControl w:val="0"/>
        <w:autoSpaceDE w:val="0"/>
        <w:autoSpaceDN w:val="0"/>
        <w:adjustRightInd w:val="0"/>
        <w:rPr>
          <w:rFonts w:cs="@l˝ø/CÈ"/>
        </w:rPr>
      </w:pPr>
      <w:r w:rsidRPr="005411FD">
        <w:rPr>
          <w:rFonts w:cs="@l˝ø/CÈ"/>
        </w:rPr>
        <w:t>● Découvrir les premières instructions (</w:t>
      </w:r>
      <w:proofErr w:type="spellStart"/>
      <w:r w:rsidRPr="005411FD">
        <w:rPr>
          <w:rFonts w:cs="@l˝ø/CÈ"/>
        </w:rPr>
        <w:t>statements</w:t>
      </w:r>
      <w:proofErr w:type="spellEnd"/>
      <w:r w:rsidRPr="005411FD">
        <w:rPr>
          <w:rFonts w:cs="@l˝ø/CÈ"/>
        </w:rPr>
        <w:t>)</w:t>
      </w:r>
    </w:p>
    <w:p w14:paraId="5FDE1187" w14:textId="77777777" w:rsidR="005411FD" w:rsidRPr="005411FD" w:rsidRDefault="005411FD" w:rsidP="005411FD">
      <w:pPr>
        <w:widowControl w:val="0"/>
        <w:autoSpaceDE w:val="0"/>
        <w:autoSpaceDN w:val="0"/>
        <w:adjustRightInd w:val="0"/>
        <w:rPr>
          <w:rFonts w:cs="@l˝ø/CÈ"/>
        </w:rPr>
      </w:pPr>
      <w:r w:rsidRPr="005411FD">
        <w:rPr>
          <w:rFonts w:cs="@l˝ø/CÈ"/>
        </w:rPr>
        <w:t>● Problème : on est dépendant du SGBDR MySQL</w:t>
      </w:r>
    </w:p>
    <w:p w14:paraId="58641164" w14:textId="655348C6" w:rsidR="005411FD" w:rsidRDefault="005411FD" w:rsidP="005411FD">
      <w:pPr>
        <w:jc w:val="both"/>
        <w:rPr>
          <w:rFonts w:cs="@l˝ø/CÈ"/>
        </w:rPr>
      </w:pPr>
      <w:r w:rsidRPr="005411FD">
        <w:rPr>
          <w:rFonts w:cs="@l˝ø/CÈ"/>
        </w:rPr>
        <w:t>● On va écrire à la main notre premier notre premier script SQL…</w:t>
      </w:r>
    </w:p>
    <w:p w14:paraId="6166870A" w14:textId="73788225" w:rsidR="005411FD" w:rsidRPr="005411FD" w:rsidRDefault="005411FD" w:rsidP="005411FD">
      <w:pPr>
        <w:widowControl w:val="0"/>
        <w:autoSpaceDE w:val="0"/>
        <w:autoSpaceDN w:val="0"/>
        <w:adjustRightInd w:val="0"/>
        <w:rPr>
          <w:rFonts w:cs="@l˝ø/CÈ"/>
          <w:szCs w:val="32"/>
        </w:rPr>
      </w:pPr>
      <w:r w:rsidRPr="005411FD">
        <w:rPr>
          <w:rFonts w:cs="@l˝ø/CÈ"/>
          <w:szCs w:val="32"/>
        </w:rPr>
        <w:t xml:space="preserve">● Créer la base de données </w:t>
      </w:r>
      <w:proofErr w:type="spellStart"/>
      <w:r w:rsidRPr="005411FD">
        <w:rPr>
          <w:rFonts w:cs="@l˝ø/CÈ"/>
          <w:szCs w:val="32"/>
        </w:rPr>
        <w:t>archite</w:t>
      </w:r>
      <w:r>
        <w:rPr>
          <w:rFonts w:cs="@l˝ø/CÈ"/>
          <w:szCs w:val="32"/>
        </w:rPr>
        <w:t>ct</w:t>
      </w:r>
      <w:proofErr w:type="spellEnd"/>
      <w:r>
        <w:rPr>
          <w:rFonts w:cs="@l˝ø/CÈ"/>
          <w:szCs w:val="32"/>
        </w:rPr>
        <w:t xml:space="preserve"> : Fichier &gt; Nouvelle base de </w:t>
      </w:r>
      <w:r w:rsidRPr="005411FD">
        <w:rPr>
          <w:rFonts w:cs="@l˝ø/CÈ"/>
          <w:szCs w:val="32"/>
        </w:rPr>
        <w:t>données…</w:t>
      </w:r>
    </w:p>
    <w:p w14:paraId="35577C3A" w14:textId="77777777" w:rsidR="005411FD" w:rsidRPr="005411FD" w:rsidRDefault="005411FD" w:rsidP="005411FD">
      <w:pPr>
        <w:widowControl w:val="0"/>
        <w:autoSpaceDE w:val="0"/>
        <w:autoSpaceDN w:val="0"/>
        <w:adjustRightInd w:val="0"/>
        <w:rPr>
          <w:rFonts w:cs="@l˝ø/CÈ"/>
          <w:szCs w:val="32"/>
        </w:rPr>
      </w:pPr>
      <w:r w:rsidRPr="005411FD">
        <w:rPr>
          <w:rFonts w:cs="@l˝ø/CÈ"/>
          <w:szCs w:val="32"/>
        </w:rPr>
        <w:t>● Vous pouvez l’enregistrer sur le bureau (</w:t>
      </w:r>
      <w:proofErr w:type="spellStart"/>
      <w:r w:rsidRPr="005411FD">
        <w:rPr>
          <w:rFonts w:cs="@l˝ø/CÈ"/>
          <w:szCs w:val="32"/>
        </w:rPr>
        <w:t>architect.db</w:t>
      </w:r>
      <w:proofErr w:type="spellEnd"/>
      <w:r w:rsidRPr="005411FD">
        <w:rPr>
          <w:rFonts w:cs="@l˝ø/CÈ"/>
          <w:szCs w:val="32"/>
        </w:rPr>
        <w:t>).</w:t>
      </w:r>
    </w:p>
    <w:p w14:paraId="78457EA1" w14:textId="77777777" w:rsidR="005411FD" w:rsidRPr="005411FD" w:rsidRDefault="005411FD" w:rsidP="005411FD">
      <w:pPr>
        <w:widowControl w:val="0"/>
        <w:autoSpaceDE w:val="0"/>
        <w:autoSpaceDN w:val="0"/>
        <w:adjustRightInd w:val="0"/>
        <w:rPr>
          <w:rFonts w:cs="@l˝ø/CÈ"/>
          <w:szCs w:val="32"/>
        </w:rPr>
      </w:pPr>
      <w:r w:rsidRPr="005411FD">
        <w:rPr>
          <w:rFonts w:cs="@l˝ø/CÈ"/>
          <w:szCs w:val="32"/>
        </w:rPr>
        <w:t>● Explorer sa structure et ses données : c’est évidemment vide…</w:t>
      </w:r>
    </w:p>
    <w:p w14:paraId="17DC6C28" w14:textId="1D17E438" w:rsidR="005411FD" w:rsidRDefault="005411FD" w:rsidP="005411FD">
      <w:pPr>
        <w:jc w:val="both"/>
        <w:rPr>
          <w:rFonts w:cs="@l˝ø/CÈ"/>
          <w:szCs w:val="32"/>
        </w:rPr>
      </w:pPr>
      <w:r w:rsidRPr="005411FD">
        <w:rPr>
          <w:rFonts w:cs="@l˝ø/CÈ"/>
          <w:szCs w:val="32"/>
        </w:rPr>
        <w:t>● Il faut créer les tables…</w:t>
      </w:r>
    </w:p>
    <w:p w14:paraId="7125B96D" w14:textId="77777777" w:rsidR="005411FD" w:rsidRDefault="005411FD" w:rsidP="005411FD">
      <w:pPr>
        <w:jc w:val="both"/>
        <w:rPr>
          <w:rFonts w:cs="@l˝ø/CÈ"/>
          <w:szCs w:val="32"/>
        </w:rPr>
      </w:pPr>
    </w:p>
    <w:p w14:paraId="5EB8FD70" w14:textId="0E0836E8" w:rsidR="005411FD" w:rsidRPr="005411FD" w:rsidRDefault="005411FD" w:rsidP="005411FD">
      <w:pPr>
        <w:jc w:val="both"/>
        <w:rPr>
          <w:rFonts w:cs="@l˝ø/CÈ"/>
          <w:sz w:val="28"/>
          <w:u w:val="single"/>
        </w:rPr>
      </w:pPr>
      <w:r w:rsidRPr="005411FD">
        <w:rPr>
          <w:rFonts w:cs="@l˝ø/CÈ"/>
          <w:sz w:val="28"/>
          <w:u w:val="single"/>
        </w:rPr>
        <w:t xml:space="preserve">CREATE TABLE </w:t>
      </w:r>
      <w:proofErr w:type="spellStart"/>
      <w:r w:rsidRPr="005411FD">
        <w:rPr>
          <w:rFonts w:cs="@l˝ø/CÈ"/>
          <w:sz w:val="28"/>
          <w:u w:val="single"/>
        </w:rPr>
        <w:t>Statement</w:t>
      </w:r>
      <w:proofErr w:type="spellEnd"/>
      <w:r w:rsidRPr="005411FD">
        <w:rPr>
          <w:rFonts w:cs="@l˝ø/CÈ"/>
          <w:sz w:val="28"/>
          <w:u w:val="single"/>
        </w:rPr>
        <w:t xml:space="preserve"> </w:t>
      </w:r>
    </w:p>
    <w:p w14:paraId="2AFF75DD" w14:textId="15AE07B0" w:rsidR="005411FD" w:rsidRPr="005411FD" w:rsidRDefault="005411FD" w:rsidP="005411FD">
      <w:pPr>
        <w:widowControl w:val="0"/>
        <w:autoSpaceDE w:val="0"/>
        <w:autoSpaceDN w:val="0"/>
        <w:adjustRightInd w:val="0"/>
        <w:jc w:val="right"/>
        <w:rPr>
          <w:rFonts w:cs="@l˝ø/CÈ"/>
          <w:color w:val="1C3678"/>
        </w:rPr>
      </w:pPr>
      <w:hyperlink r:id="rId23" w:history="1">
        <w:r w:rsidRPr="005411FD">
          <w:rPr>
            <w:rStyle w:val="Lienhypertexte"/>
            <w:rFonts w:cs="@l˝ø/CÈ"/>
          </w:rPr>
          <w:t>https://www.sqlite.org/lang_createtable.html</w:t>
        </w:r>
      </w:hyperlink>
      <w:r w:rsidRPr="005411FD">
        <w:rPr>
          <w:rFonts w:cs="@l˝ø/CÈ"/>
          <w:color w:val="1C3678"/>
        </w:rPr>
        <w:t xml:space="preserve"> </w:t>
      </w:r>
    </w:p>
    <w:p w14:paraId="255968F1" w14:textId="3BEA99C0" w:rsidR="005411FD" w:rsidRPr="005411FD" w:rsidRDefault="005411FD" w:rsidP="005411FD">
      <w:pPr>
        <w:widowControl w:val="0"/>
        <w:autoSpaceDE w:val="0"/>
        <w:autoSpaceDN w:val="0"/>
        <w:adjustRightInd w:val="0"/>
        <w:jc w:val="right"/>
        <w:rPr>
          <w:rFonts w:cs="@l˝ø/CÈ"/>
          <w:color w:val="1C3678"/>
        </w:rPr>
      </w:pPr>
      <w:hyperlink r:id="rId24" w:history="1">
        <w:r w:rsidRPr="005411FD">
          <w:rPr>
            <w:rStyle w:val="Lienhypertexte"/>
            <w:rFonts w:cs="@l˝ø/CÈ"/>
          </w:rPr>
          <w:t>http://www.sqlitetutorial.net/sqlite-create-table/</w:t>
        </w:r>
      </w:hyperlink>
      <w:r w:rsidRPr="005411FD">
        <w:rPr>
          <w:rFonts w:cs="@l˝ø/CÈ"/>
          <w:color w:val="1C3678"/>
        </w:rPr>
        <w:t xml:space="preserve"> </w:t>
      </w:r>
    </w:p>
    <w:p w14:paraId="32193411" w14:textId="77777777" w:rsidR="005411FD" w:rsidRDefault="005411FD" w:rsidP="005411FD">
      <w:pPr>
        <w:widowControl w:val="0"/>
        <w:autoSpaceDE w:val="0"/>
        <w:autoSpaceDN w:val="0"/>
        <w:adjustRightInd w:val="0"/>
        <w:rPr>
          <w:rFonts w:cs="@l˝ø/CÈ"/>
          <w:color w:val="445870"/>
        </w:rPr>
      </w:pPr>
    </w:p>
    <w:p w14:paraId="721BAE3A" w14:textId="77777777" w:rsidR="005411FD" w:rsidRPr="005411FD" w:rsidRDefault="005411FD" w:rsidP="005411FD">
      <w:pPr>
        <w:widowControl w:val="0"/>
        <w:autoSpaceDE w:val="0"/>
        <w:autoSpaceDN w:val="0"/>
        <w:adjustRightInd w:val="0"/>
        <w:rPr>
          <w:rFonts w:ascii="Courier" w:hAnsi="Courier" w:cs="@l˝ø/CÈ"/>
          <w:highlight w:val="lightGray"/>
        </w:rPr>
      </w:pPr>
      <w:r w:rsidRPr="005411FD">
        <w:rPr>
          <w:rFonts w:ascii="Courier" w:hAnsi="Courier" w:cs="@l˝ø/CÈ"/>
          <w:highlight w:val="lightGray"/>
        </w:rPr>
        <w:t>CREATE TABLE [IF NOT EXISTS] [</w:t>
      </w:r>
      <w:proofErr w:type="spellStart"/>
      <w:r w:rsidRPr="005411FD">
        <w:rPr>
          <w:rFonts w:ascii="Courier" w:hAnsi="Courier" w:cs="@l˝ø/CÈ"/>
          <w:highlight w:val="lightGray"/>
        </w:rPr>
        <w:t>schema_name</w:t>
      </w:r>
      <w:proofErr w:type="spellEnd"/>
      <w:proofErr w:type="gramStart"/>
      <w:r w:rsidRPr="005411FD">
        <w:rPr>
          <w:rFonts w:ascii="Courier" w:hAnsi="Courier" w:cs="@l˝ø/CÈ"/>
          <w:highlight w:val="lightGray"/>
        </w:rPr>
        <w:t>].</w:t>
      </w:r>
      <w:proofErr w:type="spellStart"/>
      <w:r w:rsidRPr="005411FD">
        <w:rPr>
          <w:rFonts w:ascii="Courier" w:hAnsi="Courier" w:cs="@l˝ø/CÈ"/>
          <w:highlight w:val="lightGray"/>
        </w:rPr>
        <w:t>table</w:t>
      </w:r>
      <w:proofErr w:type="gramEnd"/>
      <w:r w:rsidRPr="005411FD">
        <w:rPr>
          <w:rFonts w:ascii="Courier" w:hAnsi="Courier" w:cs="@l˝ø/CÈ"/>
          <w:highlight w:val="lightGray"/>
        </w:rPr>
        <w:t>_name</w:t>
      </w:r>
      <w:proofErr w:type="spellEnd"/>
      <w:r w:rsidRPr="005411FD">
        <w:rPr>
          <w:rFonts w:ascii="Courier" w:hAnsi="Courier" w:cs="@l˝ø/CÈ"/>
          <w:highlight w:val="lightGray"/>
        </w:rPr>
        <w:t xml:space="preserve"> (</w:t>
      </w:r>
    </w:p>
    <w:p w14:paraId="2AF7EE9E"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gramStart"/>
      <w:r w:rsidRPr="005411FD">
        <w:rPr>
          <w:rFonts w:ascii="Courier" w:hAnsi="Courier" w:cs="@l˝ø/CÈ"/>
          <w:highlight w:val="lightGray"/>
        </w:rPr>
        <w:t>column</w:t>
      </w:r>
      <w:proofErr w:type="gramEnd"/>
      <w:r w:rsidRPr="005411FD">
        <w:rPr>
          <w:rFonts w:ascii="Courier" w:hAnsi="Courier" w:cs="@l˝ø/CÈ"/>
          <w:highlight w:val="lightGray"/>
        </w:rPr>
        <w:t xml:space="preserve">_1 </w:t>
      </w:r>
      <w:proofErr w:type="spellStart"/>
      <w:r w:rsidRPr="005411FD">
        <w:rPr>
          <w:rFonts w:ascii="Courier" w:hAnsi="Courier" w:cs="@l˝ø/CÈ"/>
          <w:highlight w:val="lightGray"/>
        </w:rPr>
        <w:t>data_type</w:t>
      </w:r>
      <w:proofErr w:type="spellEnd"/>
      <w:r w:rsidRPr="005411FD">
        <w:rPr>
          <w:rFonts w:ascii="Courier" w:hAnsi="Courier" w:cs="@l˝ø/CÈ"/>
          <w:highlight w:val="lightGray"/>
        </w:rPr>
        <w:t xml:space="preserve"> PRIMARY KEY,</w:t>
      </w:r>
    </w:p>
    <w:p w14:paraId="0489ED82"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gramStart"/>
      <w:r w:rsidRPr="005411FD">
        <w:rPr>
          <w:rFonts w:ascii="Courier" w:hAnsi="Courier" w:cs="@l˝ø/CÈ"/>
          <w:highlight w:val="lightGray"/>
        </w:rPr>
        <w:t>column</w:t>
      </w:r>
      <w:proofErr w:type="gramEnd"/>
      <w:r w:rsidRPr="005411FD">
        <w:rPr>
          <w:rFonts w:ascii="Courier" w:hAnsi="Courier" w:cs="@l˝ø/CÈ"/>
          <w:highlight w:val="lightGray"/>
        </w:rPr>
        <w:t xml:space="preserve">_2 </w:t>
      </w:r>
      <w:proofErr w:type="spellStart"/>
      <w:r w:rsidRPr="005411FD">
        <w:rPr>
          <w:rFonts w:ascii="Courier" w:hAnsi="Courier" w:cs="@l˝ø/CÈ"/>
          <w:highlight w:val="lightGray"/>
        </w:rPr>
        <w:t>data_type</w:t>
      </w:r>
      <w:proofErr w:type="spellEnd"/>
      <w:r w:rsidRPr="005411FD">
        <w:rPr>
          <w:rFonts w:ascii="Courier" w:hAnsi="Courier" w:cs="@l˝ø/CÈ"/>
          <w:highlight w:val="lightGray"/>
        </w:rPr>
        <w:t xml:space="preserve"> NOT NULL,</w:t>
      </w:r>
    </w:p>
    <w:p w14:paraId="3A6939FE"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gramStart"/>
      <w:r w:rsidRPr="005411FD">
        <w:rPr>
          <w:rFonts w:ascii="Courier" w:hAnsi="Courier" w:cs="@l˝ø/CÈ"/>
          <w:highlight w:val="lightGray"/>
        </w:rPr>
        <w:t>column</w:t>
      </w:r>
      <w:proofErr w:type="gramEnd"/>
      <w:r w:rsidRPr="005411FD">
        <w:rPr>
          <w:rFonts w:ascii="Courier" w:hAnsi="Courier" w:cs="@l˝ø/CÈ"/>
          <w:highlight w:val="lightGray"/>
        </w:rPr>
        <w:t xml:space="preserve">_3 </w:t>
      </w:r>
      <w:proofErr w:type="spellStart"/>
      <w:r w:rsidRPr="005411FD">
        <w:rPr>
          <w:rFonts w:ascii="Courier" w:hAnsi="Courier" w:cs="@l˝ø/CÈ"/>
          <w:highlight w:val="lightGray"/>
        </w:rPr>
        <w:t>data_type</w:t>
      </w:r>
      <w:proofErr w:type="spellEnd"/>
      <w:r w:rsidRPr="005411FD">
        <w:rPr>
          <w:rFonts w:ascii="Courier" w:hAnsi="Courier" w:cs="@l˝ø/CÈ"/>
          <w:highlight w:val="lightGray"/>
        </w:rPr>
        <w:t xml:space="preserve"> DEFAULT 0,</w:t>
      </w:r>
    </w:p>
    <w:p w14:paraId="71E28DBA"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spellStart"/>
      <w:proofErr w:type="gramStart"/>
      <w:r w:rsidRPr="005411FD">
        <w:rPr>
          <w:rFonts w:ascii="Courier" w:hAnsi="Courier" w:cs="@l˝ø/CÈ"/>
          <w:highlight w:val="lightGray"/>
        </w:rPr>
        <w:t>table</w:t>
      </w:r>
      <w:proofErr w:type="gramEnd"/>
      <w:r w:rsidRPr="005411FD">
        <w:rPr>
          <w:rFonts w:ascii="Courier" w:hAnsi="Courier" w:cs="@l˝ø/CÈ"/>
          <w:highlight w:val="lightGray"/>
        </w:rPr>
        <w:t>_constraint</w:t>
      </w:r>
      <w:proofErr w:type="spellEnd"/>
    </w:p>
    <w:p w14:paraId="1B640B37" w14:textId="77777777" w:rsidR="005411FD" w:rsidRDefault="005411FD" w:rsidP="005411FD">
      <w:pPr>
        <w:widowControl w:val="0"/>
        <w:autoSpaceDE w:val="0"/>
        <w:autoSpaceDN w:val="0"/>
        <w:adjustRightInd w:val="0"/>
        <w:rPr>
          <w:rFonts w:ascii="Courier" w:hAnsi="Courier" w:cs="@l˝ø/CÈ"/>
        </w:rPr>
      </w:pPr>
      <w:r w:rsidRPr="005411FD">
        <w:rPr>
          <w:rFonts w:ascii="Courier" w:hAnsi="Courier" w:cs="@l˝ø/CÈ"/>
          <w:highlight w:val="lightGray"/>
        </w:rPr>
        <w:t>) [WITHOUT ROWID</w:t>
      </w:r>
      <w:proofErr w:type="gramStart"/>
      <w:r w:rsidRPr="005411FD">
        <w:rPr>
          <w:rFonts w:ascii="Courier" w:hAnsi="Courier" w:cs="@l˝ø/CÈ"/>
          <w:highlight w:val="lightGray"/>
        </w:rPr>
        <w:t>];</w:t>
      </w:r>
      <w:proofErr w:type="gramEnd"/>
    </w:p>
    <w:p w14:paraId="0BEF3770" w14:textId="77777777" w:rsidR="005411FD" w:rsidRPr="005411FD" w:rsidRDefault="005411FD" w:rsidP="005411FD">
      <w:pPr>
        <w:widowControl w:val="0"/>
        <w:autoSpaceDE w:val="0"/>
        <w:autoSpaceDN w:val="0"/>
        <w:adjustRightInd w:val="0"/>
        <w:rPr>
          <w:rFonts w:ascii="Courier" w:hAnsi="Courier" w:cs="@l˝ø/CÈ"/>
        </w:rPr>
      </w:pPr>
    </w:p>
    <w:p w14:paraId="1FAD0FDE" w14:textId="030B1B79" w:rsidR="005411FD" w:rsidRPr="005411FD" w:rsidRDefault="005411FD" w:rsidP="005411FD">
      <w:pPr>
        <w:widowControl w:val="0"/>
        <w:autoSpaceDE w:val="0"/>
        <w:autoSpaceDN w:val="0"/>
        <w:adjustRightInd w:val="0"/>
        <w:rPr>
          <w:rFonts w:cs="@l˝ø/CÈ"/>
        </w:rPr>
      </w:pPr>
      <w:r w:rsidRPr="005411FD">
        <w:rPr>
          <w:rFonts w:cs="@l˝ø/CÈ"/>
        </w:rPr>
        <w:t xml:space="preserve">● </w:t>
      </w:r>
      <w:r w:rsidRPr="005411FD">
        <w:rPr>
          <w:rFonts w:cs="@l˝ø/CÈ"/>
          <w:b/>
        </w:rPr>
        <w:t>Attributs</w:t>
      </w:r>
      <w:r w:rsidRPr="005411FD">
        <w:rPr>
          <w:rFonts w:cs="@l˝ø/CÈ"/>
        </w:rPr>
        <w:t xml:space="preserve"> : nom de la table, nom de la base de données, nom des co</w:t>
      </w:r>
      <w:r>
        <w:rPr>
          <w:rFonts w:cs="@l˝ø/CÈ"/>
        </w:rPr>
        <w:t xml:space="preserve">lonnes et leur </w:t>
      </w:r>
      <w:r w:rsidRPr="005411FD">
        <w:rPr>
          <w:rFonts w:cs="@l˝ø/CÈ"/>
          <w:b/>
        </w:rPr>
        <w:t>data type</w:t>
      </w:r>
      <w:r>
        <w:rPr>
          <w:rFonts w:cs="@l˝ø/CÈ"/>
        </w:rPr>
        <w:t xml:space="preserve"> et les </w:t>
      </w:r>
      <w:r w:rsidRPr="005411FD">
        <w:rPr>
          <w:rFonts w:cs="@l˝ø/CÈ"/>
        </w:rPr>
        <w:t>contraintes associées.</w:t>
      </w:r>
    </w:p>
    <w:p w14:paraId="4D46868C" w14:textId="77777777" w:rsidR="005411FD" w:rsidRPr="005411FD" w:rsidRDefault="005411FD" w:rsidP="005411FD">
      <w:pPr>
        <w:widowControl w:val="0"/>
        <w:autoSpaceDE w:val="0"/>
        <w:autoSpaceDN w:val="0"/>
        <w:adjustRightInd w:val="0"/>
        <w:rPr>
          <w:rFonts w:cs="@l˝ø/CÈ"/>
        </w:rPr>
      </w:pPr>
      <w:r w:rsidRPr="005411FD">
        <w:rPr>
          <w:rFonts w:cs="@l˝ø/CÈ"/>
          <w:b/>
        </w:rPr>
        <w:t>● Clauses [optionnelles]</w:t>
      </w:r>
      <w:r w:rsidRPr="005411FD">
        <w:rPr>
          <w:rFonts w:cs="@l˝ø/CÈ"/>
        </w:rPr>
        <w:t xml:space="preserve"> : IF NOT EXISTS</w:t>
      </w:r>
    </w:p>
    <w:p w14:paraId="25A48CF7" w14:textId="77777777" w:rsidR="005411FD" w:rsidRPr="005411FD" w:rsidRDefault="005411FD" w:rsidP="005411FD">
      <w:pPr>
        <w:widowControl w:val="0"/>
        <w:autoSpaceDE w:val="0"/>
        <w:autoSpaceDN w:val="0"/>
        <w:adjustRightInd w:val="0"/>
        <w:rPr>
          <w:rFonts w:cs="@l˝ø/CÈ"/>
        </w:rPr>
      </w:pPr>
      <w:r w:rsidRPr="005411FD">
        <w:rPr>
          <w:rFonts w:cs="@l˝ø/CÈ"/>
        </w:rPr>
        <w:t xml:space="preserve">● </w:t>
      </w:r>
      <w:r w:rsidRPr="005411FD">
        <w:rPr>
          <w:rFonts w:cs="@l˝ø/CÈ"/>
          <w:b/>
        </w:rPr>
        <w:t>Contraintes</w:t>
      </w:r>
      <w:r w:rsidRPr="005411FD">
        <w:rPr>
          <w:rFonts w:cs="@l˝ø/CÈ"/>
        </w:rPr>
        <w:t xml:space="preserve"> : PRIMARY KEY, UNIQUE, NOT NULL…</w:t>
      </w:r>
    </w:p>
    <w:p w14:paraId="4F4791B1" w14:textId="34C0ACFC" w:rsidR="005411FD" w:rsidRDefault="005411FD" w:rsidP="005411FD">
      <w:pPr>
        <w:jc w:val="both"/>
        <w:rPr>
          <w:rFonts w:cs="@l˝ø/CÈ"/>
        </w:rPr>
      </w:pPr>
      <w:r w:rsidRPr="005411FD">
        <w:rPr>
          <w:rFonts w:cs="@l˝ø/CÈ"/>
        </w:rPr>
        <w:t xml:space="preserve">● </w:t>
      </w:r>
      <w:r w:rsidRPr="005411FD">
        <w:rPr>
          <w:rFonts w:cs="@l˝ø/CÈ"/>
          <w:b/>
        </w:rPr>
        <w:t>Data Types</w:t>
      </w:r>
      <w:r w:rsidRPr="005411FD">
        <w:rPr>
          <w:rFonts w:cs="@l˝ø/CÈ"/>
        </w:rPr>
        <w:t xml:space="preserve"> : INTEGER, TEXT, BOOLEAN</w:t>
      </w:r>
    </w:p>
    <w:p w14:paraId="5C299452" w14:textId="77777777" w:rsidR="005411FD" w:rsidRDefault="005411FD" w:rsidP="005411FD">
      <w:pPr>
        <w:jc w:val="both"/>
        <w:rPr>
          <w:rFonts w:cs="@l˝ø/CÈ"/>
        </w:rPr>
      </w:pPr>
    </w:p>
    <w:p w14:paraId="422C03CE" w14:textId="7A38526A" w:rsidR="005411FD" w:rsidRDefault="005411FD" w:rsidP="005411FD">
      <w:pPr>
        <w:jc w:val="both"/>
        <w:rPr>
          <w:rFonts w:cs="@l˝ø/CÈ"/>
          <w:sz w:val="28"/>
          <w:u w:val="single"/>
        </w:rPr>
      </w:pPr>
      <w:r w:rsidRPr="005411FD">
        <w:rPr>
          <w:rFonts w:cs="@l˝ø/CÈ"/>
          <w:sz w:val="28"/>
          <w:u w:val="single"/>
        </w:rPr>
        <w:t xml:space="preserve">CREATE TABLE </w:t>
      </w:r>
      <w:r w:rsidRPr="005411FD">
        <w:rPr>
          <w:rFonts w:cs="@l˝ø/CÈ"/>
          <w:i/>
          <w:sz w:val="28"/>
          <w:u w:val="single"/>
        </w:rPr>
        <w:t>exemple </w:t>
      </w:r>
      <w:r w:rsidRPr="005411FD">
        <w:rPr>
          <w:rFonts w:cs="@l˝ø/CÈ"/>
          <w:sz w:val="28"/>
          <w:u w:val="single"/>
        </w:rPr>
        <w:t>:</w:t>
      </w:r>
    </w:p>
    <w:p w14:paraId="11CEE414" w14:textId="77777777" w:rsidR="005411FD" w:rsidRPr="005411FD" w:rsidRDefault="005411FD" w:rsidP="005411FD">
      <w:pPr>
        <w:jc w:val="both"/>
        <w:rPr>
          <w:rFonts w:cs="@l˝ø/CÈ"/>
          <w:sz w:val="28"/>
          <w:u w:val="single"/>
        </w:rPr>
      </w:pPr>
    </w:p>
    <w:p w14:paraId="43142D57" w14:textId="77777777" w:rsidR="005411FD" w:rsidRPr="005411FD" w:rsidRDefault="005411FD" w:rsidP="005411FD">
      <w:pPr>
        <w:widowControl w:val="0"/>
        <w:autoSpaceDE w:val="0"/>
        <w:autoSpaceDN w:val="0"/>
        <w:adjustRightInd w:val="0"/>
        <w:rPr>
          <w:rFonts w:ascii="Courier" w:hAnsi="Courier" w:cs="@l˝ø/CÈ"/>
          <w:highlight w:val="lightGray"/>
        </w:rPr>
      </w:pPr>
      <w:r w:rsidRPr="005411FD">
        <w:rPr>
          <w:rFonts w:ascii="Courier" w:hAnsi="Courier" w:cs="@l˝ø/CÈ"/>
          <w:highlight w:val="lightGray"/>
        </w:rPr>
        <w:t xml:space="preserve">CREATE TABLE </w:t>
      </w:r>
      <w:proofErr w:type="spellStart"/>
      <w:r w:rsidRPr="005411FD">
        <w:rPr>
          <w:rFonts w:ascii="Courier" w:hAnsi="Courier" w:cs="@l˝ø/CÈ"/>
          <w:highlight w:val="lightGray"/>
        </w:rPr>
        <w:t>architect</w:t>
      </w:r>
      <w:proofErr w:type="spellEnd"/>
      <w:r w:rsidRPr="005411FD">
        <w:rPr>
          <w:rFonts w:ascii="Courier" w:hAnsi="Courier" w:cs="@l˝ø/CÈ"/>
          <w:highlight w:val="lightGray"/>
        </w:rPr>
        <w:t xml:space="preserve"> (</w:t>
      </w:r>
    </w:p>
    <w:p w14:paraId="781C3D31"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gramStart"/>
      <w:r w:rsidRPr="005411FD">
        <w:rPr>
          <w:rFonts w:ascii="Courier" w:hAnsi="Courier" w:cs="@l˝ø/CÈ"/>
          <w:highlight w:val="lightGray"/>
        </w:rPr>
        <w:t>id</w:t>
      </w:r>
      <w:proofErr w:type="gramEnd"/>
      <w:r w:rsidRPr="005411FD">
        <w:rPr>
          <w:rFonts w:ascii="Courier" w:hAnsi="Courier" w:cs="@l˝ø/CÈ"/>
          <w:highlight w:val="lightGray"/>
        </w:rPr>
        <w:t xml:space="preserve"> INTEGER PRIMARY KEY,</w:t>
      </w:r>
    </w:p>
    <w:p w14:paraId="6E6471CA"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spellStart"/>
      <w:proofErr w:type="gramStart"/>
      <w:r w:rsidRPr="005411FD">
        <w:rPr>
          <w:rFonts w:ascii="Courier" w:hAnsi="Courier" w:cs="@l˝ø/CÈ"/>
          <w:highlight w:val="lightGray"/>
        </w:rPr>
        <w:t>name</w:t>
      </w:r>
      <w:proofErr w:type="spellEnd"/>
      <w:proofErr w:type="gramEnd"/>
      <w:r w:rsidRPr="005411FD">
        <w:rPr>
          <w:rFonts w:ascii="Courier" w:hAnsi="Courier" w:cs="@l˝ø/CÈ"/>
          <w:highlight w:val="lightGray"/>
        </w:rPr>
        <w:t xml:space="preserve"> TEXT NOT NULL,</w:t>
      </w:r>
    </w:p>
    <w:p w14:paraId="1E6E4F4A"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spellStart"/>
      <w:proofErr w:type="gramStart"/>
      <w:r w:rsidRPr="005411FD">
        <w:rPr>
          <w:rFonts w:ascii="Courier" w:hAnsi="Courier" w:cs="@l˝ø/CÈ"/>
          <w:highlight w:val="lightGray"/>
        </w:rPr>
        <w:t>firstname</w:t>
      </w:r>
      <w:proofErr w:type="spellEnd"/>
      <w:proofErr w:type="gramEnd"/>
      <w:r w:rsidRPr="005411FD">
        <w:rPr>
          <w:rFonts w:ascii="Courier" w:hAnsi="Courier" w:cs="@l˝ø/CÈ"/>
          <w:highlight w:val="lightGray"/>
        </w:rPr>
        <w:t xml:space="preserve"> TEXT,</w:t>
      </w:r>
    </w:p>
    <w:p w14:paraId="08E49BEF"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spellStart"/>
      <w:proofErr w:type="gramStart"/>
      <w:r w:rsidRPr="005411FD">
        <w:rPr>
          <w:rFonts w:ascii="Courier" w:hAnsi="Courier" w:cs="@l˝ø/CÈ"/>
          <w:highlight w:val="lightGray"/>
        </w:rPr>
        <w:t>birth</w:t>
      </w:r>
      <w:proofErr w:type="spellEnd"/>
      <w:proofErr w:type="gramEnd"/>
      <w:r w:rsidRPr="005411FD">
        <w:rPr>
          <w:rFonts w:ascii="Courier" w:hAnsi="Courier" w:cs="@l˝ø/CÈ"/>
          <w:highlight w:val="lightGray"/>
        </w:rPr>
        <w:t xml:space="preserve"> TEXT,</w:t>
      </w:r>
    </w:p>
    <w:p w14:paraId="453ECF54"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spellStart"/>
      <w:proofErr w:type="gramStart"/>
      <w:r w:rsidRPr="005411FD">
        <w:rPr>
          <w:rFonts w:ascii="Courier" w:hAnsi="Courier" w:cs="@l˝ø/CÈ"/>
          <w:highlight w:val="lightGray"/>
        </w:rPr>
        <w:t>death</w:t>
      </w:r>
      <w:proofErr w:type="spellEnd"/>
      <w:proofErr w:type="gramEnd"/>
      <w:r w:rsidRPr="005411FD">
        <w:rPr>
          <w:rFonts w:ascii="Courier" w:hAnsi="Courier" w:cs="@l˝ø/CÈ"/>
          <w:highlight w:val="lightGray"/>
        </w:rPr>
        <w:t xml:space="preserve"> TEXT,</w:t>
      </w:r>
    </w:p>
    <w:p w14:paraId="15A4A980"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spellStart"/>
      <w:proofErr w:type="gramStart"/>
      <w:r w:rsidRPr="005411FD">
        <w:rPr>
          <w:rFonts w:ascii="Courier" w:hAnsi="Courier" w:cs="@l˝ø/CÈ"/>
          <w:highlight w:val="lightGray"/>
        </w:rPr>
        <w:t>birthdpt</w:t>
      </w:r>
      <w:proofErr w:type="spellEnd"/>
      <w:proofErr w:type="gramEnd"/>
      <w:r w:rsidRPr="005411FD">
        <w:rPr>
          <w:rFonts w:ascii="Courier" w:hAnsi="Courier" w:cs="@l˝ø/CÈ"/>
          <w:highlight w:val="lightGray"/>
        </w:rPr>
        <w:t xml:space="preserve"> TEXT NULL REFERENCES </w:t>
      </w:r>
      <w:proofErr w:type="spellStart"/>
      <w:r w:rsidRPr="005411FD">
        <w:rPr>
          <w:rFonts w:ascii="Courier" w:hAnsi="Courier" w:cs="@l˝ø/CÈ"/>
          <w:highlight w:val="lightGray"/>
        </w:rPr>
        <w:t>dpt</w:t>
      </w:r>
      <w:proofErr w:type="spellEnd"/>
      <w:r w:rsidRPr="005411FD">
        <w:rPr>
          <w:rFonts w:ascii="Courier" w:hAnsi="Courier" w:cs="@l˝ø/CÈ"/>
          <w:highlight w:val="lightGray"/>
        </w:rPr>
        <w:t>(code),</w:t>
      </w:r>
      <w:bookmarkStart w:id="0" w:name="_GoBack"/>
      <w:bookmarkEnd w:id="0"/>
    </w:p>
    <w:p w14:paraId="69076120"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spellStart"/>
      <w:proofErr w:type="gramStart"/>
      <w:r w:rsidRPr="005411FD">
        <w:rPr>
          <w:rFonts w:ascii="Courier" w:hAnsi="Courier" w:cs="@l˝ø/CÈ"/>
          <w:highlight w:val="lightGray"/>
        </w:rPr>
        <w:t>deathdpt</w:t>
      </w:r>
      <w:proofErr w:type="spellEnd"/>
      <w:proofErr w:type="gramEnd"/>
      <w:r w:rsidRPr="005411FD">
        <w:rPr>
          <w:rFonts w:ascii="Courier" w:hAnsi="Courier" w:cs="@l˝ø/CÈ"/>
          <w:highlight w:val="lightGray"/>
        </w:rPr>
        <w:t xml:space="preserve"> TEXT NULL REFERENCES </w:t>
      </w:r>
      <w:proofErr w:type="spellStart"/>
      <w:r w:rsidRPr="005411FD">
        <w:rPr>
          <w:rFonts w:ascii="Courier" w:hAnsi="Courier" w:cs="@l˝ø/CÈ"/>
          <w:highlight w:val="lightGray"/>
        </w:rPr>
        <w:t>dpt</w:t>
      </w:r>
      <w:proofErr w:type="spellEnd"/>
      <w:r w:rsidRPr="005411FD">
        <w:rPr>
          <w:rFonts w:ascii="Courier" w:hAnsi="Courier" w:cs="@l˝ø/CÈ"/>
          <w:highlight w:val="lightGray"/>
        </w:rPr>
        <w:t>(code),</w:t>
      </w:r>
    </w:p>
    <w:p w14:paraId="5B25E95B"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spellStart"/>
      <w:proofErr w:type="gramStart"/>
      <w:r w:rsidRPr="005411FD">
        <w:rPr>
          <w:rFonts w:ascii="Courier" w:hAnsi="Courier" w:cs="@l˝ø/CÈ"/>
          <w:highlight w:val="lightGray"/>
        </w:rPr>
        <w:t>barts</w:t>
      </w:r>
      <w:proofErr w:type="spellEnd"/>
      <w:proofErr w:type="gramEnd"/>
      <w:r w:rsidRPr="005411FD">
        <w:rPr>
          <w:rFonts w:ascii="Courier" w:hAnsi="Courier" w:cs="@l˝ø/CÈ"/>
          <w:highlight w:val="lightGray"/>
        </w:rPr>
        <w:t xml:space="preserve"> BOOLEAN NOT NULL DEFAULT 0,</w:t>
      </w:r>
    </w:p>
    <w:p w14:paraId="58763501"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spellStart"/>
      <w:proofErr w:type="gramStart"/>
      <w:r w:rsidRPr="005411FD">
        <w:rPr>
          <w:rFonts w:ascii="Courier" w:hAnsi="Courier" w:cs="@l˝ø/CÈ"/>
          <w:highlight w:val="lightGray"/>
        </w:rPr>
        <w:t>bartsyear</w:t>
      </w:r>
      <w:proofErr w:type="spellEnd"/>
      <w:proofErr w:type="gramEnd"/>
      <w:r w:rsidRPr="005411FD">
        <w:rPr>
          <w:rFonts w:ascii="Courier" w:hAnsi="Courier" w:cs="@l˝ø/CÈ"/>
          <w:highlight w:val="lightGray"/>
        </w:rPr>
        <w:t xml:space="preserve"> INTEGER,</w:t>
      </w:r>
    </w:p>
    <w:p w14:paraId="49DC4540"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gramStart"/>
      <w:r w:rsidRPr="005411FD">
        <w:rPr>
          <w:rFonts w:ascii="Courier" w:hAnsi="Courier" w:cs="@l˝ø/CÈ"/>
          <w:highlight w:val="lightGray"/>
        </w:rPr>
        <w:t>training</w:t>
      </w:r>
      <w:proofErr w:type="gramEnd"/>
      <w:r w:rsidRPr="005411FD">
        <w:rPr>
          <w:rFonts w:ascii="Courier" w:hAnsi="Courier" w:cs="@l˝ø/CÈ"/>
          <w:highlight w:val="lightGray"/>
        </w:rPr>
        <w:t xml:space="preserve"> TEXT,</w:t>
      </w:r>
    </w:p>
    <w:p w14:paraId="22597295"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gramStart"/>
      <w:r w:rsidRPr="005411FD">
        <w:rPr>
          <w:rFonts w:ascii="Courier" w:hAnsi="Courier" w:cs="@l˝ø/CÈ"/>
          <w:highlight w:val="lightGray"/>
        </w:rPr>
        <w:t>rating</w:t>
      </w:r>
      <w:proofErr w:type="gramEnd"/>
      <w:r w:rsidRPr="005411FD">
        <w:rPr>
          <w:rFonts w:ascii="Courier" w:hAnsi="Courier" w:cs="@l˝ø/CÈ"/>
          <w:highlight w:val="lightGray"/>
        </w:rPr>
        <w:t xml:space="preserve"> INTEGER,</w:t>
      </w:r>
    </w:p>
    <w:p w14:paraId="5C8D78CC" w14:textId="77777777" w:rsidR="005411FD" w:rsidRPr="005411FD" w:rsidRDefault="005411FD" w:rsidP="005411FD">
      <w:pPr>
        <w:widowControl w:val="0"/>
        <w:autoSpaceDE w:val="0"/>
        <w:autoSpaceDN w:val="0"/>
        <w:adjustRightInd w:val="0"/>
        <w:ind w:firstLine="708"/>
        <w:rPr>
          <w:rFonts w:ascii="Courier" w:hAnsi="Courier" w:cs="@l˝ø/CÈ"/>
          <w:highlight w:val="lightGray"/>
        </w:rPr>
      </w:pPr>
      <w:proofErr w:type="spellStart"/>
      <w:proofErr w:type="gramStart"/>
      <w:r w:rsidRPr="005411FD">
        <w:rPr>
          <w:rFonts w:ascii="Courier" w:hAnsi="Courier" w:cs="@l˝ø/CÈ"/>
          <w:highlight w:val="lightGray"/>
        </w:rPr>
        <w:t>fatherWork</w:t>
      </w:r>
      <w:proofErr w:type="spellEnd"/>
      <w:proofErr w:type="gramEnd"/>
      <w:r w:rsidRPr="005411FD">
        <w:rPr>
          <w:rFonts w:ascii="Courier" w:hAnsi="Courier" w:cs="@l˝ø/CÈ"/>
          <w:highlight w:val="lightGray"/>
        </w:rPr>
        <w:t xml:space="preserve"> INTEGER NULL REFERENCES </w:t>
      </w:r>
      <w:proofErr w:type="spellStart"/>
      <w:r w:rsidRPr="005411FD">
        <w:rPr>
          <w:rFonts w:ascii="Courier" w:hAnsi="Courier" w:cs="@l˝ø/CÈ"/>
          <w:highlight w:val="lightGray"/>
        </w:rPr>
        <w:t>fatherWork</w:t>
      </w:r>
      <w:proofErr w:type="spellEnd"/>
      <w:r w:rsidRPr="005411FD">
        <w:rPr>
          <w:rFonts w:ascii="Courier" w:hAnsi="Courier" w:cs="@l˝ø/CÈ"/>
          <w:highlight w:val="lightGray"/>
        </w:rPr>
        <w:t>(id)</w:t>
      </w:r>
    </w:p>
    <w:p w14:paraId="5DBEB121" w14:textId="3A600C91" w:rsidR="005411FD" w:rsidRPr="005411FD" w:rsidRDefault="005411FD" w:rsidP="005411FD">
      <w:pPr>
        <w:jc w:val="both"/>
        <w:rPr>
          <w:rFonts w:ascii="Courier" w:hAnsi="Courier"/>
          <w:b/>
        </w:rPr>
      </w:pPr>
      <w:r w:rsidRPr="005411FD">
        <w:rPr>
          <w:rFonts w:ascii="Courier" w:hAnsi="Courier" w:cs="@l˝ø/CÈ"/>
          <w:highlight w:val="lightGray"/>
        </w:rPr>
        <w:t>);</w:t>
      </w:r>
    </w:p>
    <w:sectPr w:rsidR="005411FD" w:rsidRPr="005411FD" w:rsidSect="00B070A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l˝ø/CÈ">
    <w:altName w:val="Calibri"/>
    <w:panose1 w:val="00000000000000000000"/>
    <w:charset w:val="4D"/>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D2F3C"/>
    <w:multiLevelType w:val="hybridMultilevel"/>
    <w:tmpl w:val="8F30BE46"/>
    <w:lvl w:ilvl="0" w:tplc="CAF819BC">
      <w:start w:val="2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B782022"/>
    <w:multiLevelType w:val="hybridMultilevel"/>
    <w:tmpl w:val="133405C8"/>
    <w:lvl w:ilvl="0" w:tplc="F4BEB00A">
      <w:start w:val="23"/>
      <w:numFmt w:val="bullet"/>
      <w:lvlText w:val="&gt;"/>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9B21A28"/>
    <w:multiLevelType w:val="hybridMultilevel"/>
    <w:tmpl w:val="496AED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1CC6FC6"/>
    <w:multiLevelType w:val="hybridMultilevel"/>
    <w:tmpl w:val="8392EEFE"/>
    <w:lvl w:ilvl="0" w:tplc="A9E8D9B4">
      <w:start w:val="2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E02"/>
    <w:rsid w:val="00054C95"/>
    <w:rsid w:val="000D2625"/>
    <w:rsid w:val="000F7F39"/>
    <w:rsid w:val="00115026"/>
    <w:rsid w:val="00214741"/>
    <w:rsid w:val="002675C7"/>
    <w:rsid w:val="002A12EF"/>
    <w:rsid w:val="002C1707"/>
    <w:rsid w:val="002F1791"/>
    <w:rsid w:val="00303DD8"/>
    <w:rsid w:val="00372D97"/>
    <w:rsid w:val="003C36E5"/>
    <w:rsid w:val="003D3E87"/>
    <w:rsid w:val="003F18A6"/>
    <w:rsid w:val="003F5DF9"/>
    <w:rsid w:val="00434E02"/>
    <w:rsid w:val="004C0E6D"/>
    <w:rsid w:val="00502881"/>
    <w:rsid w:val="005411FD"/>
    <w:rsid w:val="0057177E"/>
    <w:rsid w:val="00597AE2"/>
    <w:rsid w:val="005A3D23"/>
    <w:rsid w:val="005E33B3"/>
    <w:rsid w:val="00602801"/>
    <w:rsid w:val="00624761"/>
    <w:rsid w:val="00690F8D"/>
    <w:rsid w:val="006B48DB"/>
    <w:rsid w:val="006D3D99"/>
    <w:rsid w:val="00720E21"/>
    <w:rsid w:val="007C18FD"/>
    <w:rsid w:val="007F3E9E"/>
    <w:rsid w:val="00806F74"/>
    <w:rsid w:val="0086344B"/>
    <w:rsid w:val="00870393"/>
    <w:rsid w:val="008800E9"/>
    <w:rsid w:val="00881F2D"/>
    <w:rsid w:val="008D2533"/>
    <w:rsid w:val="00902161"/>
    <w:rsid w:val="00923870"/>
    <w:rsid w:val="009A6B32"/>
    <w:rsid w:val="009C5129"/>
    <w:rsid w:val="009E7AD0"/>
    <w:rsid w:val="00A478B2"/>
    <w:rsid w:val="00A562C7"/>
    <w:rsid w:val="00A8168D"/>
    <w:rsid w:val="00A940A4"/>
    <w:rsid w:val="00B070AD"/>
    <w:rsid w:val="00B90EE2"/>
    <w:rsid w:val="00BA6C89"/>
    <w:rsid w:val="00BB3B75"/>
    <w:rsid w:val="00BB3BE6"/>
    <w:rsid w:val="00C26BC0"/>
    <w:rsid w:val="00C4431E"/>
    <w:rsid w:val="00C63218"/>
    <w:rsid w:val="00CC495E"/>
    <w:rsid w:val="00CE54D2"/>
    <w:rsid w:val="00CE5528"/>
    <w:rsid w:val="00D11DAB"/>
    <w:rsid w:val="00D21B19"/>
    <w:rsid w:val="00D9186B"/>
    <w:rsid w:val="00DA7A8C"/>
    <w:rsid w:val="00E41253"/>
    <w:rsid w:val="00E76778"/>
    <w:rsid w:val="00F266A7"/>
    <w:rsid w:val="00F5270D"/>
    <w:rsid w:val="00FB2CB5"/>
    <w:rsid w:val="00FB5C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8FD6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BA6C89"/>
    <w:pPr>
      <w:ind w:left="720"/>
      <w:contextualSpacing/>
    </w:pPr>
  </w:style>
  <w:style w:type="character" w:styleId="Lienhypertexte">
    <w:name w:val="Hyperlink"/>
    <w:basedOn w:val="Policepardfaut"/>
    <w:uiPriority w:val="99"/>
    <w:unhideWhenUsed/>
    <w:rsid w:val="00DA7A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www.sqlite.org/lang_createtable.html" TargetMode="External"/><Relationship Id="rId24" Type="http://schemas.openxmlformats.org/officeDocument/2006/relationships/hyperlink" Target="http://www.sqlitetutorial.net/sqlite-create-table/"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forums.mysql.com/read.php?125,590251,594011" TargetMode="External"/><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Pages>
  <Words>2041</Words>
  <Characters>11230</Characters>
  <Application>Microsoft Macintosh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13245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vieillon</dc:creator>
  <cp:keywords/>
  <dc:description/>
  <cp:lastModifiedBy>Utilisateur de Microsoft Office</cp:lastModifiedBy>
  <cp:revision>15</cp:revision>
  <dcterms:created xsi:type="dcterms:W3CDTF">2018-10-23T15:11:00Z</dcterms:created>
  <dcterms:modified xsi:type="dcterms:W3CDTF">2018-12-16T15:45:00Z</dcterms:modified>
</cp:coreProperties>
</file>