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Лабораторна робота №2</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РОБОТА З ДАНИМИ В ASP.NET CORE.</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РЕАЛІЗАЦІЯ ШАБЛОНУ REPOSITORY</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Вітюк Дмитрій МІТ-41</w:t>
      </w:r>
    </w:p>
    <w:p w:rsidR="00000000" w:rsidDel="00000000" w:rsidP="00000000" w:rsidRDefault="00000000" w:rsidRPr="00000000" w14:paraId="0000000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1:</w:t>
      </w:r>
      <w:r w:rsidDel="00000000" w:rsidR="00000000" w:rsidRPr="00000000">
        <w:rPr>
          <w:rFonts w:ascii="Times New Roman" w:cs="Times New Roman" w:eastAsia="Times New Roman" w:hAnsi="Times New Roman"/>
          <w:sz w:val="28"/>
          <w:szCs w:val="28"/>
          <w:rtl w:val="0"/>
        </w:rPr>
        <w:t xml:space="preserve"> Ознайомитися з теоретичними основами шаблону Repository (визначення, призначення, переваги та недоліки), принципу інверсії залежностей, механізму впровадження залежностей. Проаналізувати можливу проблему подвійного відстеження при оновленні даних.</w:t>
      </w:r>
    </w:p>
    <w:p w:rsidR="00000000" w:rsidDel="00000000" w:rsidP="00000000" w:rsidRDefault="00000000" w:rsidRPr="00000000" w14:paraId="00000007">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Шаблон Repository – це посередник між бізнес-логікою та джерелом даних, який інкапсулює доступ до БД і забезпечує єдиний інтерфейс для CRUD-операцій. Він полегшує тестування, зменшує залежність від конкретної технології зберігання даних і робить код більш структурованим, але може бути надмірним у простих проєктах і ускладнювати код. Принцип інверсії залежностей передбачає, що модулі високого рівня не повинні залежати від модулів низького рівня, обидва повинні залежати від абстракцій, що дозволяє впроваджувати залежності через конструктори, сеттери або фабрики. Механізм впровадження залежностей забезпечує передавання потрібних об’єктів замість створення їх всередині класу. При оновленні даних у ORM можлива проблема подвійного відстеження (double tracking), коли одна і та ж сутність відстежується кілька разів, що може викликати помилки або дублювання записів.</w:t>
      </w:r>
    </w:p>
    <w:p w:rsidR="00000000" w:rsidDel="00000000" w:rsidP="00000000" w:rsidRDefault="00000000" w:rsidRPr="00000000" w14:paraId="00000009">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2:</w:t>
      </w:r>
      <w:r w:rsidDel="00000000" w:rsidR="00000000" w:rsidRPr="00000000">
        <w:rPr>
          <w:rFonts w:ascii="Times New Roman" w:cs="Times New Roman" w:eastAsia="Times New Roman" w:hAnsi="Times New Roman"/>
          <w:sz w:val="28"/>
          <w:szCs w:val="28"/>
          <w:rtl w:val="0"/>
        </w:rPr>
        <w:t xml:space="preserve">  Створити базовий та конкретний інтерфейси репозиторію, що визначає базові методи для роботи з даними (отримання всіх записів, пошук за умовою, додавання, оновлення, видалення).</w:t>
        <w:br w:type="textWrapping"/>
        <w:br w:type="textWrapping"/>
        <w:t xml:space="preserve">Для початку, потрібно реалізувати базовий інтерфейс репозиторію. Назвемо його “IRepository”, та розмістимо його в модулі “ClassLibrary1”. Повний шлях: “ClassLibrary1/Interfaces”. </w:t>
      </w:r>
    </w:p>
    <w:p w:rsidR="00000000" w:rsidDel="00000000" w:rsidP="00000000" w:rsidRDefault="00000000" w:rsidRPr="00000000" w14:paraId="0000000C">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49910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2.1 - Інтерфейс базового репозиторію</w:t>
      </w:r>
    </w:p>
    <w:p w:rsidR="00000000" w:rsidDel="00000000" w:rsidP="00000000" w:rsidRDefault="00000000" w:rsidRPr="00000000" w14:paraId="0000000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Також, створимо додатковий інтерфейс, що розширює інтерфейс базового репозиторію.</w:t>
      </w:r>
    </w:p>
    <w:p w:rsidR="00000000" w:rsidDel="00000000" w:rsidP="00000000" w:rsidRDefault="00000000" w:rsidRPr="00000000" w14:paraId="0000000F">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76800" cy="1647825"/>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8768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2.2 - Інтерфейс, що розширює інтерфейс базового репозиторію</w:t>
      </w:r>
    </w:p>
    <w:p w:rsidR="00000000" w:rsidDel="00000000" w:rsidP="00000000" w:rsidRDefault="00000000" w:rsidRPr="00000000" w14:paraId="0000001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2">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3:</w:t>
      </w:r>
      <w:r w:rsidDel="00000000" w:rsidR="00000000" w:rsidRPr="00000000">
        <w:rPr>
          <w:rFonts w:ascii="Times New Roman" w:cs="Times New Roman" w:eastAsia="Times New Roman" w:hAnsi="Times New Roman"/>
          <w:sz w:val="28"/>
          <w:szCs w:val="28"/>
          <w:rtl w:val="0"/>
        </w:rPr>
        <w:t xml:space="preserve"> Додати базовий метод для перевірки існування сутності за умовою (наприклад, ExistsAsync()). Пояснити, у яких випадках він може бути корисним.</w:t>
      </w:r>
    </w:p>
    <w:p w:rsidR="00000000" w:rsidDel="00000000" w:rsidP="00000000" w:rsidRDefault="00000000" w:rsidRPr="00000000" w14:paraId="00000013">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Цей метод вже було описано в попередньому завданні. Він є доволі корисним, там як дозволяє легко перевірити наявність будь-якої сутності за будь-якою умовою в БД.</w:t>
      </w:r>
    </w:p>
    <w:p w:rsidR="00000000" w:rsidDel="00000000" w:rsidP="00000000" w:rsidRDefault="00000000" w:rsidRPr="00000000" w14:paraId="00000015">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4: </w:t>
      </w:r>
      <w:r w:rsidDel="00000000" w:rsidR="00000000" w:rsidRPr="00000000">
        <w:rPr>
          <w:rFonts w:ascii="Times New Roman" w:cs="Times New Roman" w:eastAsia="Times New Roman" w:hAnsi="Times New Roman"/>
          <w:sz w:val="28"/>
          <w:szCs w:val="28"/>
          <w:rtl w:val="0"/>
        </w:rPr>
        <w:t xml:space="preserve">Реалізувати базовий клас репозиторію, який інкапсулює роботу з контекстом бази даних та забезпечує виконання CRUD-операцій.</w:t>
      </w:r>
    </w:p>
    <w:p w:rsidR="00000000" w:rsidDel="00000000" w:rsidP="00000000" w:rsidRDefault="00000000" w:rsidRPr="00000000" w14:paraId="00000017">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Реалізація цього репозиторію наведено нижче:</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4580786" cy="5303667"/>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580786" cy="530366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2.3 - Реалізація базового репозиторію (частина 1)</w:t>
      </w:r>
    </w:p>
    <w:p w:rsidR="00000000" w:rsidDel="00000000" w:rsidP="00000000" w:rsidRDefault="00000000" w:rsidRPr="00000000" w14:paraId="0000001A">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24413" cy="5409433"/>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24413" cy="540943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2.4 - Реалізація базового репозиторію (частина 2)</w:t>
      </w:r>
    </w:p>
    <w:p w:rsidR="00000000" w:rsidDel="00000000" w:rsidP="00000000" w:rsidRDefault="00000000" w:rsidRPr="00000000" w14:paraId="0000001D">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5: </w:t>
      </w:r>
      <w:r w:rsidDel="00000000" w:rsidR="00000000" w:rsidRPr="00000000">
        <w:rPr>
          <w:rFonts w:ascii="Times New Roman" w:cs="Times New Roman" w:eastAsia="Times New Roman" w:hAnsi="Times New Roman"/>
          <w:sz w:val="28"/>
          <w:szCs w:val="28"/>
          <w:rtl w:val="0"/>
        </w:rPr>
        <w:t xml:space="preserve">Створити конкретний клас репозиторію для веб-застосунку та розширити його функціональність методом, що виконує пошук користувача за унікальною властивістю (наприклад, email). </w:t>
      </w:r>
    </w:p>
    <w:p w:rsidR="00000000" w:rsidDel="00000000" w:rsidP="00000000" w:rsidRDefault="00000000" w:rsidRPr="00000000" w14:paraId="0000001F">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780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2.5 - Реалізація конкретного репозиторію</w:t>
      </w:r>
    </w:p>
    <w:p w:rsidR="00000000" w:rsidDel="00000000" w:rsidP="00000000" w:rsidRDefault="00000000" w:rsidRPr="00000000" w14:paraId="00000021">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6:</w:t>
      </w:r>
      <w:r w:rsidDel="00000000" w:rsidR="00000000" w:rsidRPr="00000000">
        <w:rPr>
          <w:rFonts w:ascii="Times New Roman" w:cs="Times New Roman" w:eastAsia="Times New Roman" w:hAnsi="Times New Roman"/>
          <w:sz w:val="28"/>
          <w:szCs w:val="28"/>
          <w:rtl w:val="0"/>
        </w:rPr>
        <w:t xml:space="preserve"> Зареєструвати залежності (інтерфейсу репозиторію та його реалізації) у контейнері впровадження залежностей.</w:t>
      </w:r>
    </w:p>
    <w:p w:rsidR="00000000" w:rsidDel="00000000" w:rsidP="00000000" w:rsidRDefault="00000000" w:rsidRPr="00000000" w14:paraId="00000022">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реєстрації залежності необхідно додати один рядок до файлу “</w:t>
      </w:r>
      <w:hyperlink r:id="rId11">
        <w:r w:rsidDel="00000000" w:rsidR="00000000" w:rsidRPr="00000000">
          <w:rPr>
            <w:rFonts w:ascii="Times New Roman" w:cs="Times New Roman" w:eastAsia="Times New Roman" w:hAnsi="Times New Roman"/>
            <w:color w:val="1155cc"/>
            <w:sz w:val="28"/>
            <w:szCs w:val="28"/>
            <w:u w:val="single"/>
            <w:rtl w:val="0"/>
          </w:rPr>
          <w:t xml:space="preserve">Program.cs</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4">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48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2.6 - Реєстрація інтерфейсу репозиторію та його реалізації</w:t>
      </w:r>
    </w:p>
    <w:p w:rsidR="00000000" w:rsidDel="00000000" w:rsidP="00000000" w:rsidRDefault="00000000" w:rsidRPr="00000000" w14:paraId="00000026">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7: </w:t>
      </w:r>
      <w:r w:rsidDel="00000000" w:rsidR="00000000" w:rsidRPr="00000000">
        <w:rPr>
          <w:rFonts w:ascii="Times New Roman" w:cs="Times New Roman" w:eastAsia="Times New Roman" w:hAnsi="Times New Roman"/>
          <w:sz w:val="28"/>
          <w:szCs w:val="28"/>
          <w:rtl w:val="0"/>
        </w:rPr>
        <w:t xml:space="preserve">Інтегрувати репозиторій у контролер: реалізувати метод, який отримує дані, використовуючи репозиторій.</w:t>
      </w:r>
    </w:p>
    <w:p w:rsidR="00000000" w:rsidDel="00000000" w:rsidP="00000000" w:rsidRDefault="00000000" w:rsidRPr="00000000" w14:paraId="00000028">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Для інтеграції репозиторію потрібно модифікувати конструктор контроллеру, в якому ми будемо його використовувати.</w:t>
      </w:r>
    </w:p>
    <w:p w:rsidR="00000000" w:rsidDel="00000000" w:rsidP="00000000" w:rsidRDefault="00000000" w:rsidRPr="00000000" w14:paraId="00000029">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209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2.7 - Інтеграція репозиторію у контроллер</w:t>
      </w:r>
    </w:p>
    <w:p w:rsidR="00000000" w:rsidDel="00000000" w:rsidP="00000000" w:rsidRDefault="00000000" w:rsidRPr="00000000" w14:paraId="0000002B">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Метод, наведений нижче, використовує інтегрований репозиторій для пошуку користувача в БД за поштовою адресою.</w:t>
      </w:r>
    </w:p>
    <w:p w:rsidR="00000000" w:rsidDel="00000000" w:rsidP="00000000" w:rsidRDefault="00000000" w:rsidRPr="00000000" w14:paraId="0000002C">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9652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2.8 - Кінцева точка, для пошуку користувача за поштовою адресою</w:t>
      </w:r>
    </w:p>
    <w:p w:rsidR="00000000" w:rsidDel="00000000" w:rsidP="00000000" w:rsidRDefault="00000000" w:rsidRPr="00000000" w14:paraId="0000002E">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 </w:t>
      </w:r>
      <w:r w:rsidDel="00000000" w:rsidR="00000000" w:rsidRPr="00000000">
        <w:rPr>
          <w:rFonts w:ascii="Times New Roman" w:cs="Times New Roman" w:eastAsia="Times New Roman" w:hAnsi="Times New Roman"/>
          <w:sz w:val="28"/>
          <w:szCs w:val="28"/>
          <w:rtl w:val="0"/>
        </w:rPr>
        <w:t xml:space="preserve">У лабораторній роботі було розглянуто паттерн “Repository”, який дозволяє абстрагувати бізнес-логіку від роботи з БД. Було також ознайомлено з принципом інверсії залежностей та механізмами впровадження залежностей, що сприяють зменшенню зв’язаності коду та полегшують тестування.</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program.cs" TargetMode="External"/><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