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98DE5" w14:textId="3910C57E" w:rsidR="0006570C" w:rsidRDefault="0006570C">
      <w:pPr>
        <w:rPr>
          <w:rFonts w:ascii="Times New Roman" w:hAnsi="Times New Roman" w:cs="Times New Roman"/>
        </w:rPr>
      </w:pPr>
      <w:r>
        <w:rPr>
          <w:rFonts w:ascii="Times New Roman" w:hAnsi="Times New Roman" w:cs="Times New Roman"/>
        </w:rPr>
        <w:t>Jack Barney</w:t>
      </w:r>
    </w:p>
    <w:p w14:paraId="527C9D93" w14:textId="1B3C2CC1" w:rsidR="0006570C" w:rsidRDefault="0006570C">
      <w:pPr>
        <w:rPr>
          <w:rFonts w:ascii="Times New Roman" w:hAnsi="Times New Roman" w:cs="Times New Roman"/>
        </w:rPr>
      </w:pPr>
      <w:r>
        <w:rPr>
          <w:rFonts w:ascii="Times New Roman" w:hAnsi="Times New Roman" w:cs="Times New Roman"/>
        </w:rPr>
        <w:t>Random forest background</w:t>
      </w:r>
    </w:p>
    <w:p w14:paraId="57DE09DF" w14:textId="77777777" w:rsidR="006E2D1F" w:rsidRDefault="0006570C">
      <w:pPr>
        <w:rPr>
          <w:rFonts w:ascii="Times New Roman" w:hAnsi="Times New Roman" w:cs="Times New Roman"/>
        </w:rPr>
      </w:pPr>
      <w:r>
        <w:rPr>
          <w:rFonts w:ascii="Times New Roman" w:hAnsi="Times New Roman" w:cs="Times New Roman"/>
        </w:rPr>
        <w:tab/>
        <w:t>Random forest is an extension and improvement upon bagging</w:t>
      </w:r>
      <w:r w:rsidR="00E13CB4">
        <w:rPr>
          <w:rFonts w:ascii="Times New Roman" w:hAnsi="Times New Roman" w:cs="Times New Roman"/>
        </w:rPr>
        <w:t xml:space="preserve"> by using decorrelation</w:t>
      </w:r>
      <w:r>
        <w:rPr>
          <w:rFonts w:ascii="Times New Roman" w:hAnsi="Times New Roman" w:cs="Times New Roman"/>
        </w:rPr>
        <w:t>.</w:t>
      </w:r>
      <w:r w:rsidR="00ED6784">
        <w:rPr>
          <w:rFonts w:ascii="Times New Roman" w:hAnsi="Times New Roman" w:cs="Times New Roman"/>
        </w:rPr>
        <w:t xml:space="preserve"> </w:t>
      </w:r>
      <w:r w:rsidR="00DE1BD3">
        <w:rPr>
          <w:rFonts w:ascii="Times New Roman" w:hAnsi="Times New Roman" w:cs="Times New Roman"/>
        </w:rPr>
        <w:t xml:space="preserve">Bootstrap aggregation or </w:t>
      </w:r>
      <w:r w:rsidR="00F22E70">
        <w:rPr>
          <w:rFonts w:ascii="Times New Roman" w:hAnsi="Times New Roman" w:cs="Times New Roman"/>
        </w:rPr>
        <w:t>b</w:t>
      </w:r>
      <w:r w:rsidR="00531D57">
        <w:rPr>
          <w:rFonts w:ascii="Times New Roman" w:hAnsi="Times New Roman" w:cs="Times New Roman"/>
        </w:rPr>
        <w:t>agging uses a tree based method and bootstrapping by taking repeated samples from the same training set</w:t>
      </w:r>
      <w:r w:rsidR="007E190A">
        <w:rPr>
          <w:rFonts w:ascii="Times New Roman" w:hAnsi="Times New Roman" w:cs="Times New Roman"/>
        </w:rPr>
        <w:t xml:space="preserve"> and</w:t>
      </w:r>
      <w:r w:rsidR="009F243F">
        <w:rPr>
          <w:rFonts w:ascii="Times New Roman" w:hAnsi="Times New Roman" w:cs="Times New Roman"/>
        </w:rPr>
        <w:t xml:space="preserve"> tak</w:t>
      </w:r>
      <w:r w:rsidR="0083307C">
        <w:rPr>
          <w:rFonts w:ascii="Times New Roman" w:hAnsi="Times New Roman" w:cs="Times New Roman"/>
        </w:rPr>
        <w:t>ing</w:t>
      </w:r>
      <w:r w:rsidR="009F243F">
        <w:rPr>
          <w:rFonts w:ascii="Times New Roman" w:hAnsi="Times New Roman" w:cs="Times New Roman"/>
        </w:rPr>
        <w:t xml:space="preserve"> the average of the models</w:t>
      </w:r>
      <w:r w:rsidR="008509A9">
        <w:rPr>
          <w:rFonts w:ascii="Times New Roman" w:hAnsi="Times New Roman" w:cs="Times New Roman"/>
        </w:rPr>
        <w:t xml:space="preserve">, </w:t>
      </w:r>
      <w:r w:rsidR="009C468E">
        <w:rPr>
          <w:rFonts w:ascii="Times New Roman" w:hAnsi="Times New Roman" w:cs="Times New Roman"/>
        </w:rPr>
        <w:t xml:space="preserve">to </w:t>
      </w:r>
      <w:r w:rsidR="008509A9">
        <w:rPr>
          <w:rFonts w:ascii="Times New Roman" w:hAnsi="Times New Roman" w:cs="Times New Roman"/>
        </w:rPr>
        <w:t xml:space="preserve">make a new model that </w:t>
      </w:r>
      <w:r w:rsidR="009C468E">
        <w:rPr>
          <w:rFonts w:ascii="Times New Roman" w:hAnsi="Times New Roman" w:cs="Times New Roman"/>
        </w:rPr>
        <w:t>reduce</w:t>
      </w:r>
      <w:r w:rsidR="008509A9">
        <w:rPr>
          <w:rFonts w:ascii="Times New Roman" w:hAnsi="Times New Roman" w:cs="Times New Roman"/>
        </w:rPr>
        <w:t>s</w:t>
      </w:r>
      <w:r w:rsidR="009C468E">
        <w:rPr>
          <w:rFonts w:ascii="Times New Roman" w:hAnsi="Times New Roman" w:cs="Times New Roman"/>
        </w:rPr>
        <w:t xml:space="preserve"> the variance</w:t>
      </w:r>
      <w:r w:rsidR="00531D57">
        <w:rPr>
          <w:rFonts w:ascii="Times New Roman" w:hAnsi="Times New Roman" w:cs="Times New Roman"/>
        </w:rPr>
        <w:t>.</w:t>
      </w:r>
      <w:r>
        <w:rPr>
          <w:rFonts w:ascii="Times New Roman" w:hAnsi="Times New Roman" w:cs="Times New Roman"/>
        </w:rPr>
        <w:t xml:space="preserve"> The difference between bagging and random forest is that random forest uses, m, a random sample of our predictors from our total predictors p. </w:t>
      </w:r>
      <w:r w:rsidR="00E13CB4">
        <w:rPr>
          <w:rFonts w:ascii="Times New Roman" w:hAnsi="Times New Roman" w:cs="Times New Roman"/>
        </w:rPr>
        <w:t xml:space="preserve">A majority of the time m is found by evaluating the square root of p. Therefore, when there is a split in the tree, the model is not allowed to consider </w:t>
      </w:r>
      <w:r w:rsidR="00531D57">
        <w:rPr>
          <w:rFonts w:ascii="Times New Roman" w:hAnsi="Times New Roman" w:cs="Times New Roman"/>
        </w:rPr>
        <w:t xml:space="preserve">all </w:t>
      </w:r>
      <w:r w:rsidR="00E13CB4">
        <w:rPr>
          <w:rFonts w:ascii="Times New Roman" w:hAnsi="Times New Roman" w:cs="Times New Roman"/>
        </w:rPr>
        <w:t>the predictors. This is important as it allows other predictors to essentially have a chance, as some of the splits will not consider our strongest predictors. At the end of</w:t>
      </w:r>
      <w:r w:rsidR="00ED6784">
        <w:rPr>
          <w:rFonts w:ascii="Times New Roman" w:hAnsi="Times New Roman" w:cs="Times New Roman"/>
        </w:rPr>
        <w:t xml:space="preserve"> the models’ </w:t>
      </w:r>
      <w:r w:rsidR="00E13CB4">
        <w:rPr>
          <w:rFonts w:ascii="Times New Roman" w:hAnsi="Times New Roman" w:cs="Times New Roman"/>
        </w:rPr>
        <w:t xml:space="preserve">processes the average of our resulting trees will have less variability </w:t>
      </w:r>
      <w:r w:rsidR="00ED6784">
        <w:rPr>
          <w:rFonts w:ascii="Times New Roman" w:hAnsi="Times New Roman" w:cs="Times New Roman"/>
        </w:rPr>
        <w:t>and therefore be a more reliable prediction. Random forest is especially helpful when we have many highly correlated predictors.</w:t>
      </w:r>
    </w:p>
    <w:p w14:paraId="496BA378" w14:textId="45E938AC" w:rsidR="0006570C" w:rsidRDefault="006E2D1F" w:rsidP="006E2D1F">
      <w:pPr>
        <w:ind w:firstLine="720"/>
        <w:rPr>
          <w:rFonts w:ascii="Times New Roman" w:hAnsi="Times New Roman" w:cs="Times New Roman"/>
        </w:rPr>
      </w:pPr>
      <w:r>
        <w:rPr>
          <w:rFonts w:ascii="Times New Roman" w:hAnsi="Times New Roman" w:cs="Times New Roman"/>
        </w:rPr>
        <w:t xml:space="preserve">Random forest can also be used for </w:t>
      </w:r>
      <w:r w:rsidR="000C29AB">
        <w:rPr>
          <w:rFonts w:ascii="Times New Roman" w:hAnsi="Times New Roman" w:cs="Times New Roman"/>
        </w:rPr>
        <w:t>predicting categorical variables</w:t>
      </w:r>
      <w:r w:rsidR="0029582A">
        <w:rPr>
          <w:rFonts w:ascii="Times New Roman" w:hAnsi="Times New Roman" w:cs="Times New Roman"/>
        </w:rPr>
        <w:t xml:space="preserve"> </w:t>
      </w:r>
      <w:r w:rsidR="00355617">
        <w:rPr>
          <w:rFonts w:ascii="Times New Roman" w:hAnsi="Times New Roman" w:cs="Times New Roman"/>
        </w:rPr>
        <w:t>similarly</w:t>
      </w:r>
      <w:r w:rsidR="0029582A">
        <w:rPr>
          <w:rFonts w:ascii="Times New Roman" w:hAnsi="Times New Roman" w:cs="Times New Roman"/>
        </w:rPr>
        <w:t xml:space="preserve"> </w:t>
      </w:r>
      <w:r w:rsidR="00355617">
        <w:rPr>
          <w:rFonts w:ascii="Times New Roman" w:hAnsi="Times New Roman" w:cs="Times New Roman"/>
        </w:rPr>
        <w:t xml:space="preserve">to regression with a slight change. </w:t>
      </w:r>
      <w:r w:rsidR="007939AB">
        <w:rPr>
          <w:rFonts w:ascii="Times New Roman" w:hAnsi="Times New Roman" w:cs="Times New Roman"/>
        </w:rPr>
        <w:t xml:space="preserve">When </w:t>
      </w:r>
      <w:r w:rsidR="001867ED">
        <w:rPr>
          <w:rFonts w:ascii="Times New Roman" w:hAnsi="Times New Roman" w:cs="Times New Roman"/>
        </w:rPr>
        <w:t xml:space="preserve">predicting a categorical </w:t>
      </w:r>
      <w:r w:rsidR="00C4019B">
        <w:rPr>
          <w:rFonts w:ascii="Times New Roman" w:hAnsi="Times New Roman" w:cs="Times New Roman"/>
        </w:rPr>
        <w:t>variable,</w:t>
      </w:r>
      <w:r w:rsidR="002315D3">
        <w:rPr>
          <w:rFonts w:ascii="Times New Roman" w:hAnsi="Times New Roman" w:cs="Times New Roman"/>
        </w:rPr>
        <w:t xml:space="preserve"> we record each class predicted by each tree</w:t>
      </w:r>
      <w:r w:rsidR="00C4019B">
        <w:rPr>
          <w:rFonts w:ascii="Times New Roman" w:hAnsi="Times New Roman" w:cs="Times New Roman"/>
        </w:rPr>
        <w:t>.</w:t>
      </w:r>
      <w:r w:rsidR="002315D3">
        <w:rPr>
          <w:rFonts w:ascii="Times New Roman" w:hAnsi="Times New Roman" w:cs="Times New Roman"/>
        </w:rPr>
        <w:t xml:space="preserve"> </w:t>
      </w:r>
      <w:r w:rsidR="000E4AA1">
        <w:rPr>
          <w:rFonts w:ascii="Times New Roman" w:hAnsi="Times New Roman" w:cs="Times New Roman"/>
        </w:rPr>
        <w:t>After observing</w:t>
      </w:r>
      <w:r w:rsidR="00074195">
        <w:rPr>
          <w:rFonts w:ascii="Times New Roman" w:hAnsi="Times New Roman" w:cs="Times New Roman"/>
        </w:rPr>
        <w:t xml:space="preserve"> our </w:t>
      </w:r>
      <w:r w:rsidR="002315D3">
        <w:rPr>
          <w:rFonts w:ascii="Times New Roman" w:hAnsi="Times New Roman" w:cs="Times New Roman"/>
        </w:rPr>
        <w:t>predict</w:t>
      </w:r>
      <w:r w:rsidR="00074195">
        <w:rPr>
          <w:rFonts w:ascii="Times New Roman" w:hAnsi="Times New Roman" w:cs="Times New Roman"/>
        </w:rPr>
        <w:t>ions,</w:t>
      </w:r>
      <w:r w:rsidR="002315D3">
        <w:rPr>
          <w:rFonts w:ascii="Times New Roman" w:hAnsi="Times New Roman" w:cs="Times New Roman"/>
        </w:rPr>
        <w:t xml:space="preserve"> the class with the majority</w:t>
      </w:r>
      <w:r w:rsidR="000E4AA1">
        <w:rPr>
          <w:rFonts w:ascii="Times New Roman" w:hAnsi="Times New Roman" w:cs="Times New Roman"/>
        </w:rPr>
        <w:t xml:space="preserve"> of predictions</w:t>
      </w:r>
      <w:r w:rsidR="00074195">
        <w:rPr>
          <w:rFonts w:ascii="Times New Roman" w:hAnsi="Times New Roman" w:cs="Times New Roman"/>
        </w:rPr>
        <w:t xml:space="preserve"> </w:t>
      </w:r>
      <w:r w:rsidR="007C08B6">
        <w:rPr>
          <w:rFonts w:ascii="Times New Roman" w:hAnsi="Times New Roman" w:cs="Times New Roman"/>
        </w:rPr>
        <w:t xml:space="preserve">from the trees </w:t>
      </w:r>
      <w:r w:rsidR="00782E26">
        <w:rPr>
          <w:rFonts w:ascii="Times New Roman" w:hAnsi="Times New Roman" w:cs="Times New Roman"/>
        </w:rPr>
        <w:t>will be our prediction</w:t>
      </w:r>
      <w:r w:rsidR="002315D3">
        <w:rPr>
          <w:rFonts w:ascii="Times New Roman" w:hAnsi="Times New Roman" w:cs="Times New Roman"/>
        </w:rPr>
        <w:t>.</w:t>
      </w:r>
    </w:p>
    <w:p w14:paraId="4D618AD3" w14:textId="08289E3A" w:rsidR="00531D57" w:rsidRDefault="00531D57">
      <w:pPr>
        <w:rPr>
          <w:rFonts w:ascii="Times New Roman" w:hAnsi="Times New Roman" w:cs="Times New Roman"/>
        </w:rPr>
      </w:pPr>
      <w:r>
        <w:rPr>
          <w:rFonts w:ascii="Times New Roman" w:hAnsi="Times New Roman" w:cs="Times New Roman"/>
        </w:rPr>
        <w:t>Boosting background</w:t>
      </w:r>
    </w:p>
    <w:p w14:paraId="02E69C86" w14:textId="77777777" w:rsidR="000B25A8" w:rsidRDefault="00531D57">
      <w:pPr>
        <w:rPr>
          <w:rFonts w:ascii="Times New Roman" w:hAnsi="Times New Roman" w:cs="Times New Roman"/>
        </w:rPr>
      </w:pPr>
      <w:r>
        <w:rPr>
          <w:rFonts w:ascii="Times New Roman" w:hAnsi="Times New Roman" w:cs="Times New Roman"/>
        </w:rPr>
        <w:tab/>
        <w:t xml:space="preserve">Boosting builds </w:t>
      </w:r>
      <w:r w:rsidR="00F74C7F">
        <w:rPr>
          <w:rFonts w:ascii="Times New Roman" w:hAnsi="Times New Roman" w:cs="Times New Roman"/>
        </w:rPr>
        <w:t>off</w:t>
      </w:r>
      <w:r>
        <w:rPr>
          <w:rFonts w:ascii="Times New Roman" w:hAnsi="Times New Roman" w:cs="Times New Roman"/>
        </w:rPr>
        <w:t xml:space="preserve"> </w:t>
      </w:r>
      <w:r w:rsidR="00F74C7F">
        <w:rPr>
          <w:rFonts w:ascii="Times New Roman" w:hAnsi="Times New Roman" w:cs="Times New Roman"/>
        </w:rPr>
        <w:t xml:space="preserve">the premise of </w:t>
      </w:r>
      <w:r>
        <w:rPr>
          <w:rFonts w:ascii="Times New Roman" w:hAnsi="Times New Roman" w:cs="Times New Roman"/>
        </w:rPr>
        <w:t xml:space="preserve">bagging </w:t>
      </w:r>
      <w:r w:rsidR="00F74C7F">
        <w:rPr>
          <w:rFonts w:ascii="Times New Roman" w:hAnsi="Times New Roman" w:cs="Times New Roman"/>
        </w:rPr>
        <w:t xml:space="preserve">with its own twist. In bagging the model is built on the single training set, on the other hand boosting is built sequentially. This means that if a tree is made, the next tree will be grown or made using the information of the previous tree. Any other tree made after this point will be grown from the information of all the trees before. Thus, boosting is not using bootstrap sampling. This process allows the model to avoid over fitting by learning slowly. </w:t>
      </w:r>
      <w:r w:rsidR="00F62DAD">
        <w:rPr>
          <w:rFonts w:ascii="Times New Roman" w:hAnsi="Times New Roman" w:cs="Times New Roman"/>
        </w:rPr>
        <w:t xml:space="preserve">Boosting does this by having three tuning parameters the number of trees, a shrinkage parameter, and the number of splits. In </w:t>
      </w:r>
      <w:r w:rsidR="00791B57">
        <w:rPr>
          <w:rFonts w:ascii="Times New Roman" w:hAnsi="Times New Roman" w:cs="Times New Roman"/>
        </w:rPr>
        <w:t>general,</w:t>
      </w:r>
      <w:r w:rsidR="00F62DAD">
        <w:rPr>
          <w:rFonts w:ascii="Times New Roman" w:hAnsi="Times New Roman" w:cs="Times New Roman"/>
        </w:rPr>
        <w:t xml:space="preserve"> this model outperforms a random forest model.</w:t>
      </w:r>
      <w:r w:rsidR="00B0684D">
        <w:rPr>
          <w:rFonts w:ascii="Times New Roman" w:hAnsi="Times New Roman" w:cs="Times New Roman"/>
        </w:rPr>
        <w:t xml:space="preserve"> </w:t>
      </w:r>
    </w:p>
    <w:p w14:paraId="648E56EF" w14:textId="2D4EC04D" w:rsidR="00531D57" w:rsidRDefault="00B0684D" w:rsidP="000B25A8">
      <w:pPr>
        <w:ind w:firstLine="720"/>
        <w:rPr>
          <w:rFonts w:ascii="Times New Roman" w:hAnsi="Times New Roman" w:cs="Times New Roman"/>
        </w:rPr>
      </w:pPr>
      <w:r>
        <w:rPr>
          <w:rFonts w:ascii="Times New Roman" w:hAnsi="Times New Roman" w:cs="Times New Roman"/>
        </w:rPr>
        <w:t xml:space="preserve">For categorical predictions the </w:t>
      </w:r>
      <w:r w:rsidR="00376FFA">
        <w:rPr>
          <w:rFonts w:ascii="Times New Roman" w:hAnsi="Times New Roman" w:cs="Times New Roman"/>
        </w:rPr>
        <w:t xml:space="preserve">boosting </w:t>
      </w:r>
      <w:r w:rsidR="004557B6">
        <w:rPr>
          <w:rFonts w:ascii="Times New Roman" w:hAnsi="Times New Roman" w:cs="Times New Roman"/>
        </w:rPr>
        <w:t xml:space="preserve">method </w:t>
      </w:r>
      <w:r w:rsidR="00376FFA">
        <w:rPr>
          <w:rFonts w:ascii="Times New Roman" w:hAnsi="Times New Roman" w:cs="Times New Roman"/>
        </w:rPr>
        <w:t>is similar</w:t>
      </w:r>
      <w:r w:rsidR="0013130F">
        <w:rPr>
          <w:rFonts w:ascii="Times New Roman" w:hAnsi="Times New Roman" w:cs="Times New Roman"/>
        </w:rPr>
        <w:t xml:space="preserve"> but different </w:t>
      </w:r>
      <w:r w:rsidR="004557B6">
        <w:rPr>
          <w:rFonts w:ascii="Times New Roman" w:hAnsi="Times New Roman" w:cs="Times New Roman"/>
        </w:rPr>
        <w:t xml:space="preserve">from regression. This </w:t>
      </w:r>
      <w:r w:rsidR="001B04CA">
        <w:rPr>
          <w:rFonts w:ascii="Times New Roman" w:hAnsi="Times New Roman" w:cs="Times New Roman"/>
        </w:rPr>
        <w:t>difference stems from the</w:t>
      </w:r>
      <w:r w:rsidR="004557B6">
        <w:rPr>
          <w:rFonts w:ascii="Times New Roman" w:hAnsi="Times New Roman" w:cs="Times New Roman"/>
        </w:rPr>
        <w:t xml:space="preserve"> </w:t>
      </w:r>
      <w:r w:rsidR="0013130F">
        <w:rPr>
          <w:rFonts w:ascii="Times New Roman" w:hAnsi="Times New Roman" w:cs="Times New Roman"/>
        </w:rPr>
        <w:t>use</w:t>
      </w:r>
      <w:r w:rsidR="001B04CA">
        <w:rPr>
          <w:rFonts w:ascii="Times New Roman" w:hAnsi="Times New Roman" w:cs="Times New Roman"/>
        </w:rPr>
        <w:t xml:space="preserve"> of</w:t>
      </w:r>
      <w:r w:rsidR="0013130F">
        <w:rPr>
          <w:rFonts w:ascii="Times New Roman" w:hAnsi="Times New Roman" w:cs="Times New Roman"/>
        </w:rPr>
        <w:t xml:space="preserve"> </w:t>
      </w:r>
      <w:r w:rsidR="002956F4">
        <w:rPr>
          <w:rFonts w:ascii="Times New Roman" w:hAnsi="Times New Roman" w:cs="Times New Roman"/>
        </w:rPr>
        <w:t>binomial deviance rather than least square error like in the regression version</w:t>
      </w:r>
      <w:r w:rsidR="00AE2EE2">
        <w:rPr>
          <w:rFonts w:ascii="Times New Roman" w:hAnsi="Times New Roman" w:cs="Times New Roman"/>
        </w:rPr>
        <w:t>.</w:t>
      </w:r>
      <w:r w:rsidR="004347FD">
        <w:rPr>
          <w:rFonts w:ascii="Times New Roman" w:hAnsi="Times New Roman" w:cs="Times New Roman"/>
        </w:rPr>
        <w:t xml:space="preserve"> Th</w:t>
      </w:r>
      <w:r w:rsidR="007848A0">
        <w:rPr>
          <w:rFonts w:ascii="Times New Roman" w:hAnsi="Times New Roman" w:cs="Times New Roman"/>
        </w:rPr>
        <w:t>rough this change we can predict for a categorical variable.</w:t>
      </w:r>
      <w:r w:rsidR="004347FD">
        <w:rPr>
          <w:rFonts w:ascii="Times New Roman" w:hAnsi="Times New Roman" w:cs="Times New Roman"/>
        </w:rPr>
        <w:t xml:space="preserve"> </w:t>
      </w:r>
    </w:p>
    <w:p w14:paraId="29B218EF" w14:textId="77777777" w:rsidR="00885FF7" w:rsidRDefault="00885FF7">
      <w:pPr>
        <w:rPr>
          <w:rFonts w:ascii="Times New Roman" w:hAnsi="Times New Roman" w:cs="Times New Roman"/>
        </w:rPr>
      </w:pPr>
    </w:p>
    <w:p w14:paraId="315EC9D8" w14:textId="6DE1E37F" w:rsidR="00885FF7" w:rsidRDefault="00AD0EE2">
      <w:pPr>
        <w:rPr>
          <w:rFonts w:ascii="Times New Roman" w:hAnsi="Times New Roman" w:cs="Times New Roman"/>
        </w:rPr>
      </w:pPr>
      <w:r>
        <w:rPr>
          <w:rFonts w:ascii="Times New Roman" w:hAnsi="Times New Roman" w:cs="Times New Roman"/>
        </w:rPr>
        <w:t>I had to use another source for this:</w:t>
      </w:r>
    </w:p>
    <w:p w14:paraId="1BD40154" w14:textId="157A75BC" w:rsidR="00AD0EE2" w:rsidRDefault="00AD0EE2">
      <w:pPr>
        <w:rPr>
          <w:rFonts w:ascii="Times New Roman" w:hAnsi="Times New Roman" w:cs="Times New Roman"/>
        </w:rPr>
      </w:pPr>
      <w:r>
        <w:rPr>
          <w:rFonts w:ascii="Times New Roman" w:hAnsi="Times New Roman" w:cs="Times New Roman"/>
        </w:rPr>
        <w:t>The Element</w:t>
      </w:r>
      <w:r w:rsidR="002D0470">
        <w:rPr>
          <w:rFonts w:ascii="Times New Roman" w:hAnsi="Times New Roman" w:cs="Times New Roman"/>
        </w:rPr>
        <w:t>s of Statistical Learning</w:t>
      </w:r>
    </w:p>
    <w:p w14:paraId="1E395459" w14:textId="59332F6A" w:rsidR="002D0470" w:rsidRPr="0006570C" w:rsidRDefault="002D0470">
      <w:pPr>
        <w:rPr>
          <w:rFonts w:ascii="Times New Roman" w:hAnsi="Times New Roman" w:cs="Times New Roman"/>
        </w:rPr>
      </w:pPr>
      <w:r>
        <w:rPr>
          <w:rFonts w:ascii="Times New Roman" w:hAnsi="Times New Roman" w:cs="Times New Roman"/>
        </w:rPr>
        <w:t>The information came from 10.6 and I will also be putting the pdf in the repo so you guys can access it to check my work.</w:t>
      </w:r>
    </w:p>
    <w:sectPr w:rsidR="002D0470" w:rsidRPr="000657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70C"/>
    <w:rsid w:val="0006570C"/>
    <w:rsid w:val="00074195"/>
    <w:rsid w:val="000B25A8"/>
    <w:rsid w:val="000C29AB"/>
    <w:rsid w:val="000E4AA1"/>
    <w:rsid w:val="0013130F"/>
    <w:rsid w:val="00172068"/>
    <w:rsid w:val="001867ED"/>
    <w:rsid w:val="001B04CA"/>
    <w:rsid w:val="002315D3"/>
    <w:rsid w:val="002956F4"/>
    <w:rsid w:val="0029582A"/>
    <w:rsid w:val="002D0470"/>
    <w:rsid w:val="00350F8F"/>
    <w:rsid w:val="00355617"/>
    <w:rsid w:val="00376FFA"/>
    <w:rsid w:val="004347FD"/>
    <w:rsid w:val="004557B6"/>
    <w:rsid w:val="00531D57"/>
    <w:rsid w:val="00560DC7"/>
    <w:rsid w:val="006E2D1F"/>
    <w:rsid w:val="00782E26"/>
    <w:rsid w:val="007848A0"/>
    <w:rsid w:val="00791B57"/>
    <w:rsid w:val="007939AB"/>
    <w:rsid w:val="007970AD"/>
    <w:rsid w:val="007C08B6"/>
    <w:rsid w:val="007E190A"/>
    <w:rsid w:val="0083307C"/>
    <w:rsid w:val="008509A9"/>
    <w:rsid w:val="00885623"/>
    <w:rsid w:val="00885FF7"/>
    <w:rsid w:val="009C468E"/>
    <w:rsid w:val="009E43EA"/>
    <w:rsid w:val="009F243F"/>
    <w:rsid w:val="00AD0EE2"/>
    <w:rsid w:val="00AE2EE2"/>
    <w:rsid w:val="00B0684D"/>
    <w:rsid w:val="00C4019B"/>
    <w:rsid w:val="00CE61CA"/>
    <w:rsid w:val="00DE1BD3"/>
    <w:rsid w:val="00E13CB4"/>
    <w:rsid w:val="00ED6784"/>
    <w:rsid w:val="00F22E70"/>
    <w:rsid w:val="00F62DAD"/>
    <w:rsid w:val="00F74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6F636"/>
  <w15:chartTrackingRefBased/>
  <w15:docId w15:val="{EBCA25C6-7074-47DC-8B37-A831B763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70C"/>
    <w:rPr>
      <w:rFonts w:eastAsiaTheme="majorEastAsia" w:cstheme="majorBidi"/>
      <w:color w:val="272727" w:themeColor="text1" w:themeTint="D8"/>
    </w:rPr>
  </w:style>
  <w:style w:type="paragraph" w:styleId="Title">
    <w:name w:val="Title"/>
    <w:basedOn w:val="Normal"/>
    <w:next w:val="Normal"/>
    <w:link w:val="TitleChar"/>
    <w:uiPriority w:val="10"/>
    <w:qFormat/>
    <w:rsid w:val="00065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70C"/>
    <w:pPr>
      <w:spacing w:before="160"/>
      <w:jc w:val="center"/>
    </w:pPr>
    <w:rPr>
      <w:i/>
      <w:iCs/>
      <w:color w:val="404040" w:themeColor="text1" w:themeTint="BF"/>
    </w:rPr>
  </w:style>
  <w:style w:type="character" w:customStyle="1" w:styleId="QuoteChar">
    <w:name w:val="Quote Char"/>
    <w:basedOn w:val="DefaultParagraphFont"/>
    <w:link w:val="Quote"/>
    <w:uiPriority w:val="29"/>
    <w:rsid w:val="0006570C"/>
    <w:rPr>
      <w:i/>
      <w:iCs/>
      <w:color w:val="404040" w:themeColor="text1" w:themeTint="BF"/>
    </w:rPr>
  </w:style>
  <w:style w:type="paragraph" w:styleId="ListParagraph">
    <w:name w:val="List Paragraph"/>
    <w:basedOn w:val="Normal"/>
    <w:uiPriority w:val="34"/>
    <w:qFormat/>
    <w:rsid w:val="0006570C"/>
    <w:pPr>
      <w:ind w:left="720"/>
      <w:contextualSpacing/>
    </w:pPr>
  </w:style>
  <w:style w:type="character" w:styleId="IntenseEmphasis">
    <w:name w:val="Intense Emphasis"/>
    <w:basedOn w:val="DefaultParagraphFont"/>
    <w:uiPriority w:val="21"/>
    <w:qFormat/>
    <w:rsid w:val="0006570C"/>
    <w:rPr>
      <w:i/>
      <w:iCs/>
      <w:color w:val="0F4761" w:themeColor="accent1" w:themeShade="BF"/>
    </w:rPr>
  </w:style>
  <w:style w:type="paragraph" w:styleId="IntenseQuote">
    <w:name w:val="Intense Quote"/>
    <w:basedOn w:val="Normal"/>
    <w:next w:val="Normal"/>
    <w:link w:val="IntenseQuoteChar"/>
    <w:uiPriority w:val="30"/>
    <w:qFormat/>
    <w:rsid w:val="00065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70C"/>
    <w:rPr>
      <w:i/>
      <w:iCs/>
      <w:color w:val="0F4761" w:themeColor="accent1" w:themeShade="BF"/>
    </w:rPr>
  </w:style>
  <w:style w:type="character" w:styleId="IntenseReference">
    <w:name w:val="Intense Reference"/>
    <w:basedOn w:val="DefaultParagraphFont"/>
    <w:uiPriority w:val="32"/>
    <w:qFormat/>
    <w:rsid w:val="0006570C"/>
    <w:rPr>
      <w:b/>
      <w:bCs/>
      <w:smallCaps/>
      <w:color w:val="0F4761" w:themeColor="accent1" w:themeShade="BF"/>
      <w:spacing w:val="5"/>
    </w:rPr>
  </w:style>
  <w:style w:type="character" w:styleId="PlaceholderText">
    <w:name w:val="Placeholder Text"/>
    <w:basedOn w:val="DefaultParagraphFont"/>
    <w:uiPriority w:val="99"/>
    <w:semiHidden/>
    <w:rsid w:val="00E13C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barney</dc:creator>
  <cp:keywords/>
  <dc:description/>
  <cp:lastModifiedBy>jack barney</cp:lastModifiedBy>
  <cp:revision>37</cp:revision>
  <dcterms:created xsi:type="dcterms:W3CDTF">2026-05-02T13:50:00Z</dcterms:created>
  <dcterms:modified xsi:type="dcterms:W3CDTF">2026-05-03T16:53:00Z</dcterms:modified>
</cp:coreProperties>
</file>