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remote_phonebook.data.1.url =   http://config.ivscomm.com/DIRECTORY/Sample.xml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remote_phonebook.data.1.name =  Sample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Tones for when you dial 0=disabled  1=Enabled ##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features.key_tone = 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Dialog popup on screen for missed calls 0=disabled  1=Enabled ##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features.missed_call_popup.enable = 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## Stop the power LED from blinking like you have a voicemail, especially useful  for places that ring all phones first (S series phones only!)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phone_setting.missed_call_power_led_flash.enable = 0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phone_setting.mail_power_led_flash_enable =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## Stops the ghost calls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features.direct_ip_call_enable=0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sip.trust_ctrl=1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##transfer caller ID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account.1.refresh_remote_id.enable =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##enable browser control of phone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features.action_uri_limit_ip=any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features.show_action_uri_option=0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ActionURIShowMsgBox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###Paging Settings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multicast.receive_priority.enable = 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multicast.receive_priority.priority = 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multicast.listen_address.30.label = Paging All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multicast.listen_address.30.ip_address = 224.0.0.2:10000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multicast.listen_address.30.channel = 30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multicast.codec = PCMU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programablekey.3.type = 24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programablekey.3.line = 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programablekey.3.extension = 30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programablekey.3.value = 224.0.0.2:10000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programablekey.3.label = Page All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programablekey.3.xml_phonebook = 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## sip.timer_t1 = 2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##sip session timer edit to longer than default timeout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DO NOT CHANGE OR OMIT THE FIRST THREE BUTTONS ##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linekey.1.type = 15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linekey.1.line = 1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linekey.1.label = Line 1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linekey.2.type = 15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linekey.2.line = 1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linekey.2.label = Line 2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linekey.3.type = 13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linekey.3.line = 1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linekey.3.value = 700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linekey.3.label = Park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linekey.4.type = 16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linekey.4.line = 1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linekey.4.value = 101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linekey.4.label = 101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linekey.5.type = 16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linekey.5.line = 1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linekey.5.value = 102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linekey.5.label = 102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linekey.6.type = 16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linekey.6.line = 1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linekey.6.value = 103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linekey.6.label = 103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