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XSpec="center" w:tblpY="1119"/>
        <w:tblW w:w="10456" w:type="dxa"/>
        <w:tblLayout w:type="fixed"/>
        <w:tblLook w:val="04A0" w:firstRow="1" w:lastRow="0" w:firstColumn="1" w:lastColumn="0" w:noHBand="0" w:noVBand="1"/>
      </w:tblPr>
      <w:tblGrid>
        <w:gridCol w:w="2093"/>
        <w:gridCol w:w="8363"/>
      </w:tblGrid>
      <w:tr w:rsidR="001C09A7" w14:paraId="5863A63D" w14:textId="77777777" w:rsidTr="007620A6">
        <w:trPr>
          <w:trHeight w:val="6794"/>
        </w:trPr>
        <w:tc>
          <w:tcPr>
            <w:tcW w:w="10456" w:type="dxa"/>
            <w:gridSpan w:val="2"/>
          </w:tcPr>
          <w:p w14:paraId="681713E8" w14:textId="77777777" w:rsidR="001C09A7" w:rsidRDefault="002F5873" w:rsidP="004D5D8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41EDDB2" wp14:editId="7835FC43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227882</wp:posOffset>
                  </wp:positionV>
                  <wp:extent cx="6611169" cy="4577460"/>
                  <wp:effectExtent l="0" t="0" r="0" b="0"/>
                  <wp:wrapThrough wrapText="bothSides">
                    <wp:wrapPolygon edited="0">
                      <wp:start x="0" y="0"/>
                      <wp:lineTo x="0" y="21486"/>
                      <wp:lineTo x="21536" y="21486"/>
                      <wp:lineTo x="21536" y="0"/>
                      <wp:lineTo x="0" y="0"/>
                    </wp:wrapPolygon>
                  </wp:wrapThrough>
                  <wp:docPr id="1" name="Image 1" descr="Une image contenant intérieur, bleu, chaise,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intérieur, bleu, chaise, table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1169" cy="457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09A7" w14:paraId="2E6E86D5" w14:textId="77777777" w:rsidTr="004D5D8D">
        <w:tc>
          <w:tcPr>
            <w:tcW w:w="10456" w:type="dxa"/>
            <w:gridSpan w:val="2"/>
          </w:tcPr>
          <w:p w14:paraId="01ED4EC7" w14:textId="262D6B43" w:rsidR="001C09A7" w:rsidRDefault="00B129F1" w:rsidP="004D5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UE</w:t>
            </w:r>
            <w:r w:rsidR="00966AE8">
              <w:rPr>
                <w:b/>
                <w:sz w:val="36"/>
                <w:szCs w:val="36"/>
              </w:rPr>
              <w:t xml:space="preserve"> </w:t>
            </w:r>
            <w:r w:rsidR="00D45635">
              <w:rPr>
                <w:b/>
                <w:sz w:val="36"/>
                <w:szCs w:val="36"/>
              </w:rPr>
              <w:t>6.1</w:t>
            </w:r>
            <w:r w:rsidR="001C09A7">
              <w:rPr>
                <w:b/>
                <w:sz w:val="36"/>
                <w:szCs w:val="36"/>
              </w:rPr>
              <w:t> </w:t>
            </w:r>
            <w:r w:rsidR="00D45635">
              <w:rPr>
                <w:b/>
                <w:sz w:val="36"/>
                <w:szCs w:val="36"/>
              </w:rPr>
              <w:t xml:space="preserve">– </w:t>
            </w:r>
            <w:proofErr w:type="spellStart"/>
            <w:r w:rsidR="00AA6D15">
              <w:rPr>
                <w:b/>
                <w:sz w:val="36"/>
                <w:szCs w:val="36"/>
              </w:rPr>
              <w:t>Status</w:t>
            </w:r>
            <w:proofErr w:type="spellEnd"/>
            <w:r w:rsidR="00AA6D15">
              <w:rPr>
                <w:b/>
                <w:sz w:val="36"/>
                <w:szCs w:val="36"/>
              </w:rPr>
              <w:t xml:space="preserve"> Report</w:t>
            </w:r>
          </w:p>
          <w:p w14:paraId="07F3C8E4" w14:textId="77777777" w:rsidR="001C09A7" w:rsidRPr="00801E17" w:rsidRDefault="00B129F1" w:rsidP="004D5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FISE</w:t>
            </w:r>
            <w:r w:rsidR="005C2C14">
              <w:rPr>
                <w:b/>
                <w:sz w:val="36"/>
                <w:szCs w:val="36"/>
              </w:rPr>
              <w:t xml:space="preserve"> - 20</w:t>
            </w:r>
            <w:r>
              <w:rPr>
                <w:b/>
                <w:sz w:val="36"/>
                <w:szCs w:val="36"/>
              </w:rPr>
              <w:t>21</w:t>
            </w:r>
          </w:p>
        </w:tc>
      </w:tr>
      <w:tr w:rsidR="002121ED" w:rsidRPr="00AA6D15" w14:paraId="2DCA5C87" w14:textId="77777777" w:rsidTr="004D5D8D">
        <w:trPr>
          <w:trHeight w:val="1803"/>
        </w:trPr>
        <w:tc>
          <w:tcPr>
            <w:tcW w:w="2093" w:type="dxa"/>
            <w:vAlign w:val="center"/>
          </w:tcPr>
          <w:p w14:paraId="61376618" w14:textId="77777777" w:rsidR="002121ED" w:rsidRDefault="002121ED" w:rsidP="004D5D8D">
            <w:pPr>
              <w:ind w:left="-142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F233545" wp14:editId="24BF5C8E">
                  <wp:extent cx="1297686" cy="1559739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1315" r="12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60" cy="15639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vAlign w:val="center"/>
          </w:tcPr>
          <w:p w14:paraId="255497AD" w14:textId="77777777" w:rsidR="002121ED" w:rsidRDefault="002121ED" w:rsidP="004D5D8D">
            <w:r>
              <w:t>ENSTA Bretagne</w:t>
            </w:r>
          </w:p>
          <w:p w14:paraId="394B87B0" w14:textId="77777777" w:rsidR="002121ED" w:rsidRDefault="002121ED" w:rsidP="004D5D8D">
            <w:r>
              <w:t>2 rue F. Verny</w:t>
            </w:r>
          </w:p>
          <w:p w14:paraId="21A13B7D" w14:textId="77777777" w:rsidR="002121ED" w:rsidRDefault="002121ED" w:rsidP="004D5D8D">
            <w:r>
              <w:t>29806 Brest Cedex 9, France</w:t>
            </w:r>
          </w:p>
          <w:p w14:paraId="4173E800" w14:textId="77777777" w:rsidR="002121ED" w:rsidRDefault="002121ED" w:rsidP="004D5D8D"/>
          <w:p w14:paraId="16982DAE" w14:textId="6E5B668F" w:rsidR="00BB2D1B" w:rsidRPr="00AA6D15" w:rsidRDefault="00AA6D15" w:rsidP="004D5D8D">
            <w:pPr>
              <w:rPr>
                <w:lang w:val="en-GB"/>
              </w:rPr>
            </w:pPr>
            <w:r w:rsidRPr="00AA6D15">
              <w:rPr>
                <w:lang w:val="en-GB"/>
              </w:rPr>
              <w:t>Fir</w:t>
            </w:r>
            <w:r>
              <w:rPr>
                <w:lang w:val="en-GB"/>
              </w:rPr>
              <w:t>st Lieutenant – French Procurement Agency</w:t>
            </w:r>
          </w:p>
          <w:p w14:paraId="671D3257" w14:textId="77777777" w:rsidR="00E91AAC" w:rsidRPr="00AA6D15" w:rsidRDefault="002121ED" w:rsidP="004D5D8D">
            <w:pPr>
              <w:rPr>
                <w:rStyle w:val="Lienhypertexte"/>
                <w:lang w:val="en-GB"/>
              </w:rPr>
            </w:pPr>
            <w:r w:rsidRPr="00BB2D1B">
              <w:rPr>
                <w:lang w:val="en-US"/>
              </w:rPr>
              <w:t xml:space="preserve">BARRET Maxime, </w:t>
            </w:r>
            <w:hyperlink r:id="rId10" w:history="1">
              <w:r w:rsidR="00E91AAC" w:rsidRPr="00BB2D1B">
                <w:rPr>
                  <w:rStyle w:val="Lienhypertexte"/>
                  <w:lang w:val="en-US"/>
                </w:rPr>
                <w:t>maxime.barret@ensta-bretagne.org</w:t>
              </w:r>
            </w:hyperlink>
          </w:p>
          <w:p w14:paraId="66213468" w14:textId="77777777" w:rsidR="00BB2D1B" w:rsidRPr="00AA6D15" w:rsidRDefault="00BB2D1B" w:rsidP="004D5D8D">
            <w:pPr>
              <w:rPr>
                <w:rStyle w:val="Lienhypertexte"/>
                <w:lang w:val="en-GB"/>
              </w:rPr>
            </w:pPr>
          </w:p>
          <w:p w14:paraId="22E45CD7" w14:textId="77777777" w:rsidR="00BB2D1B" w:rsidRPr="00BB2D1B" w:rsidRDefault="00BB2D1B" w:rsidP="004D5D8D">
            <w:pPr>
              <w:rPr>
                <w:lang w:val="en-US"/>
              </w:rPr>
            </w:pPr>
            <w:r w:rsidRPr="00AA6D15">
              <w:rPr>
                <w:rStyle w:val="Lienhypertexte"/>
                <w:lang w:val="en-GB"/>
              </w:rPr>
              <w:t>06 33 33 82 26</w:t>
            </w:r>
          </w:p>
        </w:tc>
      </w:tr>
    </w:tbl>
    <w:p w14:paraId="474C7844" w14:textId="77777777" w:rsidR="007025C6" w:rsidRPr="00BB2D1B" w:rsidRDefault="007025C6" w:rsidP="007025C6">
      <w:pPr>
        <w:rPr>
          <w:lang w:val="en-US"/>
        </w:rPr>
      </w:pPr>
    </w:p>
    <w:p w14:paraId="525DD722" w14:textId="77777777" w:rsidR="00C82D6C" w:rsidRDefault="007025C6" w:rsidP="00D45635">
      <w:pPr>
        <w:pStyle w:val="Titre1"/>
        <w:rPr>
          <w:lang w:val="en-US"/>
        </w:rPr>
      </w:pPr>
      <w:r w:rsidRPr="00BB2D1B">
        <w:rPr>
          <w:lang w:val="en-US"/>
        </w:rPr>
        <w:br w:type="page"/>
      </w:r>
    </w:p>
    <w:sdt>
      <w:sdtPr>
        <w:id w:val="-827675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FEDAA3E" w14:textId="34EDCE76" w:rsidR="00C82D6C" w:rsidRDefault="00C82D6C">
          <w:pPr>
            <w:pStyle w:val="En-ttedetabledesmatires"/>
          </w:pPr>
          <w:r>
            <w:t>Table des matières</w:t>
          </w:r>
        </w:p>
        <w:p w14:paraId="12CABC0C" w14:textId="0D6F8169" w:rsidR="00C82D6C" w:rsidRDefault="00C82D6C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2344" w:history="1">
            <w:r w:rsidRPr="009E43C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D069" w14:textId="616A0E18" w:rsidR="00C82D6C" w:rsidRDefault="00C82D6C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45" w:history="1">
            <w:r w:rsidRPr="009E43C2">
              <w:rPr>
                <w:rStyle w:val="Lienhypertexte"/>
                <w:noProof/>
              </w:rPr>
              <w:t>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Required notions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FA86" w14:textId="6DB05471" w:rsidR="00C82D6C" w:rsidRDefault="00C82D6C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46" w:history="1">
            <w:r w:rsidRPr="009E43C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D13A" w14:textId="4DF28AFB" w:rsidR="00C82D6C" w:rsidRDefault="00C82D6C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47" w:history="1">
            <w:r w:rsidRPr="009E43C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RCS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8326" w14:textId="364E557C" w:rsidR="00C82D6C" w:rsidRDefault="00C82D6C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48" w:history="1">
            <w:r w:rsidRPr="009E43C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RCS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23EB" w14:textId="0C733C44" w:rsidR="00C82D6C" w:rsidRDefault="00C82D6C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49" w:history="1">
            <w:r w:rsidRPr="009E43C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Spartsity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C36A" w14:textId="245108BD" w:rsidR="00C82D6C" w:rsidRDefault="00C82D6C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50" w:history="1">
            <w:r w:rsidRPr="009E43C2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Measurements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9990" w14:textId="019FA1A8" w:rsidR="00C82D6C" w:rsidRDefault="00C82D6C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51" w:history="1">
            <w:r w:rsidRPr="009E43C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Anechoic chamber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2445" w14:textId="3AA1A68C" w:rsidR="00C82D6C" w:rsidRDefault="00C82D6C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52" w:history="1">
            <w:r w:rsidRPr="009E43C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Antennas and frequency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47C0" w14:textId="1E293131" w:rsidR="00C82D6C" w:rsidRDefault="00C82D6C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53" w:history="1">
            <w:r w:rsidRPr="009E43C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Vector network Analyser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850A" w14:textId="533EFEDE" w:rsidR="00C82D6C" w:rsidRDefault="00C82D6C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6352354" w:history="1">
            <w:r w:rsidRPr="009E43C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43C2">
              <w:rPr>
                <w:rStyle w:val="Lienhypertexte"/>
                <w:noProof/>
              </w:rPr>
              <w:t>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F14D" w14:textId="32C46F47" w:rsidR="00C82D6C" w:rsidRDefault="00C82D6C">
          <w:r>
            <w:rPr>
              <w:b/>
              <w:bCs/>
            </w:rPr>
            <w:fldChar w:fldCharType="end"/>
          </w:r>
        </w:p>
      </w:sdtContent>
    </w:sdt>
    <w:p w14:paraId="7572738A" w14:textId="77777777" w:rsidR="00C82D6C" w:rsidRDefault="00C82D6C" w:rsidP="00D45635">
      <w:pPr>
        <w:pStyle w:val="Titre1"/>
      </w:pPr>
    </w:p>
    <w:p w14:paraId="5BAE9EA5" w14:textId="7513034C" w:rsidR="00D45635" w:rsidRDefault="00D45635" w:rsidP="00D45635">
      <w:pPr>
        <w:pStyle w:val="Titre1"/>
      </w:pPr>
      <w:bookmarkStart w:id="0" w:name="_Toc56352344"/>
      <w:r>
        <w:t>Introduction</w:t>
      </w:r>
      <w:bookmarkEnd w:id="0"/>
      <w:r>
        <w:t xml:space="preserve"> </w:t>
      </w:r>
    </w:p>
    <w:p w14:paraId="550906E4" w14:textId="00009F6A" w:rsidR="00D45635" w:rsidRDefault="00D45635" w:rsidP="00D45635"/>
    <w:p w14:paraId="32F05CF5" w14:textId="77777777" w:rsidR="00BE36F3" w:rsidRDefault="00BE36F3" w:rsidP="00D45635"/>
    <w:p w14:paraId="0E1AEC8F" w14:textId="1155B08D" w:rsidR="0011715B" w:rsidRPr="0011715B" w:rsidRDefault="00BE36F3" w:rsidP="0011715B">
      <w:pPr>
        <w:pStyle w:val="Titre1"/>
        <w:numPr>
          <w:ilvl w:val="0"/>
          <w:numId w:val="21"/>
        </w:numPr>
      </w:pPr>
      <w:bookmarkStart w:id="1" w:name="_Toc56352345"/>
      <w:proofErr w:type="spellStart"/>
      <w:r>
        <w:t>Required</w:t>
      </w:r>
      <w:proofErr w:type="spellEnd"/>
      <w:r>
        <w:t xml:space="preserve"> notions</w:t>
      </w:r>
      <w:bookmarkEnd w:id="1"/>
      <w:r>
        <w:t xml:space="preserve"> </w:t>
      </w:r>
    </w:p>
    <w:p w14:paraId="5478985B" w14:textId="3DCAD491" w:rsidR="0011715B" w:rsidRDefault="00BE36F3" w:rsidP="0011715B">
      <w:pPr>
        <w:pStyle w:val="Titre2"/>
        <w:numPr>
          <w:ilvl w:val="0"/>
          <w:numId w:val="25"/>
        </w:numPr>
      </w:pPr>
      <w:bookmarkStart w:id="2" w:name="_Toc56352346"/>
      <w:r>
        <w:t>RADAR</w:t>
      </w:r>
      <w:bookmarkEnd w:id="2"/>
    </w:p>
    <w:p w14:paraId="54A3106D" w14:textId="77777777" w:rsidR="00C200E9" w:rsidRDefault="00C200E9" w:rsidP="00063DCD">
      <w:pPr>
        <w:jc w:val="left"/>
        <w:rPr>
          <w:rFonts w:eastAsiaTheme="minorEastAsia"/>
        </w:rPr>
      </w:pPr>
    </w:p>
    <w:p w14:paraId="1D70F6DD" w14:textId="400171B8" w:rsidR="00CD2403" w:rsidRDefault="00BE36F3" w:rsidP="0079527A">
      <w:pPr>
        <w:pStyle w:val="Titre2"/>
        <w:numPr>
          <w:ilvl w:val="0"/>
          <w:numId w:val="25"/>
        </w:numPr>
      </w:pPr>
      <w:bookmarkStart w:id="3" w:name="_Toc56352347"/>
      <w:r>
        <w:t>RCS</w:t>
      </w:r>
      <w:bookmarkEnd w:id="3"/>
    </w:p>
    <w:p w14:paraId="11BB2E44" w14:textId="77777777" w:rsidR="00816825" w:rsidRDefault="00816825" w:rsidP="0079527A"/>
    <w:p w14:paraId="2CC54838" w14:textId="3237E1C2" w:rsidR="00BE36F3" w:rsidRDefault="00BE36F3" w:rsidP="00BE36F3">
      <w:pPr>
        <w:pStyle w:val="Titre2"/>
        <w:numPr>
          <w:ilvl w:val="0"/>
          <w:numId w:val="25"/>
        </w:numPr>
      </w:pPr>
      <w:bookmarkStart w:id="4" w:name="_Toc56352348"/>
      <w:r>
        <w:t>RCS Imaging</w:t>
      </w:r>
      <w:bookmarkEnd w:id="4"/>
    </w:p>
    <w:p w14:paraId="24DCA7D2" w14:textId="77777777" w:rsidR="00BE36F3" w:rsidRPr="00BE36F3" w:rsidRDefault="00BE36F3" w:rsidP="00BE36F3"/>
    <w:p w14:paraId="09747707" w14:textId="31741FB8" w:rsidR="00BE36F3" w:rsidRPr="00BE36F3" w:rsidRDefault="00BE36F3" w:rsidP="00BE36F3">
      <w:pPr>
        <w:pStyle w:val="Titre2"/>
        <w:numPr>
          <w:ilvl w:val="0"/>
          <w:numId w:val="25"/>
        </w:numPr>
      </w:pPr>
      <w:bookmarkStart w:id="5" w:name="_Toc56352349"/>
      <w:proofErr w:type="spellStart"/>
      <w:r>
        <w:t>Spartsity</w:t>
      </w:r>
      <w:bookmarkEnd w:id="5"/>
      <w:proofErr w:type="spellEnd"/>
    </w:p>
    <w:p w14:paraId="480CBE2A" w14:textId="77777777" w:rsidR="00CD2403" w:rsidRDefault="00CD2403" w:rsidP="00CD2403"/>
    <w:p w14:paraId="07ACEE85" w14:textId="06F146BB" w:rsidR="0011715B" w:rsidRDefault="00BE36F3" w:rsidP="0011715B">
      <w:pPr>
        <w:pStyle w:val="Titre1"/>
        <w:numPr>
          <w:ilvl w:val="0"/>
          <w:numId w:val="21"/>
        </w:numPr>
      </w:pPr>
      <w:bookmarkStart w:id="6" w:name="_Toc56352350"/>
      <w:proofErr w:type="spellStart"/>
      <w:r>
        <w:t>Measurements</w:t>
      </w:r>
      <w:proofErr w:type="spellEnd"/>
      <w:r>
        <w:t xml:space="preserve"> acquisition</w:t>
      </w:r>
      <w:bookmarkEnd w:id="6"/>
    </w:p>
    <w:p w14:paraId="10472668" w14:textId="77777777" w:rsidR="00502500" w:rsidRDefault="00502500" w:rsidP="00502500"/>
    <w:p w14:paraId="14991F34" w14:textId="5DC167BD" w:rsidR="00502500" w:rsidRDefault="00BE36F3" w:rsidP="00502500">
      <w:pPr>
        <w:pStyle w:val="Titre2"/>
        <w:numPr>
          <w:ilvl w:val="0"/>
          <w:numId w:val="27"/>
        </w:numPr>
      </w:pPr>
      <w:bookmarkStart w:id="7" w:name="_Toc56352351"/>
      <w:proofErr w:type="spellStart"/>
      <w:r>
        <w:t>Anechoic</w:t>
      </w:r>
      <w:proofErr w:type="spellEnd"/>
      <w:r>
        <w:t xml:space="preserve"> </w:t>
      </w:r>
      <w:proofErr w:type="spellStart"/>
      <w:r>
        <w:t>chamber</w:t>
      </w:r>
      <w:bookmarkEnd w:id="7"/>
      <w:proofErr w:type="spellEnd"/>
    </w:p>
    <w:p w14:paraId="514EC2F0" w14:textId="77777777" w:rsidR="00502500" w:rsidRDefault="00502500" w:rsidP="00502500"/>
    <w:p w14:paraId="7E708305" w14:textId="46D1B9C4" w:rsidR="00502500" w:rsidRDefault="00BE36F3" w:rsidP="00502500">
      <w:pPr>
        <w:pStyle w:val="Titre2"/>
        <w:numPr>
          <w:ilvl w:val="0"/>
          <w:numId w:val="27"/>
        </w:numPr>
      </w:pPr>
      <w:bookmarkStart w:id="8" w:name="_Toc56352352"/>
      <w:proofErr w:type="spellStart"/>
      <w:r>
        <w:lastRenderedPageBreak/>
        <w:t>Antennas</w:t>
      </w:r>
      <w:proofErr w:type="spellEnd"/>
      <w:r>
        <w:t xml:space="preserve"> and </w:t>
      </w:r>
      <w:proofErr w:type="spellStart"/>
      <w:r>
        <w:t>frequency</w:t>
      </w:r>
      <w:proofErr w:type="spellEnd"/>
      <w:r>
        <w:t xml:space="preserve"> range</w:t>
      </w:r>
      <w:bookmarkEnd w:id="8"/>
    </w:p>
    <w:p w14:paraId="3D5F57EB" w14:textId="77777777" w:rsidR="003D4317" w:rsidRDefault="003D4317" w:rsidP="003D4317"/>
    <w:p w14:paraId="08592AE2" w14:textId="373B5A76" w:rsidR="00952C60" w:rsidRDefault="00C82D6C" w:rsidP="00952C60">
      <w:pPr>
        <w:pStyle w:val="Titre2"/>
        <w:numPr>
          <w:ilvl w:val="0"/>
          <w:numId w:val="27"/>
        </w:numPr>
      </w:pPr>
      <w:bookmarkStart w:id="9" w:name="_Toc56352353"/>
      <w:proofErr w:type="spellStart"/>
      <w:r>
        <w:t>Vector</w:t>
      </w:r>
      <w:proofErr w:type="spellEnd"/>
      <w:r>
        <w:t xml:space="preserve"> network Analyser</w:t>
      </w:r>
      <w:bookmarkEnd w:id="9"/>
    </w:p>
    <w:p w14:paraId="7B0A2B1E" w14:textId="50251E53" w:rsidR="00C82D6C" w:rsidRDefault="00C82D6C" w:rsidP="00C82D6C"/>
    <w:p w14:paraId="3B093CE1" w14:textId="5E9B195B" w:rsidR="00C82D6C" w:rsidRPr="00C82D6C" w:rsidRDefault="00C82D6C" w:rsidP="00C82D6C">
      <w:pPr>
        <w:pStyle w:val="Titre2"/>
        <w:numPr>
          <w:ilvl w:val="0"/>
          <w:numId w:val="27"/>
        </w:numPr>
      </w:pPr>
      <w:bookmarkStart w:id="10" w:name="_Toc56352354"/>
      <w:r>
        <w:t>Limits</w:t>
      </w:r>
      <w:bookmarkEnd w:id="10"/>
    </w:p>
    <w:p w14:paraId="5FCEDC7E" w14:textId="77777777" w:rsidR="00952C60" w:rsidRDefault="00952C60" w:rsidP="00952C60"/>
    <w:p w14:paraId="7D579EE2" w14:textId="77777777" w:rsidR="00730FBC" w:rsidRDefault="00730FBC" w:rsidP="00952C60"/>
    <w:p w14:paraId="61506426" w14:textId="3A497956" w:rsidR="00E30225" w:rsidRPr="00E30225" w:rsidRDefault="00C82D6C" w:rsidP="00BE36F3">
      <w:pPr>
        <w:pStyle w:val="Titre1"/>
        <w:numPr>
          <w:ilvl w:val="0"/>
          <w:numId w:val="21"/>
        </w:numPr>
      </w:pPr>
      <w:proofErr w:type="spellStart"/>
      <w:r>
        <w:t>Sparse</w:t>
      </w:r>
      <w:proofErr w:type="spellEnd"/>
      <w:r>
        <w:t xml:space="preserve"> RADAR Imaging Technique</w:t>
      </w:r>
    </w:p>
    <w:sectPr w:rsidR="00E30225" w:rsidRPr="00E30225" w:rsidSect="001C09A7">
      <w:headerReference w:type="default" r:id="rId11"/>
      <w:footerReference w:type="default" r:id="rId12"/>
      <w:pgSz w:w="11906" w:h="16838"/>
      <w:pgMar w:top="1417" w:right="70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36529" w14:textId="77777777" w:rsidR="006F52F2" w:rsidRDefault="006F52F2" w:rsidP="001C09A7">
      <w:pPr>
        <w:spacing w:line="240" w:lineRule="auto"/>
      </w:pPr>
      <w:r>
        <w:separator/>
      </w:r>
    </w:p>
  </w:endnote>
  <w:endnote w:type="continuationSeparator" w:id="0">
    <w:p w14:paraId="2005B55F" w14:textId="77777777" w:rsidR="006F52F2" w:rsidRDefault="006F52F2" w:rsidP="001C0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252724"/>
      <w:docPartObj>
        <w:docPartGallery w:val="Page Numbers (Bottom of Page)"/>
        <w:docPartUnique/>
      </w:docPartObj>
    </w:sdtPr>
    <w:sdtEndPr/>
    <w:sdtContent>
      <w:p w14:paraId="2AAE0E3E" w14:textId="77777777" w:rsidR="001C09A7" w:rsidRDefault="001C09A7" w:rsidP="001C09A7">
        <w:pPr>
          <w:pStyle w:val="Pieddepage"/>
          <w:pBdr>
            <w:bottom w:val="single" w:sz="4" w:space="1" w:color="auto"/>
          </w:pBdr>
        </w:pPr>
        <w:r>
          <w:rPr>
            <w:noProof/>
            <w:lang w:eastAsia="fr-FR"/>
          </w:rPr>
          <w:drawing>
            <wp:anchor distT="0" distB="0" distL="114300" distR="114300" simplePos="0" relativeHeight="251658752" behindDoc="0" locked="0" layoutInCell="1" allowOverlap="1" wp14:anchorId="0BA6F1DA" wp14:editId="1E98EBF9">
              <wp:simplePos x="0" y="0"/>
              <wp:positionH relativeFrom="column">
                <wp:posOffset>-537845</wp:posOffset>
              </wp:positionH>
              <wp:positionV relativeFrom="paragraph">
                <wp:posOffset>-5715</wp:posOffset>
              </wp:positionV>
              <wp:extent cx="476250" cy="600075"/>
              <wp:effectExtent l="19050" t="0" r="0" b="0"/>
              <wp:wrapSquare wrapText="bothSides"/>
              <wp:docPr id="3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/>
                      <a:srcRect l="11315" r="121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6000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p>
      <w:p w14:paraId="72653650" w14:textId="77777777" w:rsidR="001C09A7" w:rsidRPr="00564C3B" w:rsidRDefault="00564C3B" w:rsidP="002121ED">
        <w:pPr>
          <w:pStyle w:val="Pieddepage"/>
          <w:tabs>
            <w:tab w:val="clear" w:pos="9072"/>
            <w:tab w:val="left" w:pos="9356"/>
            <w:tab w:val="right" w:pos="9498"/>
          </w:tabs>
          <w:ind w:left="4800" w:right="-426"/>
          <w:rPr>
            <w:szCs w:val="24"/>
          </w:rPr>
        </w:pPr>
        <w:r>
          <w:rPr>
            <w:szCs w:val="24"/>
          </w:rPr>
          <w:t>B</w:t>
        </w:r>
        <w:r w:rsidR="002121ED">
          <w:rPr>
            <w:szCs w:val="24"/>
          </w:rPr>
          <w:t>.M</w:t>
        </w:r>
        <w:r w:rsidR="001C09A7">
          <w:rPr>
            <w:szCs w:val="24"/>
          </w:rPr>
          <w:tab/>
        </w:r>
        <w:r w:rsidR="00A77A0E" w:rsidRPr="001320FC">
          <w:rPr>
            <w:b/>
            <w:szCs w:val="24"/>
          </w:rPr>
          <w:fldChar w:fldCharType="begin"/>
        </w:r>
        <w:r w:rsidR="001C09A7" w:rsidRPr="001320FC">
          <w:rPr>
            <w:b/>
            <w:szCs w:val="24"/>
          </w:rPr>
          <w:instrText xml:space="preserve"> PAGE   \* MERGEFORMAT </w:instrText>
        </w:r>
        <w:r w:rsidR="00A77A0E" w:rsidRPr="001320FC">
          <w:rPr>
            <w:b/>
            <w:szCs w:val="24"/>
          </w:rPr>
          <w:fldChar w:fldCharType="separate"/>
        </w:r>
        <w:r w:rsidR="00B129F1">
          <w:rPr>
            <w:b/>
            <w:noProof/>
            <w:szCs w:val="24"/>
          </w:rPr>
          <w:t>7</w:t>
        </w:r>
        <w:r w:rsidR="00A77A0E" w:rsidRPr="001320FC">
          <w:rPr>
            <w:b/>
            <w:szCs w:val="24"/>
          </w:rPr>
          <w:fldChar w:fldCharType="end"/>
        </w:r>
      </w:p>
    </w:sdtContent>
  </w:sdt>
  <w:p w14:paraId="2FE19A71" w14:textId="77777777" w:rsidR="001C09A7" w:rsidRDefault="001C09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AB85B" w14:textId="77777777" w:rsidR="006F52F2" w:rsidRDefault="006F52F2" w:rsidP="001C09A7">
      <w:pPr>
        <w:spacing w:line="240" w:lineRule="auto"/>
      </w:pPr>
      <w:r>
        <w:separator/>
      </w:r>
    </w:p>
  </w:footnote>
  <w:footnote w:type="continuationSeparator" w:id="0">
    <w:p w14:paraId="47106DEE" w14:textId="77777777" w:rsidR="006F52F2" w:rsidRDefault="006F52F2" w:rsidP="001C0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00F9D" w14:textId="27603A97" w:rsidR="00F70176" w:rsidRDefault="00D45635" w:rsidP="00F70176">
    <w:pPr>
      <w:pStyle w:val="En-tte"/>
      <w:pBdr>
        <w:bottom w:val="single" w:sz="4" w:space="1" w:color="auto"/>
      </w:pBdr>
    </w:pPr>
    <w:r>
      <w:rPr>
        <w:szCs w:val="24"/>
      </w:rPr>
      <w:t>Proje</w:t>
    </w:r>
    <w:r w:rsidR="00F1706A">
      <w:rPr>
        <w:szCs w:val="24"/>
      </w:rPr>
      <w:t>c</w:t>
    </w:r>
    <w:r>
      <w:rPr>
        <w:szCs w:val="24"/>
      </w:rPr>
      <w:t>t 6.1 - PARCISER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85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4592D"/>
    <w:multiLevelType w:val="hybridMultilevel"/>
    <w:tmpl w:val="BB6E0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2A66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2B15114"/>
    <w:multiLevelType w:val="hybridMultilevel"/>
    <w:tmpl w:val="150A78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5FB6"/>
    <w:multiLevelType w:val="hybridMultilevel"/>
    <w:tmpl w:val="9D4636CE"/>
    <w:lvl w:ilvl="0" w:tplc="99E460C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85C47"/>
    <w:multiLevelType w:val="hybridMultilevel"/>
    <w:tmpl w:val="12580F5E"/>
    <w:lvl w:ilvl="0" w:tplc="25301D8E">
      <w:start w:val="1"/>
      <w:numFmt w:val="upperLetter"/>
      <w:lvlText w:val="%1.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6" w15:restartNumberingAfterBreak="0">
    <w:nsid w:val="282F4910"/>
    <w:multiLevelType w:val="hybridMultilevel"/>
    <w:tmpl w:val="3DA8D13E"/>
    <w:lvl w:ilvl="0" w:tplc="C9E619FC">
      <w:start w:val="1"/>
      <w:numFmt w:val="decimal"/>
      <w:lvlText w:val="%1. . 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C6106"/>
    <w:multiLevelType w:val="hybridMultilevel"/>
    <w:tmpl w:val="16F63026"/>
    <w:lvl w:ilvl="0" w:tplc="CCBCE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06E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AC586B"/>
    <w:multiLevelType w:val="hybridMultilevel"/>
    <w:tmpl w:val="C4662912"/>
    <w:lvl w:ilvl="0" w:tplc="9EF47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4A046F"/>
    <w:multiLevelType w:val="hybridMultilevel"/>
    <w:tmpl w:val="2F206490"/>
    <w:lvl w:ilvl="0" w:tplc="71206D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06F22"/>
    <w:multiLevelType w:val="hybridMultilevel"/>
    <w:tmpl w:val="FEA22B22"/>
    <w:lvl w:ilvl="0" w:tplc="31AC1F9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D3466"/>
    <w:multiLevelType w:val="hybridMultilevel"/>
    <w:tmpl w:val="D00CF40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2C3C73"/>
    <w:multiLevelType w:val="hybridMultilevel"/>
    <w:tmpl w:val="6A106BE0"/>
    <w:lvl w:ilvl="0" w:tplc="2CF078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2689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D60849"/>
    <w:multiLevelType w:val="hybridMultilevel"/>
    <w:tmpl w:val="F43A1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16A67"/>
    <w:multiLevelType w:val="hybridMultilevel"/>
    <w:tmpl w:val="04C45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C3B7C"/>
    <w:multiLevelType w:val="hybridMultilevel"/>
    <w:tmpl w:val="F76CA8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E0AEC"/>
    <w:multiLevelType w:val="hybridMultilevel"/>
    <w:tmpl w:val="1E3C6B9A"/>
    <w:lvl w:ilvl="0" w:tplc="C95A14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F2D98"/>
    <w:multiLevelType w:val="hybridMultilevel"/>
    <w:tmpl w:val="F4F62578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D3C7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CD2C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51043A"/>
    <w:multiLevelType w:val="hybridMultilevel"/>
    <w:tmpl w:val="C0FC12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37939"/>
    <w:multiLevelType w:val="hybridMultilevel"/>
    <w:tmpl w:val="F43A1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E44E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D461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BE3DBE"/>
    <w:multiLevelType w:val="hybridMultilevel"/>
    <w:tmpl w:val="F43A1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0"/>
  </w:num>
  <w:num w:numId="4">
    <w:abstractNumId w:val="24"/>
  </w:num>
  <w:num w:numId="5">
    <w:abstractNumId w:val="14"/>
  </w:num>
  <w:num w:numId="6">
    <w:abstractNumId w:val="22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21"/>
  </w:num>
  <w:num w:numId="12">
    <w:abstractNumId w:val="8"/>
  </w:num>
  <w:num w:numId="13">
    <w:abstractNumId w:val="20"/>
  </w:num>
  <w:num w:numId="14">
    <w:abstractNumId w:val="11"/>
  </w:num>
  <w:num w:numId="15">
    <w:abstractNumId w:val="5"/>
  </w:num>
  <w:num w:numId="16">
    <w:abstractNumId w:val="10"/>
  </w:num>
  <w:num w:numId="17">
    <w:abstractNumId w:val="13"/>
  </w:num>
  <w:num w:numId="18">
    <w:abstractNumId w:val="23"/>
  </w:num>
  <w:num w:numId="19">
    <w:abstractNumId w:val="15"/>
  </w:num>
  <w:num w:numId="20">
    <w:abstractNumId w:val="26"/>
  </w:num>
  <w:num w:numId="21">
    <w:abstractNumId w:val="4"/>
  </w:num>
  <w:num w:numId="22">
    <w:abstractNumId w:val="9"/>
  </w:num>
  <w:num w:numId="23">
    <w:abstractNumId w:val="3"/>
  </w:num>
  <w:num w:numId="24">
    <w:abstractNumId w:val="16"/>
  </w:num>
  <w:num w:numId="25">
    <w:abstractNumId w:val="19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45"/>
    <w:rsid w:val="00024B0D"/>
    <w:rsid w:val="000622BA"/>
    <w:rsid w:val="00063DCD"/>
    <w:rsid w:val="000715E9"/>
    <w:rsid w:val="00091936"/>
    <w:rsid w:val="000C34FA"/>
    <w:rsid w:val="000C4829"/>
    <w:rsid w:val="000C4EE5"/>
    <w:rsid w:val="000C760C"/>
    <w:rsid w:val="0010681B"/>
    <w:rsid w:val="00106B04"/>
    <w:rsid w:val="00110240"/>
    <w:rsid w:val="00113F58"/>
    <w:rsid w:val="0011715B"/>
    <w:rsid w:val="00136E17"/>
    <w:rsid w:val="001C09A7"/>
    <w:rsid w:val="001C56A9"/>
    <w:rsid w:val="001E6E18"/>
    <w:rsid w:val="00205D35"/>
    <w:rsid w:val="002121ED"/>
    <w:rsid w:val="00263CE9"/>
    <w:rsid w:val="00293DE8"/>
    <w:rsid w:val="002B5CC6"/>
    <w:rsid w:val="002C4E93"/>
    <w:rsid w:val="002F5873"/>
    <w:rsid w:val="00306105"/>
    <w:rsid w:val="0031052C"/>
    <w:rsid w:val="00330B9F"/>
    <w:rsid w:val="00341B98"/>
    <w:rsid w:val="003D4317"/>
    <w:rsid w:val="003D659E"/>
    <w:rsid w:val="003E1D6D"/>
    <w:rsid w:val="003F1C74"/>
    <w:rsid w:val="00402343"/>
    <w:rsid w:val="0041063A"/>
    <w:rsid w:val="00421A97"/>
    <w:rsid w:val="00423115"/>
    <w:rsid w:val="00434D7D"/>
    <w:rsid w:val="00444845"/>
    <w:rsid w:val="00452AA8"/>
    <w:rsid w:val="004C4E82"/>
    <w:rsid w:val="004D5D8D"/>
    <w:rsid w:val="00502500"/>
    <w:rsid w:val="0056203F"/>
    <w:rsid w:val="00564C3B"/>
    <w:rsid w:val="00571200"/>
    <w:rsid w:val="0058618C"/>
    <w:rsid w:val="005C2C14"/>
    <w:rsid w:val="005D3A39"/>
    <w:rsid w:val="00622A07"/>
    <w:rsid w:val="00651113"/>
    <w:rsid w:val="0066324F"/>
    <w:rsid w:val="006C5BB3"/>
    <w:rsid w:val="006C71C0"/>
    <w:rsid w:val="006F52F2"/>
    <w:rsid w:val="006F600B"/>
    <w:rsid w:val="007025C6"/>
    <w:rsid w:val="00710330"/>
    <w:rsid w:val="00730FBC"/>
    <w:rsid w:val="00751A83"/>
    <w:rsid w:val="00755736"/>
    <w:rsid w:val="007620A6"/>
    <w:rsid w:val="00772700"/>
    <w:rsid w:val="00793122"/>
    <w:rsid w:val="0079527A"/>
    <w:rsid w:val="007C2BDA"/>
    <w:rsid w:val="007D3D12"/>
    <w:rsid w:val="007F1B7D"/>
    <w:rsid w:val="00804F89"/>
    <w:rsid w:val="00811AB4"/>
    <w:rsid w:val="00816825"/>
    <w:rsid w:val="008215CC"/>
    <w:rsid w:val="00897B65"/>
    <w:rsid w:val="008A3E73"/>
    <w:rsid w:val="008E5D29"/>
    <w:rsid w:val="008F379D"/>
    <w:rsid w:val="009226AF"/>
    <w:rsid w:val="00952C60"/>
    <w:rsid w:val="00964FC4"/>
    <w:rsid w:val="00966AE8"/>
    <w:rsid w:val="009B4656"/>
    <w:rsid w:val="00A240AB"/>
    <w:rsid w:val="00A26A0F"/>
    <w:rsid w:val="00A3369C"/>
    <w:rsid w:val="00A36D86"/>
    <w:rsid w:val="00A54A4B"/>
    <w:rsid w:val="00A77A0E"/>
    <w:rsid w:val="00AA6D15"/>
    <w:rsid w:val="00AC295F"/>
    <w:rsid w:val="00B129F1"/>
    <w:rsid w:val="00B258B0"/>
    <w:rsid w:val="00B8466C"/>
    <w:rsid w:val="00BB2D1B"/>
    <w:rsid w:val="00BD2649"/>
    <w:rsid w:val="00BE36F3"/>
    <w:rsid w:val="00BF1DA3"/>
    <w:rsid w:val="00C103D4"/>
    <w:rsid w:val="00C200E9"/>
    <w:rsid w:val="00C410C9"/>
    <w:rsid w:val="00C47111"/>
    <w:rsid w:val="00C73976"/>
    <w:rsid w:val="00C82D6C"/>
    <w:rsid w:val="00C94C89"/>
    <w:rsid w:val="00CA1DA8"/>
    <w:rsid w:val="00CA5D2F"/>
    <w:rsid w:val="00CD2403"/>
    <w:rsid w:val="00CE095C"/>
    <w:rsid w:val="00D04A59"/>
    <w:rsid w:val="00D06F76"/>
    <w:rsid w:val="00D45635"/>
    <w:rsid w:val="00D4598B"/>
    <w:rsid w:val="00D6339D"/>
    <w:rsid w:val="00D761A0"/>
    <w:rsid w:val="00DA672B"/>
    <w:rsid w:val="00DA7760"/>
    <w:rsid w:val="00DE5869"/>
    <w:rsid w:val="00DF12D7"/>
    <w:rsid w:val="00E30225"/>
    <w:rsid w:val="00E35E7F"/>
    <w:rsid w:val="00E36312"/>
    <w:rsid w:val="00E65509"/>
    <w:rsid w:val="00E713C3"/>
    <w:rsid w:val="00E91AAC"/>
    <w:rsid w:val="00EA3C86"/>
    <w:rsid w:val="00F115AF"/>
    <w:rsid w:val="00F1706A"/>
    <w:rsid w:val="00F66941"/>
    <w:rsid w:val="00F70176"/>
    <w:rsid w:val="00F914C6"/>
    <w:rsid w:val="00F926E5"/>
    <w:rsid w:val="00FA07F6"/>
    <w:rsid w:val="00F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3A7C"/>
  <w15:docId w15:val="{D3886DC7-2934-444A-A936-2F807982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05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44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8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4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4484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C71C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C71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71C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C71C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7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1C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9A7"/>
  </w:style>
  <w:style w:type="paragraph" w:styleId="Pieddepage">
    <w:name w:val="footer"/>
    <w:basedOn w:val="Normal"/>
    <w:link w:val="PieddepageCar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9A7"/>
  </w:style>
  <w:style w:type="character" w:styleId="Mentionnonrsolue">
    <w:name w:val="Unresolved Mention"/>
    <w:basedOn w:val="Policepardfaut"/>
    <w:uiPriority w:val="99"/>
    <w:semiHidden/>
    <w:unhideWhenUsed/>
    <w:rsid w:val="00E91AAC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DF12D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52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ansinterligne">
    <w:name w:val="No Spacing"/>
    <w:uiPriority w:val="1"/>
    <w:qFormat/>
    <w:rsid w:val="00751A83"/>
    <w:pPr>
      <w:spacing w:after="0" w:line="240" w:lineRule="auto"/>
      <w:jc w:val="both"/>
    </w:pPr>
  </w:style>
  <w:style w:type="character" w:styleId="Lienhypertextesuivivisit">
    <w:name w:val="FollowedHyperlink"/>
    <w:basedOn w:val="Policepardfaut"/>
    <w:uiPriority w:val="99"/>
    <w:semiHidden/>
    <w:unhideWhenUsed/>
    <w:rsid w:val="001C56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xime.barret@ensta-bretagn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4287D-B0AF-8548-AC4A-5D0BCE7D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Barret</dc:creator>
  <cp:lastModifiedBy>Maxime BARRET (FISE_2021)</cp:lastModifiedBy>
  <cp:revision>31</cp:revision>
  <dcterms:created xsi:type="dcterms:W3CDTF">2020-10-19T18:52:00Z</dcterms:created>
  <dcterms:modified xsi:type="dcterms:W3CDTF">2020-11-15T16:08:00Z</dcterms:modified>
</cp:coreProperties>
</file>