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During your retrospective, spend at least 10 minutes talking over: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Good division of labor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What didn't go well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Detailed meetings, more up to date on the paperwork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List the measurement criteria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Story points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Assign a percentage to each team member based on your metric specified in this sprint's planning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CHase 25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Satchell 25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Max 25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Jared 25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Each person should have a percent between 0-100%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CHase 25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Satchell 25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Max 25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Jared 25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Total percent for the team should be 100%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Include the scrum master, and all of the members of the group (marking those who are present).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200" w:line="276" w:lineRule="auto"/>
        <w:ind w:left="2160" w:hanging="360"/>
      </w:pPr>
      <w:r w:rsidDel="00000000" w:rsidR="00000000" w:rsidRPr="00000000">
        <w:rPr>
          <w:rtl w:val="0"/>
        </w:rPr>
        <w:t xml:space="preserve">Max Edwards SM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200" w:line="276" w:lineRule="auto"/>
        <w:ind w:left="2160" w:hanging="360"/>
      </w:pPr>
      <w:r w:rsidDel="00000000" w:rsidR="00000000" w:rsidRPr="00000000">
        <w:rPr>
          <w:rtl w:val="0"/>
        </w:rPr>
        <w:t xml:space="preserve">CHase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200" w:line="276" w:lineRule="auto"/>
        <w:ind w:left="2160" w:hanging="360"/>
      </w:pPr>
      <w:r w:rsidDel="00000000" w:rsidR="00000000" w:rsidRPr="00000000">
        <w:rPr>
          <w:rtl w:val="0"/>
        </w:rPr>
        <w:t xml:space="preserve">Jared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200" w:line="276" w:lineRule="auto"/>
        <w:ind w:left="2160" w:hanging="360"/>
      </w:pPr>
      <w:r w:rsidDel="00000000" w:rsidR="00000000" w:rsidRPr="00000000">
        <w:rPr>
          <w:rtl w:val="0"/>
        </w:rPr>
        <w:t xml:space="preserve">Satchell</w:t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52B3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2B39"/>
    <w:pPr>
      <w:spacing w:after="200" w:line="276" w:lineRule="auto"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52B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SpRhLucPhsnGqcSTj6mjupZuoQ==">AMUW2mVU5HGhTvyQZhioCp/nHJr3wND5f115Ak6pNexiMIgpMAxAep+sDfTkFYDMiU5QoV3aCM5fMfygCa/6RoC0x8zzyD9C4NJYTKFAOUfkl1+5jX7xaaliwgI8QLPClQuUmsS3AaqF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</cp:coreProperties>
</file>