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Group 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Max Edwards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Date:___________________March 2 Autopilot___________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cantSplit w:val="0"/>
          <w:trHeight w:val="1502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Satchell Fausett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Started to put in serializers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Work on Authorization and test it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Spring break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Images collection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Jared Hansen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Enhance my understanding of React principles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Design the component for vehicle display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Spring break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Midterms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Chase Miller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Worked on authorization setup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Write some unit tests for the vehicle endpoints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Spring break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Claire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Max Edwards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I reviewed a little more backend code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Integrations for login user forms 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Spring break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Reptile Tracker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/>
        <w:drawing>
          <wp:inline distB="114300" distT="114300" distL="114300" distR="114300">
            <wp:extent cx="9144000" cy="10083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008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Screenshot of you project board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829300" cy="4572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TPOJ3DwyWeASvu3l7HE2r845Luw==">AMUW2mXQFAWQRUW3FrLJksOcdC/FkErbLGkOD7cu6EsuOuySPAjdKgxBOmcesiLn0ZutPtR+prArhYugZt7y18hSuCA2Wcd7ESVOQ5ti3SOiKg1SKxw7rItrpuufzgR/lUB1D7dCV/MT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