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Group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Max Edwards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Date:____________February 9___________________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Satchell Fausett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Reviewed the Django models and documents are up to date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Make models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Jared Hansen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Completed tutorial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Look at the database models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Getting the proper data format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Chase Miller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Pushed up the changes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Make models in Django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Max Edwards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Did not do anything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Look at the database form and setup user account view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Learning enough React to work correctly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086350" cy="403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heading=h.6hm6tdi05tm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Screenshot of your project board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67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15spkOfi2kryrqXXM86A64pGIw==">AMUW2mWvrBrKLYmnNf8IT0ScbbgD0M7kpILj3IZRVfE3re4/qlT3vEP1uBtpmV5wVqYUmQQNiZdJNDWMbyLE8Uu0mW6omVYbAG1cYv05adx7ocKCxNXYNGwXbzJ53jziBhAcm8E4oCEcJJHiKPucncyDeXpgur87rQ==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