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CE675A"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476927" w:history="1">
            <w:r w:rsidR="00CE675A" w:rsidRPr="00DD28AD">
              <w:rPr>
                <w:rStyle w:val="Hyperlink"/>
                <w:noProof/>
              </w:rPr>
              <w:t>1.</w:t>
            </w:r>
            <w:r w:rsidR="00CE675A">
              <w:rPr>
                <w:rFonts w:asciiTheme="minorHAnsi" w:eastAsiaTheme="minorEastAsia" w:hAnsiTheme="minorHAnsi"/>
                <w:noProof/>
                <w:sz w:val="22"/>
                <w:lang w:eastAsia="de-DE"/>
              </w:rPr>
              <w:tab/>
            </w:r>
            <w:r w:rsidR="00CE675A" w:rsidRPr="00DD28AD">
              <w:rPr>
                <w:rStyle w:val="Hyperlink"/>
                <w:noProof/>
              </w:rPr>
              <w:t>Einleitung</w:t>
            </w:r>
            <w:r w:rsidR="00CE675A">
              <w:rPr>
                <w:noProof/>
                <w:webHidden/>
              </w:rPr>
              <w:tab/>
            </w:r>
            <w:r w:rsidR="00CE675A">
              <w:rPr>
                <w:noProof/>
                <w:webHidden/>
              </w:rPr>
              <w:fldChar w:fldCharType="begin"/>
            </w:r>
            <w:r w:rsidR="00CE675A">
              <w:rPr>
                <w:noProof/>
                <w:webHidden/>
              </w:rPr>
              <w:instrText xml:space="preserve"> PAGEREF _Toc121476927 \h </w:instrText>
            </w:r>
            <w:r w:rsidR="00CE675A">
              <w:rPr>
                <w:noProof/>
                <w:webHidden/>
              </w:rPr>
            </w:r>
            <w:r w:rsidR="00CE675A">
              <w:rPr>
                <w:noProof/>
                <w:webHidden/>
              </w:rPr>
              <w:fldChar w:fldCharType="separate"/>
            </w:r>
            <w:r w:rsidR="00CE675A">
              <w:rPr>
                <w:noProof/>
                <w:webHidden/>
              </w:rPr>
              <w:t>1</w:t>
            </w:r>
            <w:r w:rsidR="00CE675A">
              <w:rPr>
                <w:noProof/>
                <w:webHidden/>
              </w:rPr>
              <w:fldChar w:fldCharType="end"/>
            </w:r>
          </w:hyperlink>
        </w:p>
        <w:p w:rsidR="00CE675A" w:rsidRDefault="00CE6486">
          <w:pPr>
            <w:pStyle w:val="Verzeichnis1"/>
            <w:tabs>
              <w:tab w:val="left" w:pos="440"/>
              <w:tab w:val="right" w:leader="dot" w:pos="9062"/>
            </w:tabs>
            <w:rPr>
              <w:rFonts w:asciiTheme="minorHAnsi" w:eastAsiaTheme="minorEastAsia" w:hAnsiTheme="minorHAnsi"/>
              <w:noProof/>
              <w:sz w:val="22"/>
              <w:lang w:eastAsia="de-DE"/>
            </w:rPr>
          </w:pPr>
          <w:hyperlink w:anchor="_Toc121476928" w:history="1">
            <w:r w:rsidR="00CE675A" w:rsidRPr="00DD28AD">
              <w:rPr>
                <w:rStyle w:val="Hyperlink"/>
                <w:noProof/>
              </w:rPr>
              <w:t>2.</w:t>
            </w:r>
            <w:r w:rsidR="00CE675A">
              <w:rPr>
                <w:rFonts w:asciiTheme="minorHAnsi" w:eastAsiaTheme="minorEastAsia" w:hAnsiTheme="minorHAnsi"/>
                <w:noProof/>
                <w:sz w:val="22"/>
                <w:lang w:eastAsia="de-DE"/>
              </w:rPr>
              <w:tab/>
            </w:r>
            <w:r w:rsidR="00CE675A" w:rsidRPr="00DD28AD">
              <w:rPr>
                <w:rStyle w:val="Hyperlink"/>
                <w:noProof/>
              </w:rPr>
              <w:t>Controlling</w:t>
            </w:r>
            <w:r w:rsidR="00CE675A">
              <w:rPr>
                <w:noProof/>
                <w:webHidden/>
              </w:rPr>
              <w:tab/>
            </w:r>
            <w:r w:rsidR="00CE675A">
              <w:rPr>
                <w:noProof/>
                <w:webHidden/>
              </w:rPr>
              <w:fldChar w:fldCharType="begin"/>
            </w:r>
            <w:r w:rsidR="00CE675A">
              <w:rPr>
                <w:noProof/>
                <w:webHidden/>
              </w:rPr>
              <w:instrText xml:space="preserve"> PAGEREF _Toc121476928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CE6486">
          <w:pPr>
            <w:pStyle w:val="Verzeichnis2"/>
            <w:tabs>
              <w:tab w:val="left" w:pos="880"/>
              <w:tab w:val="right" w:leader="dot" w:pos="9062"/>
            </w:tabs>
            <w:rPr>
              <w:rFonts w:asciiTheme="minorHAnsi" w:eastAsiaTheme="minorEastAsia" w:hAnsiTheme="minorHAnsi"/>
              <w:noProof/>
              <w:sz w:val="22"/>
              <w:lang w:eastAsia="de-DE"/>
            </w:rPr>
          </w:pPr>
          <w:hyperlink w:anchor="_Toc121476929" w:history="1">
            <w:r w:rsidR="00CE675A" w:rsidRPr="00DD28AD">
              <w:rPr>
                <w:rStyle w:val="Hyperlink"/>
                <w:noProof/>
              </w:rPr>
              <w:t>2.1.</w:t>
            </w:r>
            <w:r w:rsidR="00CE675A">
              <w:rPr>
                <w:rFonts w:asciiTheme="minorHAnsi" w:eastAsiaTheme="minorEastAsia" w:hAnsiTheme="minorHAnsi"/>
                <w:noProof/>
                <w:sz w:val="22"/>
                <w:lang w:eastAsia="de-DE"/>
              </w:rPr>
              <w:tab/>
            </w:r>
            <w:r w:rsidR="00CE675A" w:rsidRPr="00DD28AD">
              <w:rPr>
                <w:rStyle w:val="Hyperlink"/>
                <w:noProof/>
              </w:rPr>
              <w:t>Grundlagen des Controllings</w:t>
            </w:r>
            <w:r w:rsidR="00CE675A">
              <w:rPr>
                <w:noProof/>
                <w:webHidden/>
              </w:rPr>
              <w:tab/>
            </w:r>
            <w:r w:rsidR="00CE675A">
              <w:rPr>
                <w:noProof/>
                <w:webHidden/>
              </w:rPr>
              <w:fldChar w:fldCharType="begin"/>
            </w:r>
            <w:r w:rsidR="00CE675A">
              <w:rPr>
                <w:noProof/>
                <w:webHidden/>
              </w:rPr>
              <w:instrText xml:space="preserve"> PAGEREF _Toc121476929 \h </w:instrText>
            </w:r>
            <w:r w:rsidR="00CE675A">
              <w:rPr>
                <w:noProof/>
                <w:webHidden/>
              </w:rPr>
            </w:r>
            <w:r w:rsidR="00CE675A">
              <w:rPr>
                <w:noProof/>
                <w:webHidden/>
              </w:rPr>
              <w:fldChar w:fldCharType="separate"/>
            </w:r>
            <w:r w:rsidR="00CE675A">
              <w:rPr>
                <w:noProof/>
                <w:webHidden/>
              </w:rPr>
              <w:t>2</w:t>
            </w:r>
            <w:r w:rsidR="00CE675A">
              <w:rPr>
                <w:noProof/>
                <w:webHidden/>
              </w:rPr>
              <w:fldChar w:fldCharType="end"/>
            </w:r>
          </w:hyperlink>
        </w:p>
        <w:p w:rsidR="00CE675A" w:rsidRDefault="00CE6486">
          <w:pPr>
            <w:pStyle w:val="Verzeichnis2"/>
            <w:tabs>
              <w:tab w:val="left" w:pos="880"/>
              <w:tab w:val="right" w:leader="dot" w:pos="9062"/>
            </w:tabs>
            <w:rPr>
              <w:rFonts w:asciiTheme="minorHAnsi" w:eastAsiaTheme="minorEastAsia" w:hAnsiTheme="minorHAnsi"/>
              <w:noProof/>
              <w:sz w:val="22"/>
              <w:lang w:eastAsia="de-DE"/>
            </w:rPr>
          </w:pPr>
          <w:hyperlink w:anchor="_Toc121476930" w:history="1">
            <w:r w:rsidR="00CE675A" w:rsidRPr="00DD28AD">
              <w:rPr>
                <w:rStyle w:val="Hyperlink"/>
                <w:noProof/>
              </w:rPr>
              <w:t>2.2.</w:t>
            </w:r>
            <w:r w:rsidR="00CE675A">
              <w:rPr>
                <w:rFonts w:asciiTheme="minorHAnsi" w:eastAsiaTheme="minorEastAsia" w:hAnsiTheme="minorHAnsi"/>
                <w:noProof/>
                <w:sz w:val="22"/>
                <w:lang w:eastAsia="de-DE"/>
              </w:rPr>
              <w:tab/>
            </w:r>
            <w:r w:rsidR="00CE675A" w:rsidRPr="00DD28AD">
              <w:rPr>
                <w:rStyle w:val="Hyperlink"/>
                <w:noProof/>
              </w:rPr>
              <w:t>Rolle des Controllings</w:t>
            </w:r>
            <w:r w:rsidR="00CE675A">
              <w:rPr>
                <w:noProof/>
                <w:webHidden/>
              </w:rPr>
              <w:tab/>
            </w:r>
            <w:r w:rsidR="00CE675A">
              <w:rPr>
                <w:noProof/>
                <w:webHidden/>
              </w:rPr>
              <w:fldChar w:fldCharType="begin"/>
            </w:r>
            <w:r w:rsidR="00CE675A">
              <w:rPr>
                <w:noProof/>
                <w:webHidden/>
              </w:rPr>
              <w:instrText xml:space="preserve"> PAGEREF _Toc121476930 \h </w:instrText>
            </w:r>
            <w:r w:rsidR="00CE675A">
              <w:rPr>
                <w:noProof/>
                <w:webHidden/>
              </w:rPr>
            </w:r>
            <w:r w:rsidR="00CE675A">
              <w:rPr>
                <w:noProof/>
                <w:webHidden/>
              </w:rPr>
              <w:fldChar w:fldCharType="separate"/>
            </w:r>
            <w:r w:rsidR="00CE675A">
              <w:rPr>
                <w:noProof/>
                <w:webHidden/>
              </w:rPr>
              <w:t>3</w:t>
            </w:r>
            <w:r w:rsidR="00CE675A">
              <w:rPr>
                <w:noProof/>
                <w:webHidden/>
              </w:rPr>
              <w:fldChar w:fldCharType="end"/>
            </w:r>
          </w:hyperlink>
        </w:p>
        <w:p w:rsidR="00CE675A" w:rsidRDefault="00CE6486">
          <w:pPr>
            <w:pStyle w:val="Verzeichnis1"/>
            <w:tabs>
              <w:tab w:val="left" w:pos="440"/>
              <w:tab w:val="right" w:leader="dot" w:pos="9062"/>
            </w:tabs>
            <w:rPr>
              <w:rFonts w:asciiTheme="minorHAnsi" w:eastAsiaTheme="minorEastAsia" w:hAnsiTheme="minorHAnsi"/>
              <w:noProof/>
              <w:sz w:val="22"/>
              <w:lang w:eastAsia="de-DE"/>
            </w:rPr>
          </w:pPr>
          <w:hyperlink w:anchor="_Toc121476931" w:history="1">
            <w:r w:rsidR="00CE675A" w:rsidRPr="00DD28AD">
              <w:rPr>
                <w:rStyle w:val="Hyperlink"/>
                <w:noProof/>
              </w:rPr>
              <w:t>3.</w:t>
            </w:r>
            <w:r w:rsidR="00CE675A">
              <w:rPr>
                <w:rFonts w:asciiTheme="minorHAnsi" w:eastAsiaTheme="minorEastAsia" w:hAnsiTheme="minorHAnsi"/>
                <w:noProof/>
                <w:sz w:val="22"/>
                <w:lang w:eastAsia="de-DE"/>
              </w:rPr>
              <w:tab/>
            </w:r>
            <w:r w:rsidR="00CE675A" w:rsidRPr="00DD28AD">
              <w:rPr>
                <w:rStyle w:val="Hyperlink"/>
                <w:noProof/>
              </w:rPr>
              <w:t>KMU</w:t>
            </w:r>
            <w:r w:rsidR="00CE675A">
              <w:rPr>
                <w:noProof/>
                <w:webHidden/>
              </w:rPr>
              <w:tab/>
            </w:r>
            <w:r w:rsidR="00CE675A">
              <w:rPr>
                <w:noProof/>
                <w:webHidden/>
              </w:rPr>
              <w:fldChar w:fldCharType="begin"/>
            </w:r>
            <w:r w:rsidR="00CE675A">
              <w:rPr>
                <w:noProof/>
                <w:webHidden/>
              </w:rPr>
              <w:instrText xml:space="preserve"> PAGEREF _Toc121476931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CE6486">
          <w:pPr>
            <w:pStyle w:val="Verzeichnis2"/>
            <w:tabs>
              <w:tab w:val="left" w:pos="880"/>
              <w:tab w:val="right" w:leader="dot" w:pos="9062"/>
            </w:tabs>
            <w:rPr>
              <w:rFonts w:asciiTheme="minorHAnsi" w:eastAsiaTheme="minorEastAsia" w:hAnsiTheme="minorHAnsi"/>
              <w:noProof/>
              <w:sz w:val="22"/>
              <w:lang w:eastAsia="de-DE"/>
            </w:rPr>
          </w:pPr>
          <w:hyperlink w:anchor="_Toc121476932" w:history="1">
            <w:r w:rsidR="00CE675A" w:rsidRPr="00DD28AD">
              <w:rPr>
                <w:rStyle w:val="Hyperlink"/>
                <w:rFonts w:asciiTheme="majorHAnsi" w:hAnsiTheme="majorHAnsi"/>
                <w:noProof/>
              </w:rPr>
              <w:t>3.1.</w:t>
            </w:r>
            <w:r w:rsidR="00CE675A">
              <w:rPr>
                <w:rFonts w:asciiTheme="minorHAnsi" w:eastAsiaTheme="minorEastAsia" w:hAnsiTheme="minorHAnsi"/>
                <w:noProof/>
                <w:sz w:val="22"/>
                <w:lang w:eastAsia="de-DE"/>
              </w:rPr>
              <w:tab/>
            </w:r>
            <w:r w:rsidR="00CE675A" w:rsidRPr="00DD28AD">
              <w:rPr>
                <w:rStyle w:val="Hyperlink"/>
                <w:noProof/>
              </w:rPr>
              <w:t>Begriffserklärung</w:t>
            </w:r>
            <w:r w:rsidR="00CE675A">
              <w:rPr>
                <w:noProof/>
                <w:webHidden/>
              </w:rPr>
              <w:tab/>
            </w:r>
            <w:r w:rsidR="00CE675A">
              <w:rPr>
                <w:noProof/>
                <w:webHidden/>
              </w:rPr>
              <w:fldChar w:fldCharType="begin"/>
            </w:r>
            <w:r w:rsidR="00CE675A">
              <w:rPr>
                <w:noProof/>
                <w:webHidden/>
              </w:rPr>
              <w:instrText xml:space="preserve"> PAGEREF _Toc121476932 \h </w:instrText>
            </w:r>
            <w:r w:rsidR="00CE675A">
              <w:rPr>
                <w:noProof/>
                <w:webHidden/>
              </w:rPr>
            </w:r>
            <w:r w:rsidR="00CE675A">
              <w:rPr>
                <w:noProof/>
                <w:webHidden/>
              </w:rPr>
              <w:fldChar w:fldCharType="separate"/>
            </w:r>
            <w:r w:rsidR="00CE675A">
              <w:rPr>
                <w:noProof/>
                <w:webHidden/>
              </w:rPr>
              <w:t>4</w:t>
            </w:r>
            <w:r w:rsidR="00CE675A">
              <w:rPr>
                <w:noProof/>
                <w:webHidden/>
              </w:rPr>
              <w:fldChar w:fldCharType="end"/>
            </w:r>
          </w:hyperlink>
        </w:p>
        <w:p w:rsidR="00CE675A" w:rsidRDefault="00CE6486">
          <w:pPr>
            <w:pStyle w:val="Verzeichnis2"/>
            <w:tabs>
              <w:tab w:val="left" w:pos="880"/>
              <w:tab w:val="right" w:leader="dot" w:pos="9062"/>
            </w:tabs>
            <w:rPr>
              <w:rFonts w:asciiTheme="minorHAnsi" w:eastAsiaTheme="minorEastAsia" w:hAnsiTheme="minorHAnsi"/>
              <w:noProof/>
              <w:sz w:val="22"/>
              <w:lang w:eastAsia="de-DE"/>
            </w:rPr>
          </w:pPr>
          <w:hyperlink w:anchor="_Toc121476933" w:history="1">
            <w:r w:rsidR="00CE675A" w:rsidRPr="00DD28AD">
              <w:rPr>
                <w:rStyle w:val="Hyperlink"/>
                <w:noProof/>
              </w:rPr>
              <w:t>3.2.</w:t>
            </w:r>
            <w:r w:rsidR="00CE675A">
              <w:rPr>
                <w:rFonts w:asciiTheme="minorHAnsi" w:eastAsiaTheme="minorEastAsia" w:hAnsiTheme="minorHAnsi"/>
                <w:noProof/>
                <w:sz w:val="22"/>
                <w:lang w:eastAsia="de-DE"/>
              </w:rPr>
              <w:tab/>
            </w:r>
            <w:r w:rsidR="00CE675A" w:rsidRPr="00DD28AD">
              <w:rPr>
                <w:rStyle w:val="Hyperlink"/>
                <w:noProof/>
              </w:rPr>
              <w:t>Bedeutung von KMU</w:t>
            </w:r>
            <w:r w:rsidR="00CE675A">
              <w:rPr>
                <w:noProof/>
                <w:webHidden/>
              </w:rPr>
              <w:tab/>
            </w:r>
            <w:r w:rsidR="00CE675A">
              <w:rPr>
                <w:noProof/>
                <w:webHidden/>
              </w:rPr>
              <w:fldChar w:fldCharType="begin"/>
            </w:r>
            <w:r w:rsidR="00CE675A">
              <w:rPr>
                <w:noProof/>
                <w:webHidden/>
              </w:rPr>
              <w:instrText xml:space="preserve"> PAGEREF _Toc121476933 \h </w:instrText>
            </w:r>
            <w:r w:rsidR="00CE675A">
              <w:rPr>
                <w:noProof/>
                <w:webHidden/>
              </w:rPr>
            </w:r>
            <w:r w:rsidR="00CE675A">
              <w:rPr>
                <w:noProof/>
                <w:webHidden/>
              </w:rPr>
              <w:fldChar w:fldCharType="separate"/>
            </w:r>
            <w:r w:rsidR="00CE675A">
              <w:rPr>
                <w:noProof/>
                <w:webHidden/>
              </w:rPr>
              <w:t>5</w:t>
            </w:r>
            <w:r w:rsidR="00CE675A">
              <w:rPr>
                <w:noProof/>
                <w:webHidden/>
              </w:rPr>
              <w:fldChar w:fldCharType="end"/>
            </w:r>
          </w:hyperlink>
        </w:p>
        <w:p w:rsidR="00CE675A" w:rsidRDefault="00CE6486">
          <w:pPr>
            <w:pStyle w:val="Verzeichnis1"/>
            <w:tabs>
              <w:tab w:val="left" w:pos="440"/>
              <w:tab w:val="right" w:leader="dot" w:pos="9062"/>
            </w:tabs>
            <w:rPr>
              <w:rFonts w:asciiTheme="minorHAnsi" w:eastAsiaTheme="minorEastAsia" w:hAnsiTheme="minorHAnsi"/>
              <w:noProof/>
              <w:sz w:val="22"/>
              <w:lang w:eastAsia="de-DE"/>
            </w:rPr>
          </w:pPr>
          <w:hyperlink w:anchor="_Toc121476934" w:history="1">
            <w:r w:rsidR="00CE675A" w:rsidRPr="00DD28AD">
              <w:rPr>
                <w:rStyle w:val="Hyperlink"/>
                <w:noProof/>
              </w:rPr>
              <w:t>4.</w:t>
            </w:r>
            <w:r w:rsidR="00CE675A">
              <w:rPr>
                <w:rFonts w:asciiTheme="minorHAnsi" w:eastAsiaTheme="minorEastAsia" w:hAnsiTheme="minorHAnsi"/>
                <w:noProof/>
                <w:sz w:val="22"/>
                <w:lang w:eastAsia="de-DE"/>
              </w:rPr>
              <w:tab/>
            </w:r>
            <w:r w:rsidR="00CE675A" w:rsidRPr="00DD28AD">
              <w:rPr>
                <w:rStyle w:val="Hyperlink"/>
                <w:noProof/>
              </w:rPr>
              <w:t>Mehrwert des Controllings in KMU</w:t>
            </w:r>
            <w:r w:rsidR="00CE675A">
              <w:rPr>
                <w:noProof/>
                <w:webHidden/>
              </w:rPr>
              <w:tab/>
            </w:r>
            <w:r w:rsidR="00CE675A">
              <w:rPr>
                <w:noProof/>
                <w:webHidden/>
              </w:rPr>
              <w:fldChar w:fldCharType="begin"/>
            </w:r>
            <w:r w:rsidR="00CE675A">
              <w:rPr>
                <w:noProof/>
                <w:webHidden/>
              </w:rPr>
              <w:instrText xml:space="preserve"> PAGEREF _Toc121476934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CE6486">
          <w:pPr>
            <w:pStyle w:val="Verzeichnis2"/>
            <w:tabs>
              <w:tab w:val="left" w:pos="880"/>
              <w:tab w:val="right" w:leader="dot" w:pos="9062"/>
            </w:tabs>
            <w:rPr>
              <w:rFonts w:asciiTheme="minorHAnsi" w:eastAsiaTheme="minorEastAsia" w:hAnsiTheme="minorHAnsi"/>
              <w:noProof/>
              <w:sz w:val="22"/>
              <w:lang w:eastAsia="de-DE"/>
            </w:rPr>
          </w:pPr>
          <w:hyperlink w:anchor="_Toc121476935" w:history="1">
            <w:r w:rsidR="00CE675A" w:rsidRPr="00DD28AD">
              <w:rPr>
                <w:rStyle w:val="Hyperlink"/>
                <w:noProof/>
              </w:rPr>
              <w:t>4.1.</w:t>
            </w:r>
            <w:r w:rsidR="00CE675A">
              <w:rPr>
                <w:rFonts w:asciiTheme="minorHAnsi" w:eastAsiaTheme="minorEastAsia" w:hAnsiTheme="minorHAnsi"/>
                <w:noProof/>
                <w:sz w:val="22"/>
                <w:lang w:eastAsia="de-DE"/>
              </w:rPr>
              <w:tab/>
            </w:r>
            <w:r w:rsidR="00CE675A" w:rsidRPr="00DD28AD">
              <w:rPr>
                <w:rStyle w:val="Hyperlink"/>
                <w:noProof/>
              </w:rPr>
              <w:t>Einsatz in der Praxis</w:t>
            </w:r>
            <w:r w:rsidR="00CE675A">
              <w:rPr>
                <w:noProof/>
                <w:webHidden/>
              </w:rPr>
              <w:tab/>
            </w:r>
            <w:r w:rsidR="00CE675A">
              <w:rPr>
                <w:noProof/>
                <w:webHidden/>
              </w:rPr>
              <w:fldChar w:fldCharType="begin"/>
            </w:r>
            <w:r w:rsidR="00CE675A">
              <w:rPr>
                <w:noProof/>
                <w:webHidden/>
              </w:rPr>
              <w:instrText xml:space="preserve"> PAGEREF _Toc121476935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CE6486">
          <w:pPr>
            <w:pStyle w:val="Verzeichnis2"/>
            <w:tabs>
              <w:tab w:val="left" w:pos="880"/>
              <w:tab w:val="right" w:leader="dot" w:pos="9062"/>
            </w:tabs>
            <w:rPr>
              <w:rFonts w:asciiTheme="minorHAnsi" w:eastAsiaTheme="minorEastAsia" w:hAnsiTheme="minorHAnsi"/>
              <w:noProof/>
              <w:sz w:val="22"/>
              <w:lang w:eastAsia="de-DE"/>
            </w:rPr>
          </w:pPr>
          <w:hyperlink w:anchor="_Toc121476936" w:history="1">
            <w:r w:rsidR="00CE675A" w:rsidRPr="00DD28AD">
              <w:rPr>
                <w:rStyle w:val="Hyperlink"/>
                <w:noProof/>
              </w:rPr>
              <w:t>4.2.</w:t>
            </w:r>
            <w:r w:rsidR="00CE675A">
              <w:rPr>
                <w:rFonts w:asciiTheme="minorHAnsi" w:eastAsiaTheme="minorEastAsia" w:hAnsiTheme="minorHAnsi"/>
                <w:noProof/>
                <w:sz w:val="22"/>
                <w:lang w:eastAsia="de-DE"/>
              </w:rPr>
              <w:tab/>
            </w:r>
            <w:r w:rsidR="00CE675A" w:rsidRPr="00DD28AD">
              <w:rPr>
                <w:rStyle w:val="Hyperlink"/>
                <w:noProof/>
              </w:rPr>
              <w:t>Nutzen der generiert wird</w:t>
            </w:r>
            <w:r w:rsidR="00CE675A">
              <w:rPr>
                <w:noProof/>
                <w:webHidden/>
              </w:rPr>
              <w:tab/>
            </w:r>
            <w:r w:rsidR="00CE675A">
              <w:rPr>
                <w:noProof/>
                <w:webHidden/>
              </w:rPr>
              <w:fldChar w:fldCharType="begin"/>
            </w:r>
            <w:r w:rsidR="00CE675A">
              <w:rPr>
                <w:noProof/>
                <w:webHidden/>
              </w:rPr>
              <w:instrText xml:space="preserve"> PAGEREF _Toc121476936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CE6486">
          <w:pPr>
            <w:pStyle w:val="Verzeichnis2"/>
            <w:tabs>
              <w:tab w:val="left" w:pos="880"/>
              <w:tab w:val="right" w:leader="dot" w:pos="9062"/>
            </w:tabs>
            <w:rPr>
              <w:rFonts w:asciiTheme="minorHAnsi" w:eastAsiaTheme="minorEastAsia" w:hAnsiTheme="minorHAnsi"/>
              <w:noProof/>
              <w:sz w:val="22"/>
              <w:lang w:eastAsia="de-DE"/>
            </w:rPr>
          </w:pPr>
          <w:hyperlink w:anchor="_Toc121476937" w:history="1">
            <w:r w:rsidR="00CE675A" w:rsidRPr="00DD28AD">
              <w:rPr>
                <w:rStyle w:val="Hyperlink"/>
                <w:noProof/>
              </w:rPr>
              <w:t>4.3.</w:t>
            </w:r>
            <w:r w:rsidR="00CE675A">
              <w:rPr>
                <w:rFonts w:asciiTheme="minorHAnsi" w:eastAsiaTheme="minorEastAsia" w:hAnsiTheme="minorHAnsi"/>
                <w:noProof/>
                <w:sz w:val="22"/>
                <w:lang w:eastAsia="de-DE"/>
              </w:rPr>
              <w:tab/>
            </w:r>
            <w:r w:rsidR="00CE675A" w:rsidRPr="00DD28AD">
              <w:rPr>
                <w:rStyle w:val="Hyperlink"/>
                <w:noProof/>
              </w:rPr>
              <w:t>Bestehende Herausforderungen</w:t>
            </w:r>
            <w:r w:rsidR="00CE675A">
              <w:rPr>
                <w:noProof/>
                <w:webHidden/>
              </w:rPr>
              <w:tab/>
            </w:r>
            <w:r w:rsidR="00CE675A">
              <w:rPr>
                <w:noProof/>
                <w:webHidden/>
              </w:rPr>
              <w:fldChar w:fldCharType="begin"/>
            </w:r>
            <w:r w:rsidR="00CE675A">
              <w:rPr>
                <w:noProof/>
                <w:webHidden/>
              </w:rPr>
              <w:instrText xml:space="preserve"> PAGEREF _Toc121476937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CE6486">
          <w:pPr>
            <w:pStyle w:val="Verzeichnis1"/>
            <w:tabs>
              <w:tab w:val="left" w:pos="440"/>
              <w:tab w:val="right" w:leader="dot" w:pos="9062"/>
            </w:tabs>
            <w:rPr>
              <w:rFonts w:asciiTheme="minorHAnsi" w:eastAsiaTheme="minorEastAsia" w:hAnsiTheme="minorHAnsi"/>
              <w:noProof/>
              <w:sz w:val="22"/>
              <w:lang w:eastAsia="de-DE"/>
            </w:rPr>
          </w:pPr>
          <w:hyperlink w:anchor="_Toc121476938" w:history="1">
            <w:r w:rsidR="00CE675A" w:rsidRPr="00DD28AD">
              <w:rPr>
                <w:rStyle w:val="Hyperlink"/>
                <w:noProof/>
              </w:rPr>
              <w:t>5.</w:t>
            </w:r>
            <w:r w:rsidR="00CE675A">
              <w:rPr>
                <w:rFonts w:asciiTheme="minorHAnsi" w:eastAsiaTheme="minorEastAsia" w:hAnsiTheme="minorHAnsi"/>
                <w:noProof/>
                <w:sz w:val="22"/>
                <w:lang w:eastAsia="de-DE"/>
              </w:rPr>
              <w:tab/>
            </w:r>
            <w:r w:rsidR="00CE675A" w:rsidRPr="00DD28AD">
              <w:rPr>
                <w:rStyle w:val="Hyperlink"/>
                <w:noProof/>
              </w:rPr>
              <w:t>Fazit</w:t>
            </w:r>
            <w:r w:rsidR="00CE675A">
              <w:rPr>
                <w:noProof/>
                <w:webHidden/>
              </w:rPr>
              <w:tab/>
            </w:r>
            <w:r w:rsidR="00CE675A">
              <w:rPr>
                <w:noProof/>
                <w:webHidden/>
              </w:rPr>
              <w:fldChar w:fldCharType="begin"/>
            </w:r>
            <w:r w:rsidR="00CE675A">
              <w:rPr>
                <w:noProof/>
                <w:webHidden/>
              </w:rPr>
              <w:instrText xml:space="preserve"> PAGEREF _Toc121476938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CE675A" w:rsidRDefault="00CE6486">
          <w:pPr>
            <w:pStyle w:val="Verzeichnis1"/>
            <w:tabs>
              <w:tab w:val="right" w:leader="dot" w:pos="9062"/>
            </w:tabs>
            <w:rPr>
              <w:rFonts w:asciiTheme="minorHAnsi" w:eastAsiaTheme="minorEastAsia" w:hAnsiTheme="minorHAnsi"/>
              <w:noProof/>
              <w:sz w:val="22"/>
              <w:lang w:eastAsia="de-DE"/>
            </w:rPr>
          </w:pPr>
          <w:hyperlink w:anchor="_Toc121476939" w:history="1">
            <w:r w:rsidR="00CE675A" w:rsidRPr="00DD28AD">
              <w:rPr>
                <w:rStyle w:val="Hyperlink"/>
                <w:rFonts w:cs="Times New Roman"/>
                <w:noProof/>
              </w:rPr>
              <w:t>Literaturverzeichnis</w:t>
            </w:r>
            <w:r w:rsidR="00CE675A">
              <w:rPr>
                <w:noProof/>
                <w:webHidden/>
              </w:rPr>
              <w:tab/>
            </w:r>
            <w:r w:rsidR="00CE675A">
              <w:rPr>
                <w:noProof/>
                <w:webHidden/>
              </w:rPr>
              <w:fldChar w:fldCharType="begin"/>
            </w:r>
            <w:r w:rsidR="00CE675A">
              <w:rPr>
                <w:noProof/>
                <w:webHidden/>
              </w:rPr>
              <w:instrText xml:space="preserve"> PAGEREF _Toc121476939 \h </w:instrText>
            </w:r>
            <w:r w:rsidR="00CE675A">
              <w:rPr>
                <w:noProof/>
                <w:webHidden/>
              </w:rPr>
            </w:r>
            <w:r w:rsidR="00CE675A">
              <w:rPr>
                <w:noProof/>
                <w:webHidden/>
              </w:rPr>
              <w:fldChar w:fldCharType="separate"/>
            </w:r>
            <w:r w:rsidR="00CE675A">
              <w:rPr>
                <w:noProof/>
                <w:webHidden/>
              </w:rPr>
              <w:t>6</w:t>
            </w:r>
            <w:r w:rsidR="00CE675A">
              <w:rPr>
                <w:noProof/>
                <w:webHidden/>
              </w:rPr>
              <w:fldChar w:fldCharType="end"/>
            </w:r>
          </w:hyperlink>
        </w:p>
        <w:p w:rsidR="008D62AA" w:rsidRPr="00076E74" w:rsidRDefault="008E585E" w:rsidP="00920FA2">
          <w:pPr>
            <w:jc w:val="both"/>
            <w:sectPr w:rsidR="008D62AA" w:rsidRPr="00076E74" w:rsidSect="00920FA2">
              <w:headerReference w:type="default" r:id="rId8"/>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1476927"/>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Know-How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1476928"/>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1476929"/>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"Controller's Istitute of America"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Content>
          <w:r w:rsidR="001D661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wOVQxMDozNTo1Mi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Pr="00025854" w:rsidRDefault="00E877C9" w:rsidP="000E28D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Controlling wird in den Firmen für die Planung, Kontrolle und Informationsbeschaffung genutzt. Es bedient sich dabei an gewissen Instrumenten, die unter anderem quantitative Kennzahlen beschreiben, aber auch qualitative</w:t>
      </w:r>
      <w:r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r w:rsidR="00025854" w:rsidRPr="00025854">
        <w:rPr>
          <w:rFonts w:ascii="Times New Roman" w:hAnsi="Times New Roman" w:cs="Times New Roman"/>
          <w:sz w:val="24"/>
          <w:szCs w:val="24"/>
          <w:u w:val="single"/>
        </w:rPr>
        <w:t>?nwb Datenbank</w:t>
      </w:r>
      <w:r w:rsidRPr="00025854">
        <w:rPr>
          <w:rFonts w:ascii="Times New Roman" w:hAnsi="Times New Roman" w:cs="Times New Roman"/>
          <w:sz w:val="24"/>
          <w:szCs w:val="24"/>
          <w:u w:val="single"/>
        </w:rPr>
        <w:t xml:space="preserve"> </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–umwelt.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Content>
          <w:r w:rsidR="00CB4F36">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CB4F36">
            <w:rPr>
              <w:rFonts w:ascii="Times New Roman" w:hAnsi="Times New Roman" w:cs="Times New Roman"/>
              <w:sz w:val="24"/>
              <w:szCs w:val="24"/>
            </w:rPr>
            <w:t xml:space="preserve">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Wie bereits erwähnt, liegt die Aufgabe des normativen Controllings darin, das normative Management zu unterstützen. Ihm wird das Ziel gesetzt, dem Unternehmen einen nachhaltigen </w:t>
      </w:r>
      <w:r>
        <w:rPr>
          <w:rFonts w:ascii="Times New Roman" w:hAnsi="Times New Roman" w:cs="Times New Roman"/>
          <w:sz w:val="24"/>
          <w:szCs w:val="24"/>
        </w:rPr>
        <w:lastRenderedPageBreak/>
        <w:t xml:space="preserve">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Content>
          <w:r w:rsidR="004601FC">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 xml:space="preserve">(Eschenbach </w:t>
          </w:r>
          <w:r w:rsidR="00E24D64">
            <w:rPr>
              <w:rFonts w:ascii="Times New Roman" w:hAnsi="Times New Roman" w:cs="Times New Roman"/>
              <w:sz w:val="24"/>
              <w:szCs w:val="24"/>
            </w:rPr>
            <w:t>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Content>
          <w:r w:rsidR="00E24D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7436E0">
            <w:rPr>
              <w:rFonts w:ascii="Times New Roman" w:hAnsi="Times New Roman" w:cs="Times New Roman"/>
              <w:sz w:val="24"/>
              <w:szCs w:val="24"/>
            </w:rPr>
            <w:t>(Eschenbach</w:t>
          </w:r>
          <w:r w:rsidR="00E24D64">
            <w:rPr>
              <w:rFonts w:ascii="Times New Roman" w:hAnsi="Times New Roman" w:cs="Times New Roman"/>
              <w:sz w:val="24"/>
              <w:szCs w:val="24"/>
            </w:rPr>
            <w:t xml:space="preserve">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Content>
          <w:r w:rsidR="0056000D">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5VDEwOjM1OjU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881FD5">
            <w:rPr>
              <w:rFonts w:ascii="Times New Roman" w:hAnsi="Times New Roman" w:cs="Times New Roman"/>
              <w:sz w:val="24"/>
              <w:szCs w:val="24"/>
            </w:rPr>
            <w:t>(Eschenbach</w:t>
          </w:r>
          <w:r w:rsidR="0056000D">
            <w:rPr>
              <w:rFonts w:ascii="Times New Roman" w:hAnsi="Times New Roman" w:cs="Times New Roman"/>
              <w:sz w:val="24"/>
              <w:szCs w:val="24"/>
            </w:rPr>
            <w:t xml:space="preserve">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1476930"/>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w:t>
      </w:r>
      <w:r w:rsidR="00412725">
        <w:rPr>
          <w:rFonts w:ascii="Times New Roman" w:hAnsi="Times New Roman" w:cs="Times New Roman"/>
          <w:sz w:val="24"/>
          <w:szCs w:val="24"/>
        </w:rPr>
        <w:lastRenderedPageBreak/>
        <w:t xml:space="preserve">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in den Unternehmen aktiv. Somit bedient sich das Controlling in den Ländern auch an unterschiedlichem Ansehen, was die Ausführung ihrer Tätigkeit angeht</w:t>
      </w:r>
      <w:r w:rsidR="005F4F9E">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Content>
          <w:r w:rsidR="008F6B6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wOVQxMDozNTo1Mi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wOVQxMDozNTo1Mi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steigert die Befugnis und Macht Unternehmensintern, birgt aber Konflikte zwischen Controlling und Management. </w:t>
      </w:r>
      <w:r w:rsidR="00B81DCF">
        <w:rPr>
          <w:rFonts w:ascii="Times New Roman" w:hAnsi="Times New Roman" w:cs="Times New Roman"/>
          <w:sz w:val="24"/>
          <w:szCs w:val="24"/>
        </w:rPr>
        <w:t xml:space="preserve">Durch diesen Zuwachs, steigt die Rolle des Controllings. Nur darf man die alte Rolle, die sich </w:t>
      </w:r>
      <w:r w:rsidR="005C4FD6">
        <w:rPr>
          <w:rFonts w:ascii="Times New Roman" w:hAnsi="Times New Roman" w:cs="Times New Roman"/>
          <w:sz w:val="24"/>
          <w:szCs w:val="24"/>
        </w:rPr>
        <w:t xml:space="preserve">klassisch </w:t>
      </w:r>
      <w:r w:rsidR="00B81DCF">
        <w:rPr>
          <w:rFonts w:ascii="Times New Roman" w:hAnsi="Times New Roman" w:cs="Times New Roman"/>
          <w:sz w:val="24"/>
          <w:szCs w:val="24"/>
        </w:rPr>
        <w:t xml:space="preserve">viel mit Kostenrechnung auseinandersetz, dadurch nicht verwerfen, da die Business-Partner-Funktion weitestgehend als ergänzend der bereits bestehenden Aufgaben fungiert.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Content>
          <w:r w:rsidR="00131919">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wOVQxMDozNTo1Mi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A5VDEwOjM1OjUy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131919">
            <w:rPr>
              <w:rFonts w:ascii="Times New Roman" w:hAnsi="Times New Roman" w:cs="Times New Roman"/>
              <w:sz w:val="24"/>
              <w:szCs w:val="24"/>
            </w:rPr>
            <w:t>(Wolf und Heidlmayer 2019, S. 27f.)</w:t>
          </w:r>
          <w:r w:rsidR="00131919">
            <w:rPr>
              <w:rFonts w:ascii="Times New Roman" w:hAnsi="Times New Roman" w:cs="Times New Roman"/>
              <w:sz w:val="24"/>
              <w:szCs w:val="24"/>
            </w:rPr>
            <w:fldChar w:fldCharType="end"/>
          </w:r>
        </w:sdtContent>
      </w:sdt>
      <w:r w:rsidR="005C4FD6">
        <w:rPr>
          <w:rFonts w:ascii="Times New Roman" w:hAnsi="Times New Roman" w:cs="Times New Roman"/>
          <w:sz w:val="24"/>
          <w:szCs w:val="24"/>
        </w:rPr>
        <w:t xml:space="preserve"> Business-Partner sind deshalb, aufgrund ihrer höheren Befugnis, was die Geschäftstätigkeiten angeht, näher an den Stellen, welche sich um die strategischen Aufgaben kümmern. </w:t>
      </w:r>
      <w:sdt>
        <w:sdtPr>
          <w:rPr>
            <w:rFonts w:ascii="Times New Roman" w:hAnsi="Times New Roman" w:cs="Times New Roman"/>
            <w:sz w:val="24"/>
            <w:szCs w:val="24"/>
          </w:rPr>
          <w:alias w:val="Don't edit this field"/>
          <w:tag w:val="CitaviPlaceholder#983fea64-7eaa-4e02-9023-2b1fa2562d18"/>
          <w:id w:val="-169032124"/>
          <w:placeholder>
            <w:docPart w:val="DefaultPlaceholder_-1854013440"/>
          </w:placeholder>
        </w:sdtPr>
        <w:sdtContent>
          <w:r w:rsidR="005C4FD6">
            <w:rPr>
              <w:rFonts w:ascii="Times New Roman" w:hAnsi="Times New Roman" w:cs="Times New Roman"/>
              <w:sz w:val="24"/>
              <w:szCs w:val="24"/>
            </w:rPr>
            <w:fldChar w:fldCharType="begin"/>
          </w:r>
          <w:r w:rsidR="005C4FD6">
            <w:rPr>
              <w:rFonts w:ascii="Times New Roman" w:hAnsi="Times New Roman" w:cs="Times New Roman"/>
              <w:sz w:val="24"/>
              <w:szCs w:val="24"/>
            </w:rPr>
            <w:instrText>ADDIN CitaviPlaceholder{eyIkaWQiOiIxIiwiRW50cmllcyI6W3siJGlkIjoiMiIsIklkIjoiMWY4YTI2ZjAtNTk2Ni00ZmJmLTlkZGQtOGI4YzQwMDc0Njgw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OTgzZmVhNjQtN2VhYS00ZTAyLTkwMjMtMmIxZmEyNTYyZDE4IiwiVGV4dCI6IihQcm9mLiBEci4gSmVubmlmZXIgS3VueiB1bmQgQWxlc3NhbmRyYSBNdXIgMjAyMikiLCJXQUlWZXJzaW9uIjoiNi4zLjAuMCJ9}</w:instrText>
          </w:r>
          <w:r w:rsidR="005C4FD6">
            <w:rPr>
              <w:rFonts w:ascii="Times New Roman" w:hAnsi="Times New Roman" w:cs="Times New Roman"/>
              <w:sz w:val="24"/>
              <w:szCs w:val="24"/>
            </w:rPr>
            <w:fldChar w:fldCharType="separate"/>
          </w:r>
          <w:r w:rsidR="005C4FD6">
            <w:rPr>
              <w:rFonts w:ascii="Times New Roman" w:hAnsi="Times New Roman" w:cs="Times New Roman"/>
              <w:sz w:val="24"/>
              <w:szCs w:val="24"/>
            </w:rPr>
            <w:t>(Prof. Dr. Jennifer Kunz und Alessandra Mur 2022, S. 30-32)</w:t>
          </w:r>
          <w:r w:rsidR="005C4FD6">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6" w:name="_Toc121476931"/>
      <w:r w:rsidRPr="00F21221">
        <w:rPr>
          <w:rStyle w:val="berschrift1Zchn"/>
        </w:rPr>
        <w:t>KMU</w:t>
      </w:r>
      <w:bookmarkEnd w:id="6"/>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7" w:name="_Toc121476932"/>
      <w:r w:rsidRPr="00F71FCB">
        <w:rPr>
          <w:rStyle w:val="berschrift1Zchn"/>
          <w:sz w:val="26"/>
          <w:szCs w:val="26"/>
        </w:rPr>
        <w:t>Begriffserklärung</w:t>
      </w:r>
      <w:bookmarkEnd w:id="7"/>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8"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8"/>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Content>
          <w:r w:rsidR="001D661D" w:rsidRPr="007F1D14">
            <w:rPr>
              <w:rFonts w:ascii="Times New Roman" w:hAnsi="Times New Roman" w:cs="Times New Roman"/>
              <w:sz w:val="24"/>
              <w:szCs w:val="24"/>
            </w:rPr>
            <w:fldChar w:fldCharType="begin"/>
          </w:r>
          <w:r w:rsidR="008D0F9D">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wOVQxMDozNTo1Mi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CE6486" w:rsidRDefault="0033370F" w:rsidP="00CE64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33370F" w:rsidRPr="005F1F01"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Die Unterschiede, speziell zwischen KMU und den großen Unternehmen, sind nach dieser Definition der Größenklassen, teilweise naheliegend. KMU sind in ihrer Bege</w:t>
      </w:r>
      <w:r w:rsidR="005F1F01">
        <w:rPr>
          <w:rFonts w:ascii="Times New Roman" w:eastAsia="Times New Roman" w:hAnsi="Times New Roman" w:cs="Times New Roman"/>
          <w:sz w:val="24"/>
          <w:szCs w:val="24"/>
        </w:rPr>
        <w:t xml:space="preserve">benheit was finanzielle, humane und auch zeitliche Kapital angeht, viel limitierter sind als die großen Unternehmen. Zudem kommt noch, dass sie aufgrund ihrer Größe einen beschränkteren Einfluss auf ihre Umwelt, sprich Konkurrenten, Lieferanten etc., haben.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Content>
          <w:r w:rsidR="005F1F01">
            <w:rPr>
              <w:rFonts w:ascii="Times New Roman" w:eastAsia="Times New Roman" w:hAnsi="Times New Roman" w:cs="Times New Roman"/>
              <w:sz w:val="24"/>
              <w:szCs w:val="24"/>
            </w:rPr>
            <w:fldChar w:fldCharType="begin"/>
          </w:r>
          <w:r w:rsidR="005F1F01">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k6NTE6MDkrMDE6MDAiLCJNb2RpZmllZEJ5IjoiX0dhYmxlciBBcmJlaXRzcGxhdHoiLCJJZCI6IjExNzE4NmI3LTBmYzctNDMyNC05NjM3LWU0MDZjZjBmOGZlZiIsIk1vZGlmaWVkT24iOiIyMDIyLTEyLTExVDE5OjUxOjA5KzAxOjAw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To1MTowOSswMTowMCIsIk1vZGlmaWVkQnkiOiJfR2FibGVyIEFyYmVpdHNwbGF0eiIsIklkIjoiMWUzMDg2MGItNjIwYy00NzZiLWE5NWItNWQ5MjM1YTViMzZiIiwiTW9kaWZpZWRPbiI6IjIwMjItMTItMTFUMjA6MDI6Mjc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5F1F01">
            <w:rPr>
              <w:rFonts w:ascii="Times New Roman" w:eastAsia="Times New Roman" w:hAnsi="Times New Roman" w:cs="Times New Roman"/>
              <w:sz w:val="24"/>
              <w:szCs w:val="24"/>
            </w:rPr>
            <w:t>(Kristandl et al. 2015, S. 284f.)</w:t>
          </w:r>
          <w:r w:rsidR="005F1F01">
            <w:rPr>
              <w:rFonts w:ascii="Times New Roman" w:eastAsia="Times New Roman" w:hAnsi="Times New Roman" w:cs="Times New Roman"/>
              <w:sz w:val="24"/>
              <w:szCs w:val="24"/>
            </w:rPr>
            <w:fldChar w:fldCharType="end"/>
          </w:r>
        </w:sdtContent>
      </w:sdt>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9" w:name="_Toc121476933"/>
      <w:r>
        <w:t>Bedeutung von KMU</w:t>
      </w:r>
      <w:bookmarkEnd w:id="9"/>
    </w:p>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wird man sich die Bedeutung </w:t>
      </w:r>
      <w:r w:rsidR="00326AA5">
        <w:rPr>
          <w:rFonts w:ascii="Times New Roman" w:eastAsia="Times New Roman" w:hAnsi="Times New Roman" w:cs="Times New Roman"/>
          <w:sz w:val="24"/>
          <w:szCs w:val="24"/>
        </w:rPr>
        <w:t>derer</w:t>
      </w:r>
      <w:r w:rsidR="00DC1589">
        <w:rPr>
          <w:rFonts w:ascii="Times New Roman" w:eastAsia="Times New Roman" w:hAnsi="Times New Roman" w:cs="Times New Roman"/>
          <w:sz w:val="24"/>
          <w:szCs w:val="24"/>
        </w:rPr>
        <w:t xml:space="preserve"> anschauen müssen.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sind dadurch nur Rückschlüsse für Deutschland zu ziehen, da diese Daten eben auf den Unternehmen dieses Landes basieren. </w:t>
      </w:r>
      <w:r w:rsidR="003673C1">
        <w:rPr>
          <w:rFonts w:ascii="Times New Roman" w:eastAsia="Times New Roman" w:hAnsi="Times New Roman" w:cs="Times New Roman"/>
          <w:sz w:val="24"/>
          <w:szCs w:val="24"/>
        </w:rPr>
        <w:t xml:space="preserve">Nichts desto trotz, bekommt man dadurch einen groben Überblick, welche Wichtigkeit KMU für eine Volkswirtschaft haben können. </w:t>
      </w:r>
    </w:p>
    <w:p w:rsidR="003673C1" w:rsidRDefault="003673C1"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2020. </w:t>
      </w:r>
      <w:r w:rsidR="00E84FBD">
        <w:rPr>
          <w:rFonts w:ascii="Times New Roman" w:eastAsia="Times New Roman" w:hAnsi="Times New Roman" w:cs="Times New Roman"/>
          <w:sz w:val="24"/>
          <w:szCs w:val="24"/>
        </w:rPr>
        <w:t>Aus den Daten lässt sich einen Anteil der KMU an der Gesamtzahl der in Deutschland gemeldeten Unternehmen berechnen, welcher sich im Jahr 2020 auf 99,38%</w:t>
      </w:r>
      <w:r w:rsidR="00E84FBD" w:rsidRPr="00E84FBD">
        <w:rPr>
          <w:rFonts w:ascii="Times New Roman" w:eastAsia="Times New Roman" w:hAnsi="Times New Roman" w:cs="Times New Roman"/>
          <w:sz w:val="24"/>
          <w:szCs w:val="24"/>
        </w:rPr>
        <w:t xml:space="preserve"> </w:t>
      </w:r>
      <w:r w:rsidR="00E84FBD">
        <w:rPr>
          <w:rFonts w:ascii="Times New Roman" w:eastAsia="Times New Roman" w:hAnsi="Times New Roman" w:cs="Times New Roman"/>
          <w:sz w:val="24"/>
          <w:szCs w:val="24"/>
        </w:rPr>
        <w:t xml:space="preserve">beläuft.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Ebenfalls interessante Werte zur Einordung von KMU in Deutschland, sind, der Anteil am Gesamtumsatz und der Anteil der Arbeitnehmer.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sdt>
        <w:sdtPr>
          <w:rPr>
            <w:rFonts w:ascii="Times New Roman" w:eastAsia="Times New Roman" w:hAnsi="Times New Roman" w:cs="Times New Roman"/>
            <w:sz w:val="24"/>
            <w:szCs w:val="24"/>
          </w:rPr>
          <w:alias w:val="Don't edit this field"/>
          <w:tag w:val="CitaviPlaceholder#7d366576-06e2-4c5d-ba07-b54abd425d8d"/>
          <w:id w:val="1017274831"/>
          <w:placeholder>
            <w:docPart w:val="DefaultPlaceholder_-1854013440"/>
          </w:placeholder>
        </w:sdtPr>
        <w:sdtContent>
          <w:r w:rsidR="00853417">
            <w:rPr>
              <w:rFonts w:ascii="Times New Roman" w:eastAsia="Times New Roman" w:hAnsi="Times New Roman" w:cs="Times New Roman"/>
              <w:sz w:val="24"/>
              <w:szCs w:val="24"/>
            </w:rPr>
            <w:fldChar w:fldCharType="begin"/>
          </w:r>
          <w:r w:rsidR="008D0F9D">
            <w:rPr>
              <w:rFonts w:ascii="Times New Roman" w:eastAsia="Times New Roman" w:hAnsi="Times New Roman" w:cs="Times New Roman"/>
              <w:sz w:val="24"/>
              <w:szCs w:val="24"/>
            </w:rPr>
            <w:instrText>ADDIN CitaviPlaceholder{eyIkaWQiOiIxIiwiRW50cmllcyI6W3siJGlkIjoiMiIsIklkIjoiMDI2OGIyYzMtODhjOC00MzM4LWI0NWQtZWUwYzgyYjFhZGI5IiwiUmFuZ2VMZW5ndGgiOjc5LCJSZWZlcmVuY2VJZCI6ImY5YTU5N2U4LWYxMDktNDc1Zi1hNjBjLWQwMmFjNGQzOTk0YSIsIlJlZmVyZW5jZSI6eyIkaWQiOiIzIiwiQWJzdHJhY3RDb21wbGV4aXR5IjowLCJBYnN0cmFjdFNvdXJjZVRleHRGb3JtYXQiOjAsIkFjY2Vzc0RhdGUiOiIyMDIyLTEyLTA4VDE4OjMxOjA2LjE4NFoiLCJBdXRob3JzIjpbXSwiQ2l0YXRpb25LZXlVcGRhdGVUeXBlIjowLCJDb2xsYWJvcmF0b3JzIjpbXSwiRGF0ZSI6IjIwMjItMTItMDhUMTg6MzE6MD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}</w:instrText>
          </w:r>
          <w:r w:rsidR="00853417">
            <w:rPr>
              <w:rFonts w:ascii="Times New Roman" w:eastAsia="Times New Roman" w:hAnsi="Times New Roman" w:cs="Times New Roman"/>
              <w:sz w:val="24"/>
              <w:szCs w:val="24"/>
            </w:rPr>
            <w:fldChar w:fldCharType="separate"/>
          </w:r>
          <w:r w:rsidR="00853417">
            <w:rPr>
              <w:rFonts w:ascii="Times New Roman" w:eastAsia="Times New Roman" w:hAnsi="Times New Roman" w:cs="Times New Roman"/>
              <w:sz w:val="24"/>
              <w:szCs w:val="24"/>
            </w:rPr>
            <w:t>(Statistisches Bundesamt Deutschland - GENESIS-Online: Ergebnis 48121-0001)</w:t>
          </w:r>
          <w:r w:rsidR="00853417">
            <w:rPr>
              <w:rFonts w:ascii="Times New Roman" w:eastAsia="Times New Roman" w:hAnsi="Times New Roman" w:cs="Times New Roman"/>
              <w:sz w:val="24"/>
              <w:szCs w:val="24"/>
            </w:rPr>
            <w:fldChar w:fldCharType="end"/>
          </w:r>
        </w:sdtContent>
      </w:sdt>
    </w:p>
    <w:p w:rsidR="00EE276D" w:rsidRDefault="006E3F15"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C84D38" w:rsidRDefault="00C84D38" w:rsidP="000E28D7">
      <w:pPr>
        <w:spacing w:line="360" w:lineRule="auto"/>
      </w:pPr>
    </w:p>
    <w:p w:rsidR="00F71FCB" w:rsidRDefault="00F71FCB" w:rsidP="00920FA2">
      <w:pPr>
        <w:pStyle w:val="berschrift1"/>
        <w:numPr>
          <w:ilvl w:val="0"/>
          <w:numId w:val="34"/>
        </w:numPr>
        <w:spacing w:line="360" w:lineRule="auto"/>
      </w:pPr>
      <w:bookmarkStart w:id="10" w:name="_Toc121476934"/>
      <w:r>
        <w:t>Mehrwert des Controllings in KMU</w:t>
      </w:r>
      <w:bookmarkEnd w:id="10"/>
    </w:p>
    <w:p w:rsidR="0099716E" w:rsidRPr="0099716E" w:rsidRDefault="0099716E" w:rsidP="0099716E"/>
    <w:p w:rsidR="0099716E" w:rsidRDefault="0099716E" w:rsidP="0099716E">
      <w:pPr>
        <w:pStyle w:val="berschrift2"/>
        <w:numPr>
          <w:ilvl w:val="1"/>
          <w:numId w:val="34"/>
        </w:numPr>
      </w:pPr>
      <w:r>
        <w:t>Digitaler Wandel</w:t>
      </w:r>
    </w:p>
    <w:p w:rsidR="0099716E"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Somit tritt sie auch im Kontext zu KMU aber auch dem Bereich Controlling auf. </w:t>
      </w:r>
    </w:p>
    <w:p w:rsidR="00C07398" w:rsidRDefault="00C07398" w:rsidP="00DF55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Unter Digitalisierung versteht man die Transformation einer ursprünglich analog erbrachten Leistung, in eine komplett oder teilweise digitale Form.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Content>
          <w:r w:rsidR="00B429C7">
            <w:rPr>
              <w:rFonts w:ascii="Times New Roman" w:hAnsi="Times New Roman" w:cs="Times New Roman"/>
              <w:sz w:val="24"/>
              <w:szCs w:val="24"/>
            </w:rPr>
            <w:fldChar w:fldCharType="begin"/>
          </w:r>
          <w:r w:rsidR="00B429C7">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}</w:instrText>
          </w:r>
          <w:r w:rsidR="00B429C7">
            <w:rPr>
              <w:rFonts w:ascii="Times New Roman" w:hAnsi="Times New Roman" w:cs="Times New Roman"/>
              <w:sz w:val="24"/>
              <w:szCs w:val="24"/>
            </w:rPr>
            <w:fldChar w:fldCharType="separate"/>
          </w:r>
          <w:r w:rsidR="00B429C7">
            <w:rPr>
              <w:rFonts w:ascii="Times New Roman" w:hAnsi="Times New Roman" w:cs="Times New Roman"/>
              <w:sz w:val="24"/>
              <w:szCs w:val="24"/>
            </w:rPr>
            <w:t>(Wolf und Strohschen 2018, S. 58)</w:t>
          </w:r>
          <w:r w:rsidR="00B429C7">
            <w:rPr>
              <w:rFonts w:ascii="Times New Roman" w:hAnsi="Times New Roman" w:cs="Times New Roman"/>
              <w:sz w:val="24"/>
              <w:szCs w:val="24"/>
            </w:rPr>
            <w:fldChar w:fldCharType="end"/>
          </w:r>
        </w:sdtContent>
      </w:sdt>
    </w:p>
    <w:p w:rsidR="00A574AB" w:rsidRDefault="002125F7" w:rsidP="003E4E8F">
      <w:pPr>
        <w:spacing w:line="360" w:lineRule="auto"/>
        <w:rPr>
          <w:rFonts w:ascii="Times New Roman" w:hAnsi="Times New Roman" w:cs="Times New Roman"/>
          <w:sz w:val="24"/>
          <w:szCs w:val="24"/>
        </w:rPr>
      </w:pPr>
      <w:r>
        <w:rPr>
          <w:rFonts w:ascii="Times New Roman" w:hAnsi="Times New Roman" w:cs="Times New Roman"/>
          <w:sz w:val="24"/>
          <w:szCs w:val="24"/>
        </w:rPr>
        <w:t xml:space="preserve">Durch die beobachtete Zunahme von Hardware und Software der Betriebe sieht man, dass dieser Prozess in den KMU zurzeit im Gange ist. Es sollte aber erwähnt sein, dass sie sich in unterschiedlichen Ebenen dieses Prozesses, welcher praktisch ein Dauerzustand sein sollte, befinden. </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xVDEwOjE2OjEx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Pr>
              <w:rFonts w:ascii="Times New Roman" w:hAnsi="Times New Roman" w:cs="Times New Roman"/>
              <w:sz w:val="24"/>
              <w:szCs w:val="24"/>
            </w:rPr>
            <w:fldChar w:fldCharType="separate"/>
          </w:r>
          <w:r>
            <w:rPr>
              <w:rFonts w:ascii="Times New Roman" w:hAnsi="Times New Roman" w:cs="Times New Roman"/>
              <w:sz w:val="24"/>
              <w:szCs w:val="24"/>
            </w:rPr>
            <w:t>(Lindner 2019, S. 15-17)</w:t>
          </w:r>
          <w:r>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 xml:space="preserve">Betrachtet man z.B. die Baubranche, erkennt man dort eine geringere Digitalisierung als in der Informations- und Kommunikationsbranche. Auch zwischen den Größenklassen der Unternehmen gibt es Unterschiede. Die kleinen Unternehmen weisen Vorteile auf in Sachen Produkt und Geschäft Modelle, wobei sie in der Qualifizierung Mängel aufweisen und bei den Mittelständlern bestehen Defizite, wenn es um die Forschungs- und Investitionstätigkeit geht. Die Großen sind in den meisten dieser Punkte gut aufgestellt, jedoch haben sie </w:t>
      </w:r>
      <w:r w:rsidR="00A60A58">
        <w:rPr>
          <w:rFonts w:ascii="Times New Roman" w:hAnsi="Times New Roman" w:cs="Times New Roman"/>
          <w:sz w:val="24"/>
          <w:szCs w:val="24"/>
        </w:rPr>
        <w:t xml:space="preserve">Probleme in Punkto Produkte. Positiv festzustellen ist, dass die Investitionen generell steigend sind und somit auch der Digitalisierungsgrad, was daran liegt, dass die Unternehmen diesem Thema einen hohen Stellenwert zuschreiben. Natürlich ist die Veränderung wieder branchenübergreifend unterschiedlich und </w:t>
      </w:r>
      <w:r w:rsidR="00A23EF8">
        <w:rPr>
          <w:rFonts w:ascii="Times New Roman" w:hAnsi="Times New Roman" w:cs="Times New Roman"/>
          <w:sz w:val="24"/>
          <w:szCs w:val="24"/>
        </w:rPr>
        <w:t>steht in einer Wechselwirkung mit dem</w:t>
      </w:r>
      <w:r w:rsidR="00A60A58">
        <w:rPr>
          <w:rFonts w:ascii="Times New Roman" w:hAnsi="Times New Roman" w:cs="Times New Roman"/>
          <w:sz w:val="24"/>
          <w:szCs w:val="24"/>
        </w:rPr>
        <w:t xml:space="preserve"> individuelle</w:t>
      </w:r>
      <w:r w:rsidR="00A23EF8">
        <w:rPr>
          <w:rFonts w:ascii="Times New Roman" w:hAnsi="Times New Roman" w:cs="Times New Roman"/>
          <w:sz w:val="24"/>
          <w:szCs w:val="24"/>
        </w:rPr>
        <w:t>n</w:t>
      </w:r>
      <w:r w:rsidR="00A60A58">
        <w:rPr>
          <w:rFonts w:ascii="Times New Roman" w:hAnsi="Times New Roman" w:cs="Times New Roman"/>
          <w:sz w:val="24"/>
          <w:szCs w:val="24"/>
        </w:rPr>
        <w:t xml:space="preserve"> Umsatz</w:t>
      </w:r>
      <w:r w:rsidR="00A23EF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Content>
          <w:r w:rsidR="00A23EF8">
            <w:rPr>
              <w:rFonts w:ascii="Times New Roman" w:hAnsi="Times New Roman" w:cs="Times New Roman"/>
              <w:sz w:val="24"/>
              <w:szCs w:val="24"/>
            </w:rPr>
            <w:fldChar w:fldCharType="begin"/>
          </w:r>
          <w:r w:rsidR="00A23EF8">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jo0NzoxMiswMTowMCIsIk1vZGlmaWVkQnkiOiJfR2FibGVyIEFyYmVpdHNwbGF0eiIsIklkIjoiZjY1MmM4MzgtZmQ3MS00MmUwLTgxMzctNDdkMWUxZGU2NTJhIiwiTW9kaWZpZWRPbiI6IjIwMjItMTItMTFUMTY6NDc6MTIrMDE6MDA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2OjQ3OjEyKzAxOjAwIiwiTW9kaWZpZWRCeSI6Il9HYWJsZXIgQXJiZWl0c3BsYXR6IiwiSWQiOiI5NzQ4MjI1Ny0wMWIwLTRkNTYtOTNhOS0wMTRkNzQ3NTk0MjIiLCJNb2RpZmllZE9uIjoiMjAyMi0xMi0xMVQxNjo0NzoxMiswMTowMC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2OjQ3OjEyKzAxOjAwIiwiTW9kaWZpZWRCeSI6Il9HYWJsZXIgQXJiZWl0c3BsYXR6IiwiSWQiOiI5M2Q1ODAzOC1iZTY4LTQ5NjgtOGRjZS1iMzEwMDc2ZDc1OTAiLCJNb2RpZmllZE9uIjoiMjAyMi0xMi0xMVQxNjo0NzoxMiswMTowMC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jo0NzoxMiswMTowMCIsIk1vZGlmaWVkQnkiOiJfR2FibGVyIEFyYmVpdHNwbGF0eiIsIklkIjoiZTg5M2YzZjItMDkyZC00MDViLWI1ZmMtNGUwYjUyMjlhZjkxIiwiTW9kaWZpZWRPbiI6IjIwMjItMTItMTFUMTY6NDc6Mj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A23EF8">
            <w:rPr>
              <w:rFonts w:ascii="Times New Roman" w:hAnsi="Times New Roman" w:cs="Times New Roman"/>
              <w:sz w:val="24"/>
              <w:szCs w:val="24"/>
            </w:rPr>
            <w:t>(Papen et al. 2021, S. 4-7)</w:t>
          </w:r>
          <w:r w:rsidR="00A23EF8">
            <w:rPr>
              <w:rFonts w:ascii="Times New Roman" w:hAnsi="Times New Roman" w:cs="Times New Roman"/>
              <w:sz w:val="24"/>
              <w:szCs w:val="24"/>
            </w:rPr>
            <w:fldChar w:fldCharType="end"/>
          </w:r>
        </w:sdtContent>
      </w:sdt>
    </w:p>
    <w:p w:rsidR="00A23EF8" w:rsidRDefault="002125F7"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Ebenfalls das Controlling ist in einem Zustand der Digitalisierung.</w:t>
      </w:r>
      <w:r w:rsidR="006D217E">
        <w:rPr>
          <w:rFonts w:ascii="Times New Roman" w:hAnsi="Times New Roman" w:cs="Times New Roman"/>
          <w:sz w:val="24"/>
          <w:szCs w:val="24"/>
        </w:rPr>
        <w:t xml:space="preserve"> Der enorme Zuwachs an Bedeutung für Big Data in den Letzen Jahren, spiegelt sich auch im Controller-Wesen wieder. </w:t>
      </w:r>
      <w:r w:rsidR="008E39F0">
        <w:rPr>
          <w:rFonts w:ascii="Times New Roman" w:hAnsi="Times New Roman" w:cs="Times New Roman"/>
          <w:sz w:val="24"/>
          <w:szCs w:val="24"/>
        </w:rPr>
        <w:t>Durch die Hilfe der Datenanalyse, also Descriptive, Predictive und Prescriptive Analytics, sind negative Auswirkungen externe aber auch interner Faktoren besser zu bekämpfen.</w:t>
      </w:r>
      <w:r w:rsidR="00DF55C4">
        <w:rPr>
          <w:rFonts w:ascii="Times New Roman" w:hAnsi="Times New Roman" w:cs="Times New Roman"/>
          <w:sz w:val="24"/>
          <w:szCs w:val="24"/>
        </w:rPr>
        <w:t xml:space="preserve"> Dabei sind die Einsatzmöglichkeiten vielseitig. Wenige Beispiele für Analyse-Szenarien</w:t>
      </w:r>
      <w:r w:rsidR="008E39F0">
        <w:rPr>
          <w:rFonts w:ascii="Times New Roman" w:hAnsi="Times New Roman" w:cs="Times New Roman"/>
          <w:sz w:val="24"/>
          <w:szCs w:val="24"/>
        </w:rPr>
        <w:t xml:space="preserve"> </w:t>
      </w:r>
      <w:r w:rsidR="00DF55C4">
        <w:rPr>
          <w:rFonts w:ascii="Times New Roman" w:hAnsi="Times New Roman" w:cs="Times New Roman"/>
          <w:sz w:val="24"/>
          <w:szCs w:val="24"/>
        </w:rPr>
        <w:t xml:space="preserve">sind, unter anderem Betrugserkennung im Finanzbereich oder 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lastRenderedPageBreak/>
        <w:t xml:space="preserve">Für dieses Vorhaben ist eine gute digitale Umgebung von Wichtigkeit, da für solche Analysen sehr viele Daten benötigt werden um ein signifikantes Ergebnis zu generieren, welches </w:t>
      </w:r>
      <w:r w:rsidR="00DF55C4">
        <w:rPr>
          <w:rFonts w:ascii="Times New Roman" w:hAnsi="Times New Roman" w:cs="Times New Roman"/>
          <w:sz w:val="24"/>
          <w:szCs w:val="24"/>
        </w:rPr>
        <w:t xml:space="preserve">nur durch die Signifikanz den zufälligen Erfolg zumindest minimiert.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Content>
          <w:r w:rsidR="00DF55C4">
            <w:rPr>
              <w:rFonts w:ascii="Times New Roman" w:hAnsi="Times New Roman" w:cs="Times New Roman"/>
              <w:sz w:val="24"/>
              <w:szCs w:val="24"/>
            </w:rPr>
            <w:fldChar w:fldCharType="begin"/>
          </w:r>
          <w:r w:rsidR="00DF55C4">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xOjM3OjQ1KzAxOjAwIiwiTW9kaWZpZWRCeSI6Il9HYWJsZXIgQXJiZWl0c3BsYXR6IiwiSWQiOiJjMDZlNzUwYy1kZmIwLTRmNmItOWE5NC1mYWZjMDY5MTk4ODAiLCJNb2RpZmllZE9uIjoiMjAyMi0xMi0xMVQxMTozNzo0NSswMT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xOjM3OjQ1KzAxOjAwIiwiTW9kaWZpZWRCeSI6Il9HYWJsZXIgQXJiZWl0c3BsYXR6IiwiSWQiOiIyNDUxOWIwNy05MTJjLTQ2OTUtOTcyMy02YjBlMDVkOWJjMmUiLCJNb2RpZmllZE9uIjoiMjAyMi0xMi0xMVQxMTozNzo0NSswMTowMC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E6Mzc6NDUrMDE6MDAiLCJNb2RpZmllZEJ5IjoiX0dhYmxlciBBcmJlaXRzcGxhdHoiLCJJZCI6ImIzOGJiNjI4LWZmNmQtNGZkYS04NDAzLTY3MjQ5YzdhMmExOSIsIk1vZGlmaWVkT24iOiIyMDIyLTEyLTExVDExOjQzOjAy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DF55C4">
            <w:rPr>
              <w:rFonts w:ascii="Times New Roman" w:hAnsi="Times New Roman" w:cs="Times New Roman"/>
              <w:sz w:val="24"/>
              <w:szCs w:val="24"/>
            </w:rPr>
            <w:t>(Gadatsch 2021, S. 37)</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0D6D73" w:rsidP="001675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Informationssysteme für Unternehmen gibt es zu genüge. </w:t>
      </w:r>
      <w:r w:rsidR="00CE6907">
        <w:rPr>
          <w:rFonts w:ascii="Times New Roman" w:hAnsi="Times New Roman" w:cs="Times New Roman"/>
          <w:sz w:val="24"/>
          <w:szCs w:val="24"/>
        </w:rPr>
        <w:t xml:space="preserve">Als beutende Trends werden unter anderem Self Service Auswertungen gesehen. Durch sie können Aufgabe automatiesiert von Personen aufgerufen werden, die es benötigen ohne (in diesem Kontext) Controlling-Ressourcen in Anspruch nehmen zu müssen.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einfachere Vernetzung mit wenig Aufwand erreichbar. Insgesamt lässt sich aber das Implementieren von IT-Systemen im Controllingbereich nicht mit einer Vereinfachung der A</w:t>
      </w:r>
      <w:r w:rsidR="003C5A3D">
        <w:rPr>
          <w:rFonts w:ascii="Times New Roman" w:hAnsi="Times New Roman" w:cs="Times New Roman"/>
          <w:sz w:val="24"/>
          <w:szCs w:val="24"/>
        </w:rPr>
        <w:t xml:space="preserve">rbeit verbinden.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ae272a61-9e5b-4704-b49d-67d9e885eed6"/>
          <w:id w:val="-1322192750"/>
          <w:placeholder>
            <w:docPart w:val="DefaultPlaceholder_-1854013440"/>
          </w:placeholder>
        </w:sdtPr>
        <w:sdtContent>
          <w:r w:rsidR="003C5A3D">
            <w:rPr>
              <w:rFonts w:ascii="Times New Roman" w:hAnsi="Times New Roman" w:cs="Times New Roman"/>
              <w:sz w:val="24"/>
              <w:szCs w:val="24"/>
            </w:rPr>
            <w:fldChar w:fldCharType="begin"/>
          </w:r>
          <w:r w:rsidR="003C5A3D">
            <w:rPr>
              <w:rFonts w:ascii="Times New Roman" w:hAnsi="Times New Roman" w:cs="Times New Roman"/>
              <w:sz w:val="24"/>
              <w:szCs w:val="24"/>
            </w:rPr>
            <w:instrText>ADDIN CitaviPlaceholder{eyIkaWQiOiIxIiwiRW50cmllcyI6W3siJGlkIjoiMiIsIklkIjoiNTEwMWMyMTgtMGUwMy00YjgyLTkwMTEtNzQyMDYxMGI4NzllIiwiUmFuZ2VMZW5ndGgiOjEyLCJSZWZlcmVuY2VJZCI6ImIwMmFhMDJhLTlhMjktNDljMS05MzAxLTZmY2Q1NDViMmUyN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}</w:instrText>
          </w:r>
          <w:r w:rsidR="003C5A3D">
            <w:rPr>
              <w:rFonts w:ascii="Times New Roman" w:hAnsi="Times New Roman" w:cs="Times New Roman"/>
              <w:sz w:val="24"/>
              <w:szCs w:val="24"/>
            </w:rPr>
            <w:fldChar w:fldCharType="separate"/>
          </w:r>
          <w:r w:rsidR="003C5A3D">
            <w:rPr>
              <w:rFonts w:ascii="Times New Roman" w:hAnsi="Times New Roman" w:cs="Times New Roman"/>
              <w:sz w:val="24"/>
              <w:szCs w:val="24"/>
            </w:rPr>
            <w:t>(Weber et al. 2012, S. 106-109)</w:t>
          </w:r>
          <w:r w:rsidR="003C5A3D">
            <w:rPr>
              <w:rFonts w:ascii="Times New Roman" w:hAnsi="Times New Roman" w:cs="Times New Roman"/>
              <w:sz w:val="24"/>
              <w:szCs w:val="24"/>
            </w:rPr>
            <w:fldChar w:fldCharType="end"/>
          </w:r>
        </w:sdtContent>
      </w:sdt>
    </w:p>
    <w:p w:rsidR="00A23EF8" w:rsidRPr="0099716E" w:rsidRDefault="00A23EF8" w:rsidP="0099716E">
      <w:pPr>
        <w:rPr>
          <w:rFonts w:ascii="Times New Roman" w:hAnsi="Times New Roman" w:cs="Times New Roman"/>
          <w:sz w:val="24"/>
          <w:szCs w:val="24"/>
        </w:rPr>
      </w:pPr>
    </w:p>
    <w:p w:rsidR="00F71FCB" w:rsidRDefault="00F71FCB" w:rsidP="00920FA2">
      <w:pPr>
        <w:pStyle w:val="berschrift2"/>
        <w:numPr>
          <w:ilvl w:val="1"/>
          <w:numId w:val="34"/>
        </w:numPr>
        <w:spacing w:line="360" w:lineRule="auto"/>
      </w:pPr>
      <w:bookmarkStart w:id="11" w:name="_Toc121476935"/>
      <w:r>
        <w:t>Einsatz in der Praxis</w:t>
      </w:r>
      <w:bookmarkEnd w:id="11"/>
    </w:p>
    <w:p w:rsidR="00F71FCB" w:rsidRDefault="00145096" w:rsidP="000E28D7">
      <w:pPr>
        <w:spacing w:line="360" w:lineRule="auto"/>
        <w:rPr>
          <w:rFonts w:ascii="Times New Roman" w:hAnsi="Times New Roman" w:cs="Times New Roman"/>
          <w:sz w:val="24"/>
          <w:szCs w:val="24"/>
        </w:rPr>
      </w:pPr>
      <w:r>
        <w:rPr>
          <w:rFonts w:ascii="Times New Roman" w:hAnsi="Times New Roman" w:cs="Times New Roman"/>
          <w:sz w:val="24"/>
          <w:szCs w:val="24"/>
        </w:rPr>
        <w:t xml:space="preserve">Wichtig zur </w:t>
      </w:r>
      <w:r w:rsidR="00CE675A">
        <w:rPr>
          <w:rFonts w:ascii="Times New Roman" w:hAnsi="Times New Roman" w:cs="Times New Roman"/>
          <w:sz w:val="24"/>
          <w:szCs w:val="24"/>
        </w:rPr>
        <w:t>Erörterung des Mehrwerts ist, das Controlling</w:t>
      </w:r>
      <w:r w:rsidR="008A14DF">
        <w:rPr>
          <w:rFonts w:ascii="Times New Roman" w:hAnsi="Times New Roman" w:cs="Times New Roman"/>
          <w:sz w:val="24"/>
          <w:szCs w:val="24"/>
        </w:rPr>
        <w:t xml:space="preserve"> (bzw.Controlleraufgaben)</w:t>
      </w:r>
      <w:r w:rsidR="00CE675A">
        <w:rPr>
          <w:rFonts w:ascii="Times New Roman" w:hAnsi="Times New Roman" w:cs="Times New Roman"/>
          <w:sz w:val="24"/>
          <w:szCs w:val="24"/>
        </w:rPr>
        <w:t xml:space="preserve"> nicht nur, wie es schon aufgegriffen wurde, in der Theorie zu betrachten. Eine Betrachtung der praktischen Anwendung des Controllings ist dafür bedeutend. Dafür wird sich aber nicht ausschließlich der Einsatz in KMU</w:t>
      </w:r>
      <w:r w:rsidR="00025854">
        <w:rPr>
          <w:rFonts w:ascii="Times New Roman" w:hAnsi="Times New Roman" w:cs="Times New Roman"/>
          <w:sz w:val="24"/>
          <w:szCs w:val="24"/>
        </w:rPr>
        <w:t xml:space="preserve"> angeschaut, sondern teilweise auch</w:t>
      </w:r>
      <w:r w:rsidR="00CE675A">
        <w:rPr>
          <w:rFonts w:ascii="Times New Roman" w:hAnsi="Times New Roman" w:cs="Times New Roman"/>
          <w:sz w:val="24"/>
          <w:szCs w:val="24"/>
        </w:rPr>
        <w:t xml:space="preserve"> </w:t>
      </w:r>
      <w:r w:rsidR="00025854">
        <w:rPr>
          <w:rFonts w:ascii="Times New Roman" w:hAnsi="Times New Roman" w:cs="Times New Roman"/>
          <w:sz w:val="24"/>
          <w:szCs w:val="24"/>
        </w:rPr>
        <w:t xml:space="preserve">die </w:t>
      </w:r>
      <w:r w:rsidR="00CE675A">
        <w:rPr>
          <w:rFonts w:ascii="Times New Roman" w:hAnsi="Times New Roman" w:cs="Times New Roman"/>
          <w:sz w:val="24"/>
          <w:szCs w:val="24"/>
        </w:rPr>
        <w:t>generelle Verwendung von solchen Instrumenten oder Abteilungen.</w:t>
      </w:r>
    </w:p>
    <w:p w:rsidR="00F71FCB" w:rsidRDefault="00F71FCB" w:rsidP="000E28D7">
      <w:pPr>
        <w:spacing w:line="360" w:lineRule="auto"/>
      </w:pPr>
    </w:p>
    <w:p w:rsidR="00C84D38" w:rsidRDefault="00C84D38" w:rsidP="000E28D7">
      <w:pPr>
        <w:spacing w:line="360" w:lineRule="auto"/>
      </w:pPr>
    </w:p>
    <w:p w:rsidR="00C84D38" w:rsidRDefault="00244E60" w:rsidP="000E28D7">
      <w:pPr>
        <w:spacing w:line="360" w:lineRule="auto"/>
      </w:pPr>
      <w:r>
        <w:t>Controlling in KMU: Geschäftsführer übernimmt es -&gt; dadurch business partnering nicht nötig aber gegeben</w:t>
      </w:r>
    </w:p>
    <w:p w:rsidR="00244E60" w:rsidRDefault="000E7D30" w:rsidP="000E28D7">
      <w:pPr>
        <w:spacing w:line="360" w:lineRule="auto"/>
      </w:pPr>
      <w:r>
        <w:t>Startup paper benutzen!</w:t>
      </w:r>
      <w:bookmarkStart w:id="12" w:name="_GoBack"/>
      <w:bookmarkEnd w:id="12"/>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99716E" w:rsidRDefault="0099716E" w:rsidP="000E28D7">
      <w:pPr>
        <w:spacing w:line="360" w:lineRule="auto"/>
      </w:pPr>
    </w:p>
    <w:p w:rsidR="0099716E" w:rsidRDefault="0099716E" w:rsidP="000E28D7">
      <w:pPr>
        <w:spacing w:line="360" w:lineRule="auto"/>
      </w:pPr>
    </w:p>
    <w:p w:rsidR="00C84D38" w:rsidRPr="00F71FCB" w:rsidRDefault="00C84D38" w:rsidP="000E28D7">
      <w:pPr>
        <w:spacing w:line="360" w:lineRule="auto"/>
      </w:pPr>
    </w:p>
    <w:p w:rsidR="00F71FCB" w:rsidRDefault="0099716E" w:rsidP="00920FA2">
      <w:pPr>
        <w:pStyle w:val="berschrift2"/>
        <w:numPr>
          <w:ilvl w:val="1"/>
          <w:numId w:val="34"/>
        </w:numPr>
        <w:spacing w:line="360" w:lineRule="auto"/>
      </w:pPr>
      <w:bookmarkStart w:id="13" w:name="_Toc121476936"/>
      <w:r>
        <w:t xml:space="preserve">Möglicher </w:t>
      </w:r>
      <w:r w:rsidR="00F71FCB">
        <w:t xml:space="preserve">Nutzen </w:t>
      </w:r>
      <w:bookmarkEnd w:id="13"/>
    </w:p>
    <w:p w:rsidR="00F71FCB" w:rsidRDefault="002A2814" w:rsidP="008E7C63">
      <w:pPr>
        <w:spacing w:line="360" w:lineRule="auto"/>
        <w:rPr>
          <w:rFonts w:ascii="Times New Roman" w:hAnsi="Times New Roman" w:cs="Times New Roman"/>
          <w:sz w:val="24"/>
          <w:szCs w:val="24"/>
        </w:rPr>
      </w:pPr>
      <w:r>
        <w:rPr>
          <w:rFonts w:ascii="Times New Roman" w:hAnsi="Times New Roman" w:cs="Times New Roman"/>
          <w:sz w:val="24"/>
          <w:szCs w:val="24"/>
        </w:rPr>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 xml:space="preserve">Personen und in diesem Kontext vor allem Unternehmen, haben unterschiedliche Vorstellungen und Werte welche sie verfolgen. Infolgedessen ergeben sich verschiedene präferierte Nutzen, die höchstens ordinaler Art sind. </w:t>
      </w:r>
    </w:p>
    <w:p w:rsidR="006800E3" w:rsidRDefault="00CF568C"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Theoretisch gesehen gibt es gewissermaßen sechs Kategorien, die die Unternehmensziele definieren. Darunter zählt die </w:t>
      </w:r>
      <w:r w:rsidRPr="00CF568C">
        <w:rPr>
          <w:rFonts w:ascii="Times New Roman" w:hAnsi="Times New Roman" w:cs="Times New Roman"/>
          <w:sz w:val="24"/>
          <w:szCs w:val="24"/>
        </w:rPr>
        <w:t>Wettbewerbsfähigkeit,</w:t>
      </w:r>
      <w:r>
        <w:rPr>
          <w:rFonts w:ascii="Times New Roman" w:hAnsi="Times New Roman" w:cs="Times New Roman"/>
          <w:sz w:val="24"/>
          <w:szCs w:val="24"/>
        </w:rPr>
        <w:t xml:space="preserve"> das Wachstum</w:t>
      </w:r>
      <w:r w:rsidRPr="00CF568C">
        <w:rPr>
          <w:rFonts w:ascii="Times New Roman" w:hAnsi="Times New Roman" w:cs="Times New Roman"/>
          <w:sz w:val="24"/>
          <w:szCs w:val="24"/>
        </w:rPr>
        <w:t xml:space="preserve">, </w:t>
      </w:r>
      <w:r>
        <w:rPr>
          <w:rFonts w:ascii="Times New Roman" w:hAnsi="Times New Roman" w:cs="Times New Roman"/>
          <w:sz w:val="24"/>
          <w:szCs w:val="24"/>
        </w:rPr>
        <w:t xml:space="preserve">die </w:t>
      </w:r>
      <w:r w:rsidRPr="00CF568C">
        <w:rPr>
          <w:rFonts w:ascii="Times New Roman" w:hAnsi="Times New Roman" w:cs="Times New Roman"/>
          <w:sz w:val="24"/>
          <w:szCs w:val="24"/>
        </w:rPr>
        <w:t>Effektivität und Effizienz,</w:t>
      </w:r>
      <w:r>
        <w:rPr>
          <w:rFonts w:ascii="Times New Roman" w:hAnsi="Times New Roman" w:cs="Times New Roman"/>
          <w:sz w:val="24"/>
          <w:szCs w:val="24"/>
        </w:rPr>
        <w:t xml:space="preserve"> sowie</w:t>
      </w:r>
      <w:r w:rsidRPr="00CF568C">
        <w:rPr>
          <w:rFonts w:ascii="Times New Roman" w:hAnsi="Times New Roman" w:cs="Times New Roman"/>
          <w:sz w:val="24"/>
          <w:szCs w:val="24"/>
        </w:rPr>
        <w:t xml:space="preserve"> renditeorientierte Ressourcenallokation und Zufriedenheit</w:t>
      </w:r>
      <w:r>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Content>
          <w:r>
            <w:rPr>
              <w:rFonts w:ascii="Times New Roman" w:hAnsi="Times New Roman" w:cs="Times New Roman"/>
              <w:sz w:val="24"/>
              <w:szCs w:val="24"/>
            </w:rPr>
            <w:fldChar w:fldCharType="begin"/>
          </w:r>
          <w:r>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joxNTowMiswMTowMCIsIk1vZGlmaWVkQnkiOiJfR2FibGVyIEFyYmVpdHNwbGF0eiIsIklkIjoiNDQzNWYwMjktODlkYy00NDhhLTk2ODQtMjJmMzkzOTNhMzMwIiwiTW9kaWZpZWRPbiI6IjIwMjItMTItMDlUMTY6MTU6MDIrMDE6M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Y6MTU6MDIrMDE6MDAiLCJNb2RpZmllZEJ5IjoiX0dhYmxlciBBcmJlaXRzcGxhdHoiLCJJZCI6IjM1OTdlOGZlLTM3NzItNDUwNS1iNTExLTJkNjVlZWI2MDRlOCIsIk1vZGlmaWVkT24iOiIyMDIyLTEyLTA5VDE2OjE1OjAyKzAxOjAw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Y6MTU6MDIrMDE6MDAiLCJNb2RpZmllZEJ5IjoiX0dhYmxlciBBcmJlaXRzcGxhdHoiLCJJZCI6ImVjZTExYjgwLTFhNTQtNDBjMS1hNDNlLTkzNmNiYzNiYTA0MyIsIk1vZGlmaWVkT24iOiIyMDIyLTEyLTA5VDE2OjIyOjUx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Pr>
              <w:rFonts w:ascii="Times New Roman" w:hAnsi="Times New Roman" w:cs="Times New Roman"/>
              <w:sz w:val="24"/>
              <w:szCs w:val="24"/>
            </w:rPr>
            <w:fldChar w:fldCharType="separate"/>
          </w:r>
          <w:r>
            <w:rPr>
              <w:rFonts w:ascii="Times New Roman" w:hAnsi="Times New Roman" w:cs="Times New Roman"/>
              <w:sz w:val="24"/>
              <w:szCs w:val="24"/>
            </w:rPr>
            <w:t>(Kricsfalussy 2008, S 33)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C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Dadurch wird eine gute organisationale Resilienz zu einer erstrebenswerten unternehmerischen Beschaffenheit.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Somit sind </w:t>
      </w:r>
      <w:r w:rsidR="00EE05C6">
        <w:rPr>
          <w:rFonts w:ascii="Times New Roman" w:hAnsi="Times New Roman" w:cs="Times New Roman"/>
          <w:sz w:val="24"/>
          <w:szCs w:val="24"/>
        </w:rPr>
        <w:t xml:space="preserve">Unternehmen mit einer ausgeprägten organisationalen Resilienz besser und schneller darin, auf externe Faktoren </w:t>
      </w:r>
      <w:r w:rsidR="00EE05C6">
        <w:rPr>
          <w:rFonts w:ascii="Times New Roman" w:hAnsi="Times New Roman" w:cs="Times New Roman"/>
          <w:sz w:val="24"/>
          <w:szCs w:val="24"/>
        </w:rPr>
        <w:lastRenderedPageBreak/>
        <w:t xml:space="preserve">zu reagieren (ggf. sogar daraus eine profitable Chance ziehen)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Content>
          <w:r w:rsidR="004C7972">
            <w:rPr>
              <w:rFonts w:ascii="Times New Roman" w:hAnsi="Times New Roman" w:cs="Times New Roman"/>
              <w:sz w:val="24"/>
              <w:szCs w:val="24"/>
            </w:rPr>
            <w:fldChar w:fldCharType="begin"/>
          </w:r>
          <w:r w:rsidR="004C7972">
            <w:rPr>
              <w:rFonts w:ascii="Times New Roman" w:hAnsi="Times New Roman" w:cs="Times New Roman"/>
              <w:sz w:val="24"/>
              <w:szCs w:val="24"/>
            </w:rPr>
            <w:instrText>ADDIN CitaviPlaceholder{eyIkaWQiOiIxIiwiRW50cmllcyI6W3siJGlkIjoiMiIsIklkIjoiZGZlMTZiNWUtMDlmMi00ZTM4LTkzY2ItMDY2MDU2NWY0NzFi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MDdmZmIxMzktMzU0Yy00NDJkLTg5ODktNWIxMzdlZmRjNjNiIiwiVGV4dCI6IihQcm9mLiBEci4gSmVubmlmZXIgS3VueiB1bmQgQWxlc3NhbmRyYSBNdXIgMjAyMikiLCJXQUlWZXJzaW9uIjoiNi4zLjAuMCJ9}</w:instrText>
          </w:r>
          <w:r w:rsidR="004C7972">
            <w:rPr>
              <w:rFonts w:ascii="Times New Roman" w:hAnsi="Times New Roman" w:cs="Times New Roman"/>
              <w:sz w:val="24"/>
              <w:szCs w:val="24"/>
            </w:rPr>
            <w:fldChar w:fldCharType="separate"/>
          </w:r>
          <w:r w:rsidR="004C7972">
            <w:rPr>
              <w:rFonts w:ascii="Times New Roman" w:hAnsi="Times New Roman" w:cs="Times New Roman"/>
              <w:sz w:val="24"/>
              <w:szCs w:val="24"/>
            </w:rPr>
            <w:t>(Prof. Dr. Jennifer Kunz und Alessandra Mur 2022, S. 4-6)</w:t>
          </w:r>
          <w:r w:rsidR="004C7972">
            <w:rPr>
              <w:rFonts w:ascii="Times New Roman" w:hAnsi="Times New Roman" w:cs="Times New Roman"/>
              <w:sz w:val="24"/>
              <w:szCs w:val="24"/>
            </w:rPr>
            <w:fldChar w:fldCharType="end"/>
          </w:r>
        </w:sdtContent>
      </w:sdt>
    </w:p>
    <w:p w:rsidR="00C84D38" w:rsidRPr="00A23EF8" w:rsidRDefault="00D42020" w:rsidP="00A23E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Schließlich ist es erstrebenswert in Unternehmen eine solche Resilienz zu stärken, um einen unternehmerischen Nutzen zu generieren. Zur Erreichung dessen, ist die bereits erwähnte verstärkt auftretende Rolle der Controller als Business-Partner immens von Bedeutung. </w:t>
      </w:r>
      <w:r w:rsidR="005C4FD6">
        <w:rPr>
          <w:rFonts w:ascii="Times New Roman" w:hAnsi="Times New Roman" w:cs="Times New Roman"/>
          <w:sz w:val="24"/>
          <w:szCs w:val="24"/>
        </w:rPr>
        <w:t xml:space="preserve">Controller die sich in dieser Position befinden, haben, wie bereits in Kapitel 2.2 dargestellt, durch ihre größere Macht und Befugnis im Unternehmen </w:t>
      </w:r>
      <w:r w:rsidR="00BE6548">
        <w:rPr>
          <w:rFonts w:ascii="Times New Roman" w:hAnsi="Times New Roman" w:cs="Times New Roman"/>
          <w:sz w:val="24"/>
          <w:szCs w:val="24"/>
        </w:rPr>
        <w:t xml:space="preserve">mehr Möglichkeiten in die Geschäftstätigkeiten einzugreifen. Diese Eigenschaften sind die Basis dafür, dass die Einführung oder ggf. auch der Bestand eines Controllers als Business-Partner, mit einer steigenden organisationalen Resilienz korreliert. Denn aufgrund dieser Merkmale, </w:t>
      </w:r>
      <w:r w:rsidR="004707A9">
        <w:rPr>
          <w:rFonts w:ascii="Times New Roman" w:hAnsi="Times New Roman" w:cs="Times New Roman"/>
          <w:sz w:val="24"/>
          <w:szCs w:val="24"/>
        </w:rPr>
        <w:t xml:space="preserve">sind solche Unternehmen Anpassungsfähiger. Schließlich sorgen Controller, welche sich durch Eigeninitiative einen Überblick verschaffen und durch die höhere Befugnis, teilweise, das Management nicht um Erlaubnis bitten müssen, für eine schnellere Umsetzung. Infolgedessen steigt die Anpassungsfähigkeit, </w:t>
      </w:r>
      <w:r w:rsidR="00712AB8">
        <w:rPr>
          <w:rFonts w:ascii="Times New Roman" w:hAnsi="Times New Roman" w:cs="Times New Roman"/>
          <w:sz w:val="24"/>
          <w:szCs w:val="24"/>
        </w:rPr>
        <w:t>eben, weil</w:t>
      </w:r>
      <w:r w:rsidR="004707A9">
        <w:rPr>
          <w:rFonts w:ascii="Times New Roman" w:hAnsi="Times New Roman" w:cs="Times New Roman"/>
          <w:sz w:val="24"/>
          <w:szCs w:val="24"/>
        </w:rPr>
        <w:t xml:space="preserve"> die Unternehmensinterne Bürokratie minimiert wird. </w:t>
      </w:r>
      <w:r w:rsidR="00712AB8">
        <w:rPr>
          <w:rFonts w:ascii="Times New Roman" w:hAnsi="Times New Roman" w:cs="Times New Roman"/>
          <w:sz w:val="24"/>
          <w:szCs w:val="24"/>
        </w:rPr>
        <w:t xml:space="preserve">Das Ergebnis der schnelleren </w:t>
      </w:r>
      <w:r w:rsidR="00CD73AB">
        <w:rPr>
          <w:rFonts w:ascii="Times New Roman" w:hAnsi="Times New Roman" w:cs="Times New Roman"/>
          <w:sz w:val="24"/>
          <w:szCs w:val="24"/>
        </w:rPr>
        <w:t xml:space="preserve">Entscheidungsprozesse und deren </w:t>
      </w:r>
      <w:r w:rsidR="00712AB8">
        <w:rPr>
          <w:rFonts w:ascii="Times New Roman" w:hAnsi="Times New Roman" w:cs="Times New Roman"/>
          <w:sz w:val="24"/>
          <w:szCs w:val="24"/>
        </w:rPr>
        <w:t>Umsetzung erzielt auch nebenbei positive Effekte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nternehmen. Wichtig hierbei ist, dass das klassische Controlling weiterhin Bestand hat. Diese ist nämlich, durch ihre Kontroll- und Rechnungsfunktion ein bedeutendes Element, wenn es um die Widerstandsfähigkeit geht. Auch dysfunktionales Verhalten kann durch ihre Stelle unterbunden werden, welches u.a. auch von gerade den Business-Partner erwartet werden kann.</w:t>
      </w:r>
      <w:r w:rsidR="00C9562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Content>
          <w:r w:rsidR="00C95623">
            <w:rPr>
              <w:rFonts w:ascii="Times New Roman" w:hAnsi="Times New Roman" w:cs="Times New Roman"/>
              <w:sz w:val="24"/>
              <w:szCs w:val="24"/>
            </w:rPr>
            <w:fldChar w:fldCharType="begin"/>
          </w:r>
          <w:r w:rsidR="00C95623">
            <w:rPr>
              <w:rFonts w:ascii="Times New Roman" w:hAnsi="Times New Roman" w:cs="Times New Roman"/>
              <w:sz w:val="24"/>
              <w:szCs w:val="24"/>
            </w:rPr>
            <w:instrText>ADDIN CitaviPlaceholder{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}</w:instrText>
          </w:r>
          <w:r w:rsidR="00C95623">
            <w:rPr>
              <w:rFonts w:ascii="Times New Roman" w:hAnsi="Times New Roman" w:cs="Times New Roman"/>
              <w:sz w:val="24"/>
              <w:szCs w:val="24"/>
            </w:rPr>
            <w:fldChar w:fldCharType="separate"/>
          </w:r>
          <w:r w:rsidR="00C95623">
            <w:rPr>
              <w:rFonts w:ascii="Times New Roman" w:hAnsi="Times New Roman" w:cs="Times New Roman"/>
              <w:sz w:val="24"/>
              <w:szCs w:val="24"/>
            </w:rPr>
            <w:t>(Prof. Dr. Jennifer Kunz und Alessandra Mur 2022, S. 35-39)</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Ein steigender Unternehmenserfolg</w:t>
      </w:r>
      <w:r w:rsidR="006C26D3">
        <w:rPr>
          <w:rFonts w:ascii="Times New Roman" w:hAnsi="Times New Roman" w:cs="Times New Roman"/>
          <w:sz w:val="24"/>
          <w:szCs w:val="24"/>
        </w:rPr>
        <w:t xml:space="preserve"> durch das Business-Partnering</w:t>
      </w:r>
      <w:r w:rsidR="004D46D6">
        <w:rPr>
          <w:rFonts w:ascii="Times New Roman" w:hAnsi="Times New Roman" w:cs="Times New Roman"/>
          <w:sz w:val="24"/>
          <w:szCs w:val="24"/>
        </w:rPr>
        <w:t>, welcher sicherlich auch ein bestrebendes Ziel</w:t>
      </w:r>
      <w:r w:rsidR="006C26D3">
        <w:rPr>
          <w:rFonts w:ascii="Times New Roman" w:hAnsi="Times New Roman" w:cs="Times New Roman"/>
          <w:sz w:val="24"/>
          <w:szCs w:val="24"/>
        </w:rPr>
        <w:t xml:space="preserve"> und Nutzen</w:t>
      </w:r>
      <w:r w:rsidR="004D46D6">
        <w:rPr>
          <w:rFonts w:ascii="Times New Roman" w:hAnsi="Times New Roman" w:cs="Times New Roman"/>
          <w:sz w:val="24"/>
          <w:szCs w:val="24"/>
        </w:rPr>
        <w:t xml:space="preserve"> für Unternehmen</w:t>
      </w:r>
      <w:r w:rsidR="006C26D3">
        <w:rPr>
          <w:rFonts w:ascii="Times New Roman" w:hAnsi="Times New Roman" w:cs="Times New Roman"/>
          <w:sz w:val="24"/>
          <w:szCs w:val="24"/>
        </w:rPr>
        <w:t xml:space="preserve"> darstellt</w:t>
      </w:r>
      <w:r w:rsidR="004D46D6">
        <w:rPr>
          <w:rFonts w:ascii="Times New Roman" w:hAnsi="Times New Roman" w:cs="Times New Roman"/>
          <w:sz w:val="24"/>
          <w:szCs w:val="24"/>
        </w:rPr>
        <w:t>, konnte sogar empirisch nachgewiesen werden.</w:t>
      </w:r>
      <w:r w:rsidR="006C26D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Content>
          <w:r w:rsidR="006C26D3">
            <w:rPr>
              <w:rFonts w:ascii="Times New Roman" w:hAnsi="Times New Roman" w:cs="Times New Roman"/>
              <w:sz w:val="24"/>
              <w:szCs w:val="24"/>
            </w:rPr>
            <w:fldChar w:fldCharType="begin"/>
          </w:r>
          <w:r w:rsidR="006C26D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}</w:instrText>
          </w:r>
          <w:r w:rsidR="006C26D3">
            <w:rPr>
              <w:rFonts w:ascii="Times New Roman" w:hAnsi="Times New Roman" w:cs="Times New Roman"/>
              <w:sz w:val="24"/>
              <w:szCs w:val="24"/>
            </w:rPr>
            <w:fldChar w:fldCharType="separate"/>
          </w:r>
          <w:r w:rsidR="006C26D3">
            <w:rPr>
              <w:rFonts w:ascii="Times New Roman" w:hAnsi="Times New Roman" w:cs="Times New Roman"/>
              <w:sz w:val="24"/>
              <w:szCs w:val="24"/>
            </w:rPr>
            <w:t>(Weißenberger et al. 2012, S. 331f.)</w:t>
          </w:r>
          <w:r w:rsidR="006C26D3">
            <w:rPr>
              <w:rFonts w:ascii="Times New Roman" w:hAnsi="Times New Roman" w:cs="Times New Roman"/>
              <w:sz w:val="24"/>
              <w:szCs w:val="24"/>
            </w:rPr>
            <w:fldChar w:fldCharType="end"/>
          </w:r>
        </w:sdtContent>
      </w:sdt>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Pr="00F71FCB" w:rsidRDefault="00C84D38" w:rsidP="000E28D7">
      <w:pPr>
        <w:spacing w:line="360" w:lineRule="auto"/>
      </w:pPr>
    </w:p>
    <w:p w:rsidR="00F71FCB" w:rsidRDefault="00F71FCB" w:rsidP="00920FA2">
      <w:pPr>
        <w:pStyle w:val="berschrift2"/>
        <w:numPr>
          <w:ilvl w:val="1"/>
          <w:numId w:val="34"/>
        </w:numPr>
        <w:spacing w:line="360" w:lineRule="auto"/>
      </w:pPr>
      <w:bookmarkStart w:id="14" w:name="_Toc121476937"/>
      <w:r>
        <w:t>Bestehende Herausforderungen</w:t>
      </w:r>
      <w:bookmarkEnd w:id="14"/>
    </w:p>
    <w:p w:rsidR="006800E3"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Nahezu jede Handlung oder Aktion hat ihre negativen Aspekte. Nach der Betrachtung vom Nutzen und der Verwendung in der Praxis, sollen jetzt die Herausforderungen, speziell für eine Implementierung oder auch eine Aufrechterhaltung des Controllings in KMU, dargestellt werden. </w:t>
      </w:r>
    </w:p>
    <w:p w:rsidR="0031495F" w:rsidRPr="000507E1" w:rsidRDefault="0060315B"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Einschätzung digitalisierungskredite gegenüber sachinvest schlecht /econstor</w:t>
      </w:r>
    </w:p>
    <w:p w:rsidR="000507E1" w:rsidRDefault="00244E60" w:rsidP="000E28D7">
      <w:pPr>
        <w:spacing w:line="360" w:lineRule="auto"/>
      </w:pPr>
      <w:r>
        <w:t>Datenintegration -&gt; einheitliches IT system soll verhindern, dass Datenqualitätsabfall entsteht und die aufbereitung nicht zu kompliziert wird</w:t>
      </w:r>
    </w:p>
    <w:p w:rsidR="00244E60" w:rsidRDefault="00244E60" w:rsidP="000E28D7">
      <w:pPr>
        <w:spacing w:line="360" w:lineRule="auto"/>
      </w:pPr>
      <w:r>
        <w:t>Standardisierung -&gt; einheitliche defintionen für kennzahlen zum beispiel</w:t>
      </w:r>
    </w:p>
    <w:p w:rsidR="00244E60" w:rsidRDefault="00244E60" w:rsidP="000E28D7">
      <w:pPr>
        <w:spacing w:line="360" w:lineRule="auto"/>
      </w:pPr>
      <w:r>
        <w:t>Rechtemanagement -&gt; es muss entschieden werden wer befugnis zur änderung der daten hat</w:t>
      </w:r>
    </w:p>
    <w:p w:rsidR="000E7D30" w:rsidRDefault="000E7D30" w:rsidP="000E28D7">
      <w:pPr>
        <w:spacing w:line="360" w:lineRule="auto"/>
      </w:pPr>
      <w:r>
        <w:t>Controlling muss sich kontinuierlich anpassen -&gt; kosten und aufwand</w:t>
      </w:r>
    </w:p>
    <w:p w:rsidR="00F71FCB" w:rsidRDefault="00441452" w:rsidP="000E28D7">
      <w:pPr>
        <w:spacing w:line="360" w:lineRule="auto"/>
      </w:pPr>
      <w:r>
        <w:t>Erik Strauß … Kapitel 3</w:t>
      </w:r>
    </w:p>
    <w:p w:rsidR="00F71FCB" w:rsidRDefault="008D434B" w:rsidP="000E28D7">
      <w:pPr>
        <w:spacing w:line="360" w:lineRule="auto"/>
      </w:pPr>
      <w:r>
        <w:t>Wolf Heidlmayr kap5</w:t>
      </w: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C84D38" w:rsidRDefault="00C84D38" w:rsidP="000E28D7">
      <w:pPr>
        <w:spacing w:line="360" w:lineRule="auto"/>
      </w:pPr>
    </w:p>
    <w:p w:rsidR="00034D73" w:rsidRPr="00F71FCB" w:rsidRDefault="00034D73" w:rsidP="000E28D7">
      <w:pPr>
        <w:spacing w:line="360" w:lineRule="auto"/>
      </w:pPr>
    </w:p>
    <w:p w:rsidR="00F71FCB" w:rsidRDefault="00034D73" w:rsidP="00920FA2">
      <w:pPr>
        <w:pStyle w:val="berschrift1"/>
        <w:numPr>
          <w:ilvl w:val="0"/>
          <w:numId w:val="34"/>
        </w:numPr>
        <w:spacing w:line="360" w:lineRule="auto"/>
      </w:pPr>
      <w:r>
        <w:t>Zusammenfassung</w:t>
      </w:r>
    </w:p>
    <w:p w:rsidR="00034D73" w:rsidRDefault="00034D73" w:rsidP="00034D73">
      <w:pPr>
        <w:pStyle w:val="berschrift2"/>
        <w:numPr>
          <w:ilvl w:val="1"/>
          <w:numId w:val="34"/>
        </w:numPr>
      </w:pPr>
      <w:r>
        <w:t>Fazit</w:t>
      </w:r>
    </w:p>
    <w:p w:rsidR="00034D73" w:rsidRDefault="00034D73" w:rsidP="00034D73"/>
    <w:p w:rsidR="00034D73" w:rsidRDefault="00034D73" w:rsidP="00034D73"/>
    <w:p w:rsidR="00034D73" w:rsidRDefault="00034D73" w:rsidP="00034D73">
      <w:pPr>
        <w:pStyle w:val="berschrift2"/>
        <w:numPr>
          <w:ilvl w:val="1"/>
          <w:numId w:val="34"/>
        </w:numPr>
      </w:pPr>
      <w:r>
        <w:t>Kritik und offene Fragen</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t>Kaum Empirische Studien Analsysen (PD Jennifer…)</w:t>
      </w:r>
    </w:p>
    <w:p w:rsidR="00034D73" w:rsidRDefault="00034D73" w:rsidP="00034D73">
      <w:pPr>
        <w:rPr>
          <w:rFonts w:ascii="Times New Roman" w:hAnsi="Times New Roman" w:cs="Times New Roman"/>
          <w:sz w:val="24"/>
          <w:szCs w:val="24"/>
        </w:rPr>
      </w:pPr>
      <w:r>
        <w:rPr>
          <w:rFonts w:ascii="Times New Roman" w:hAnsi="Times New Roman" w:cs="Times New Roman"/>
          <w:sz w:val="24"/>
          <w:szCs w:val="24"/>
        </w:rPr>
        <w:lastRenderedPageBreak/>
        <w:t>Ressourcenaufwand für Ausbildung BP</w:t>
      </w:r>
    </w:p>
    <w:p w:rsidR="00985B44" w:rsidRDefault="00985B44" w:rsidP="00034D73">
      <w:pPr>
        <w:rPr>
          <w:rFonts w:ascii="Times New Roman" w:hAnsi="Times New Roman" w:cs="Times New Roman"/>
          <w:sz w:val="24"/>
          <w:szCs w:val="24"/>
        </w:rPr>
      </w:pPr>
      <w:r>
        <w:rPr>
          <w:rFonts w:ascii="Times New Roman" w:hAnsi="Times New Roman" w:cs="Times New Roman"/>
          <w:sz w:val="24"/>
          <w:szCs w:val="24"/>
        </w:rPr>
        <w:t>Slack bei BP einsatz</w:t>
      </w:r>
    </w:p>
    <w:p w:rsidR="004D46D6" w:rsidRPr="00034D73" w:rsidRDefault="004D46D6" w:rsidP="00034D73">
      <w:pPr>
        <w:rPr>
          <w:rFonts w:ascii="Times New Roman" w:hAnsi="Times New Roman" w:cs="Times New Roman"/>
          <w:sz w:val="24"/>
          <w:szCs w:val="24"/>
        </w:rPr>
      </w:pPr>
    </w:p>
    <w:p w:rsidR="00E67583" w:rsidRDefault="00E67583"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C84D38" w:rsidRDefault="00C84D38"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eastAsiaTheme="minorHAnsi"/>
        </w:rPr>
        <w:tag w:val="CitaviBibliography"/>
        <w:id w:val="1535469358"/>
        <w:placeholder>
          <w:docPart w:val="DefaultPlaceholder_-1854013440"/>
        </w:placeholder>
      </w:sdtPr>
      <w:sdtEndPr>
        <w:rPr>
          <w:rFonts w:asciiTheme="minorHAnsi" w:hAnsiTheme="minorHAnsi" w:cstheme="minorBidi"/>
          <w:color w:val="auto"/>
          <w:sz w:val="22"/>
          <w:szCs w:val="22"/>
        </w:rPr>
      </w:sdtEndPr>
      <w:sdtContent>
        <w:p w:rsidR="005F1F01" w:rsidRDefault="00E67583" w:rsidP="005F1F01">
          <w:pPr>
            <w:pStyle w:val="CitaviBibliographyHeading"/>
          </w:pPr>
          <w:r w:rsidRPr="00CF568C">
            <w:fldChar w:fldCharType="begin"/>
          </w:r>
          <w:r w:rsidRPr="00CF568C">
            <w:instrText>ADDIN CitaviBibliography</w:instrText>
          </w:r>
          <w:r w:rsidRPr="00CF568C">
            <w:fldChar w:fldCharType="separate"/>
          </w:r>
          <w:r w:rsidR="005F1F01">
            <w:t>Literaturverzeichnis</w:t>
          </w:r>
        </w:p>
        <w:p w:rsidR="005F1F01" w:rsidRDefault="005F1F01" w:rsidP="005F1F01">
          <w:pPr>
            <w:pStyle w:val="CitaviBibliographyEntry"/>
          </w:pPr>
          <w:bookmarkStart w:id="15"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5F1F01" w:rsidRDefault="005F1F01" w:rsidP="005F1F01">
          <w:pPr>
            <w:pStyle w:val="CitaviBibliographyEntry"/>
          </w:pPr>
          <w:bookmarkStart w:id="16" w:name="_CTVL001b38bb628ff6d4fda840367249c7a2a19"/>
          <w:bookmarkEnd w:id="15"/>
          <w:r>
            <w:t xml:space="preserve">Gadatsch, Andreas (2021): Möglichkeiten von Big Data im Controlling zielorientiert nutzen. In: </w:t>
          </w:r>
          <w:bookmarkEnd w:id="16"/>
          <w:r w:rsidRPr="005F1F01">
            <w:rPr>
              <w:i/>
            </w:rPr>
            <w:t xml:space="preserve">Rethinking Finance </w:t>
          </w:r>
          <w:r w:rsidRPr="005F1F01">
            <w:t>(3), S. 34–41.</w:t>
          </w:r>
        </w:p>
        <w:p w:rsidR="005F1F01" w:rsidRDefault="005F1F01" w:rsidP="005F1F01">
          <w:pPr>
            <w:pStyle w:val="CitaviBibliographyEntry"/>
          </w:pPr>
          <w:bookmarkStart w:id="17" w:name="_CTVL001ece11b801a5440c1a43e936cbc3ba043"/>
          <w:r>
            <w:t xml:space="preserve">Kricsfalussy, Andreas (2008): Unternehmensziele Die Etablierung neuartiger Zielkategorien1. In: </w:t>
          </w:r>
          <w:bookmarkEnd w:id="17"/>
          <w:r w:rsidRPr="005F1F01">
            <w:rPr>
              <w:i/>
            </w:rPr>
            <w:t xml:space="preserve">ZFO - Zeitschrift Führung und Organisation </w:t>
          </w:r>
          <w:r w:rsidRPr="005F1F01">
            <w:t>(01), S. 33.</w:t>
          </w:r>
        </w:p>
        <w:p w:rsidR="005F1F01" w:rsidRDefault="005F1F01" w:rsidP="005F1F01">
          <w:pPr>
            <w:pStyle w:val="CitaviBibliographyEntry"/>
          </w:pPr>
          <w:bookmarkStart w:id="18" w:name="_CTVL0011e30860b620c476ba95b5d9235a5b36b"/>
          <w:r>
            <w:t xml:space="preserve">Kristandl, Gerhard; Quinn, Martin; Strauß, Erik (2015): Controlling und Cloud Computing - Wie die Cloud den Informationsfluss in KMU ändert. In: </w:t>
          </w:r>
          <w:bookmarkEnd w:id="18"/>
          <w:r w:rsidRPr="005F1F01">
            <w:rPr>
              <w:i/>
            </w:rPr>
            <w:t xml:space="preserve">Zeitschr. für KMU und Entrepreneurship </w:t>
          </w:r>
          <w:r w:rsidRPr="005F1F01">
            <w:t>(03-04), S. 281–304.</w:t>
          </w:r>
        </w:p>
        <w:p w:rsidR="005F1F01" w:rsidRDefault="005F1F01" w:rsidP="005F1F01">
          <w:pPr>
            <w:pStyle w:val="CitaviBibliographyEntry"/>
          </w:pPr>
          <w:bookmarkStart w:id="19" w:name="_CTVL0014e803ef2bac544a68abfdf2153104390"/>
          <w:r>
            <w:lastRenderedPageBreak/>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5F1F01" w:rsidRDefault="005F1F01" w:rsidP="005F1F01">
          <w:pPr>
            <w:pStyle w:val="CitaviBibliographyEntry"/>
          </w:pPr>
          <w:bookmarkStart w:id="20" w:name="_CTVL0013979ada235554b9b8da2c4a4d2d75800"/>
          <w:bookmarkEnd w:id="19"/>
          <w:r>
            <w:t>Lindner, Dominic (2019): KMU im digitalen Wandel. Ergebnisse empirischer Studien zu Arbeit, Führung und Organisation. Wiesbaden: Springer Gabler (SpringerLink Bücher).</w:t>
          </w:r>
        </w:p>
        <w:p w:rsidR="005F1F01" w:rsidRDefault="005F1F01" w:rsidP="005F1F01">
          <w:pPr>
            <w:pStyle w:val="CitaviBibliographyEntry"/>
          </w:pPr>
          <w:bookmarkStart w:id="21" w:name="_CTVL001e893f3f2092d405bb5fc4e0b5229af91"/>
          <w:bookmarkEnd w:id="20"/>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5F1F01" w:rsidRDefault="005F1F01" w:rsidP="005F1F01">
          <w:pPr>
            <w:pStyle w:val="CitaviBibliographyEntry"/>
          </w:pPr>
          <w:bookmarkStart w:id="22" w:name="_CTVL0010334711142b5430ebaeefd3d73c561f3"/>
          <w:bookmarkEnd w:id="21"/>
          <w:r>
            <w:t xml:space="preserve">Prof. Dr. Jennifer Kunz; Alessandra Mur (2022): Controlling als Business Partnering - Ein wichtiger Baustein organisationaler Resilienz?! In: </w:t>
          </w:r>
          <w:bookmarkEnd w:id="22"/>
          <w:r w:rsidRPr="005F1F01">
            <w:rPr>
              <w:i/>
            </w:rPr>
            <w:t xml:space="preserve">Betriebswirtschaftliche Forschung und Praxis </w:t>
          </w:r>
          <w:r w:rsidRPr="005F1F01">
            <w:t>(5), S. 578–622.</w:t>
          </w:r>
        </w:p>
        <w:p w:rsidR="005F1F01" w:rsidRDefault="005F1F01" w:rsidP="005F1F01">
          <w:pPr>
            <w:pStyle w:val="CitaviBibliographyEntry"/>
          </w:pPr>
          <w:bookmarkStart w:id="23" w:name="_CTVL001f9a597e8f109475fa60cd02ac4d3994a"/>
          <w:r>
            <w:t>Statistisches Bundesamt Deutschland - GENESIS-Online: Ergebnis 48121-0001 (NaN). Online verfügbar unter https://www-genesis.destatis.de/genesis/online?operation=abruftabelleBearbeiten&amp;levelindex=1&amp;levelid=1670524038575&amp;auswahloperation=abruftabelleAuspraegungAuswaehlen&amp;auswahlverzeichnis=ordnungsstruktur&amp;auswahlziel=werteabruf&amp;code=48121-0001&amp;auswahltext=&amp;wertauswahl=302&amp;wertauswahl=2534&amp;wertauswahl=11&amp;wertauswahl=1156&amp;wertauswahl=1256&amp;wertauswahl=1781&amp;wertauswahl=303&amp;wertauswahl=697&amp;wertauswahl=1782&amp;wertauswahl=570&amp;wertauswahl=2366&amp;wertauswahl=1159&amp;wertauswahl=2367&amp;wertauswahl=555&amp;wertauswahl=1564&amp;wertauswahl=567&amp;wertauswahl=1567&amp;wertauswahl=2532&amp;werteabruf=Werteabruf#abreadcrumb, zuletzt aktualisiert am 08.12.2022.000Z, zuletzt geprüft am 08.12.2022.184Z.</w:t>
          </w:r>
        </w:p>
        <w:p w:rsidR="005F1F01" w:rsidRDefault="005F1F01" w:rsidP="005F1F01">
          <w:pPr>
            <w:pStyle w:val="CitaviBibliographyEntry"/>
          </w:pPr>
          <w:bookmarkStart w:id="24" w:name="_CTVL00107d9a3256835440286fa2d313c5a3009"/>
          <w:bookmarkEnd w:id="23"/>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p>
        <w:p w:rsidR="005F1F01" w:rsidRDefault="005F1F01" w:rsidP="005F1F01">
          <w:pPr>
            <w:pStyle w:val="CitaviBibliographyEntry"/>
          </w:pPr>
          <w:bookmarkStart w:id="25" w:name="_CTVL001b02aa02a9a2949c193016fcd545b2e25"/>
          <w:bookmarkEnd w:id="24"/>
          <w:r>
            <w:t>Weber, Jürgen (2012): Die zehn Zukunftsthemen des Controllings. Innovationen, Trends und Herausforderungen: John Wiley &amp; Sons.</w:t>
          </w:r>
        </w:p>
        <w:p w:rsidR="005F1F01" w:rsidRDefault="005F1F01" w:rsidP="005F1F01">
          <w:pPr>
            <w:pStyle w:val="CitaviBibliographyEntry"/>
          </w:pPr>
          <w:bookmarkStart w:id="26" w:name="_CTVL0011472a0fbe5994e9299a0694862007b04"/>
          <w:bookmarkEnd w:id="25"/>
          <w:r>
            <w:t xml:space="preserve">Weißenberger, Barbara E.; Wolf, Sebastian; Neumann-Giesen, Axel; Elbers, Gunnar (2012): Controller als Business Partner: Ansatzpunkte für eine erfolgreiche Umsetzung des Rollenwandels. In: </w:t>
          </w:r>
          <w:bookmarkEnd w:id="26"/>
          <w:r w:rsidRPr="005F1F01">
            <w:rPr>
              <w:i/>
            </w:rPr>
            <w:t xml:space="preserve">Z Control Manag </w:t>
          </w:r>
          <w:r w:rsidRPr="005F1F01">
            <w:t>56 (5), S. 330–335. DOI: 10.1365/s12176-012-0627-8.</w:t>
          </w:r>
        </w:p>
        <w:p w:rsidR="005F1F01" w:rsidRDefault="005F1F01" w:rsidP="005F1F01">
          <w:pPr>
            <w:pStyle w:val="CitaviBibliographyEntry"/>
          </w:pPr>
          <w:bookmarkStart w:id="27"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5F1F01" w:rsidP="005F1F01">
          <w:pPr>
            <w:pStyle w:val="CitaviBibliographyEntry"/>
          </w:pPr>
          <w:bookmarkStart w:id="28" w:name="_CTVL001351ccc0293f444ea93402c22c7790ca0"/>
          <w:bookmarkEnd w:id="27"/>
          <w:r>
            <w:t xml:space="preserve">Wolf, Thomas; Strohschen, Jacqueline-Helena (2018): Digitalisierung: Definition und Reife. In: </w:t>
          </w:r>
          <w:bookmarkEnd w:id="28"/>
          <w:r w:rsidRPr="005F1F01">
            <w:rPr>
              <w:i/>
            </w:rPr>
            <w:t xml:space="preserve">Informatik Spektrum </w:t>
          </w:r>
          <w:r w:rsidRPr="005F1F01">
            <w:t>41 (1), S. 56–64. DOI: 10.1007/s00287-017-1084-8.</w:t>
          </w:r>
          <w:r w:rsidR="00E67583" w:rsidRPr="00CF568C">
            <w:fldChar w:fldCharType="end"/>
          </w:r>
        </w:p>
      </w:sdtContent>
    </w:sdt>
    <w:sectPr w:rsidR="00E67583" w:rsidRPr="00145096" w:rsidSect="00920FA2">
      <w:headerReference w:type="default" r:id="rId9"/>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D14" w:rsidRDefault="00CB1D14" w:rsidP="000E28D7">
      <w:pPr>
        <w:spacing w:after="0" w:line="240" w:lineRule="auto"/>
      </w:pPr>
      <w:r>
        <w:separator/>
      </w:r>
    </w:p>
  </w:endnote>
  <w:endnote w:type="continuationSeparator" w:id="0">
    <w:p w:rsidR="00CB1D14" w:rsidRDefault="00CB1D14"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D14" w:rsidRDefault="00CB1D14" w:rsidP="000E28D7">
      <w:pPr>
        <w:spacing w:after="0" w:line="240" w:lineRule="auto"/>
      </w:pPr>
      <w:r>
        <w:separator/>
      </w:r>
    </w:p>
  </w:footnote>
  <w:footnote w:type="continuationSeparator" w:id="0">
    <w:p w:rsidR="00CB1D14" w:rsidRDefault="00CB1D14"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Content>
      <w:p w:rsidR="00CE6486" w:rsidRDefault="00CE6486">
        <w:pPr>
          <w:pStyle w:val="Kopfzeile"/>
          <w:jc w:val="right"/>
        </w:pPr>
        <w:r>
          <w:fldChar w:fldCharType="begin"/>
        </w:r>
        <w:r>
          <w:instrText>PAGE   \* MERGEFORMAT</w:instrText>
        </w:r>
        <w:r>
          <w:fldChar w:fldCharType="separate"/>
        </w:r>
        <w:r w:rsidR="000E57CA">
          <w:rPr>
            <w:noProof/>
          </w:rPr>
          <w:t>II</w:t>
        </w:r>
        <w:r>
          <w:fldChar w:fldCharType="end"/>
        </w:r>
      </w:p>
    </w:sdtContent>
  </w:sdt>
  <w:p w:rsidR="00CE6486" w:rsidRDefault="00CE648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Content>
      <w:p w:rsidR="00CE6486" w:rsidRDefault="00CE6486">
        <w:pPr>
          <w:pStyle w:val="Kopfzeile"/>
          <w:jc w:val="right"/>
        </w:pPr>
        <w:r>
          <w:fldChar w:fldCharType="begin"/>
        </w:r>
        <w:r>
          <w:instrText>PAGE   \* MERGEFORMAT</w:instrText>
        </w:r>
        <w:r>
          <w:fldChar w:fldCharType="separate"/>
        </w:r>
        <w:r w:rsidR="000E57CA">
          <w:rPr>
            <w:noProof/>
          </w:rPr>
          <w:t>8</w:t>
        </w:r>
        <w:r>
          <w:fldChar w:fldCharType="end"/>
        </w:r>
      </w:p>
    </w:sdtContent>
  </w:sdt>
  <w:p w:rsidR="00CE6486" w:rsidRDefault="00CE648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238F1"/>
    <w:rsid w:val="00025854"/>
    <w:rsid w:val="00032260"/>
    <w:rsid w:val="00034D73"/>
    <w:rsid w:val="000443BA"/>
    <w:rsid w:val="000507E1"/>
    <w:rsid w:val="00076E74"/>
    <w:rsid w:val="000A71AB"/>
    <w:rsid w:val="000D10E4"/>
    <w:rsid w:val="000D6D73"/>
    <w:rsid w:val="000D7F30"/>
    <w:rsid w:val="000E28D7"/>
    <w:rsid w:val="000E57CA"/>
    <w:rsid w:val="000E7D30"/>
    <w:rsid w:val="00131919"/>
    <w:rsid w:val="00145096"/>
    <w:rsid w:val="00164566"/>
    <w:rsid w:val="00167556"/>
    <w:rsid w:val="001C4001"/>
    <w:rsid w:val="001D661D"/>
    <w:rsid w:val="001E4077"/>
    <w:rsid w:val="001F5487"/>
    <w:rsid w:val="002125F7"/>
    <w:rsid w:val="00244E60"/>
    <w:rsid w:val="002532C5"/>
    <w:rsid w:val="0029248A"/>
    <w:rsid w:val="002928E8"/>
    <w:rsid w:val="002963BC"/>
    <w:rsid w:val="002966FE"/>
    <w:rsid w:val="002A2814"/>
    <w:rsid w:val="0031495F"/>
    <w:rsid w:val="00326AA5"/>
    <w:rsid w:val="0033370F"/>
    <w:rsid w:val="003673C1"/>
    <w:rsid w:val="00372A08"/>
    <w:rsid w:val="003A27DF"/>
    <w:rsid w:val="003A361C"/>
    <w:rsid w:val="003B5870"/>
    <w:rsid w:val="003C5A3D"/>
    <w:rsid w:val="003E4E8F"/>
    <w:rsid w:val="003F7C5D"/>
    <w:rsid w:val="0040021E"/>
    <w:rsid w:val="00412725"/>
    <w:rsid w:val="004339BF"/>
    <w:rsid w:val="00441452"/>
    <w:rsid w:val="00442D94"/>
    <w:rsid w:val="00457D91"/>
    <w:rsid w:val="004601FC"/>
    <w:rsid w:val="004707A9"/>
    <w:rsid w:val="00486FF5"/>
    <w:rsid w:val="00493782"/>
    <w:rsid w:val="0049569D"/>
    <w:rsid w:val="004B4516"/>
    <w:rsid w:val="004C758C"/>
    <w:rsid w:val="004C7972"/>
    <w:rsid w:val="004D03DA"/>
    <w:rsid w:val="004D46D6"/>
    <w:rsid w:val="00506710"/>
    <w:rsid w:val="005128AB"/>
    <w:rsid w:val="00550228"/>
    <w:rsid w:val="00552D2E"/>
    <w:rsid w:val="0056000D"/>
    <w:rsid w:val="005A5BC6"/>
    <w:rsid w:val="005B0A1E"/>
    <w:rsid w:val="005C4FD6"/>
    <w:rsid w:val="005C6E23"/>
    <w:rsid w:val="005F1B90"/>
    <w:rsid w:val="005F1F01"/>
    <w:rsid w:val="005F4F9E"/>
    <w:rsid w:val="0060315B"/>
    <w:rsid w:val="006110E1"/>
    <w:rsid w:val="00677069"/>
    <w:rsid w:val="006800E3"/>
    <w:rsid w:val="0069628D"/>
    <w:rsid w:val="006B6A8F"/>
    <w:rsid w:val="006C1483"/>
    <w:rsid w:val="006C26D3"/>
    <w:rsid w:val="006C4291"/>
    <w:rsid w:val="006D217E"/>
    <w:rsid w:val="006E3F15"/>
    <w:rsid w:val="00712AB8"/>
    <w:rsid w:val="0071392C"/>
    <w:rsid w:val="00724074"/>
    <w:rsid w:val="00732552"/>
    <w:rsid w:val="00741D20"/>
    <w:rsid w:val="007436E0"/>
    <w:rsid w:val="007A1C01"/>
    <w:rsid w:val="007F1D14"/>
    <w:rsid w:val="007F4651"/>
    <w:rsid w:val="008343F2"/>
    <w:rsid w:val="008416BA"/>
    <w:rsid w:val="00853417"/>
    <w:rsid w:val="00881477"/>
    <w:rsid w:val="00881FD5"/>
    <w:rsid w:val="00897E65"/>
    <w:rsid w:val="008A14DF"/>
    <w:rsid w:val="008D0F9D"/>
    <w:rsid w:val="008D434B"/>
    <w:rsid w:val="008D62AA"/>
    <w:rsid w:val="008E39F0"/>
    <w:rsid w:val="008E585E"/>
    <w:rsid w:val="008E7C63"/>
    <w:rsid w:val="008F6B64"/>
    <w:rsid w:val="009049A2"/>
    <w:rsid w:val="00920FA2"/>
    <w:rsid w:val="00930DCB"/>
    <w:rsid w:val="00981956"/>
    <w:rsid w:val="00985B44"/>
    <w:rsid w:val="009876E2"/>
    <w:rsid w:val="0099716E"/>
    <w:rsid w:val="009B482A"/>
    <w:rsid w:val="009C67B2"/>
    <w:rsid w:val="00A23EF8"/>
    <w:rsid w:val="00A30DAA"/>
    <w:rsid w:val="00A442A6"/>
    <w:rsid w:val="00A574AB"/>
    <w:rsid w:val="00A60A58"/>
    <w:rsid w:val="00A77C58"/>
    <w:rsid w:val="00B230FE"/>
    <w:rsid w:val="00B429C7"/>
    <w:rsid w:val="00B81DCF"/>
    <w:rsid w:val="00B8380A"/>
    <w:rsid w:val="00BA7F4F"/>
    <w:rsid w:val="00BC09C0"/>
    <w:rsid w:val="00BD67CB"/>
    <w:rsid w:val="00BE6548"/>
    <w:rsid w:val="00C0468D"/>
    <w:rsid w:val="00C047ED"/>
    <w:rsid w:val="00C05867"/>
    <w:rsid w:val="00C07398"/>
    <w:rsid w:val="00C374A1"/>
    <w:rsid w:val="00C84D38"/>
    <w:rsid w:val="00C95623"/>
    <w:rsid w:val="00C964A2"/>
    <w:rsid w:val="00C964F8"/>
    <w:rsid w:val="00CB1D14"/>
    <w:rsid w:val="00CB4F36"/>
    <w:rsid w:val="00CC2403"/>
    <w:rsid w:val="00CD2228"/>
    <w:rsid w:val="00CD73AB"/>
    <w:rsid w:val="00CE6486"/>
    <w:rsid w:val="00CE675A"/>
    <w:rsid w:val="00CE6907"/>
    <w:rsid w:val="00CF4E36"/>
    <w:rsid w:val="00CF568C"/>
    <w:rsid w:val="00D330D3"/>
    <w:rsid w:val="00D42020"/>
    <w:rsid w:val="00DC1589"/>
    <w:rsid w:val="00DF55C4"/>
    <w:rsid w:val="00E24D64"/>
    <w:rsid w:val="00E535A4"/>
    <w:rsid w:val="00E67583"/>
    <w:rsid w:val="00E75388"/>
    <w:rsid w:val="00E84FBD"/>
    <w:rsid w:val="00E877C9"/>
    <w:rsid w:val="00EB0B0A"/>
    <w:rsid w:val="00ED045B"/>
    <w:rsid w:val="00ED31B2"/>
    <w:rsid w:val="00EE05C6"/>
    <w:rsid w:val="00EE276D"/>
    <w:rsid w:val="00F10781"/>
    <w:rsid w:val="00F21221"/>
    <w:rsid w:val="00F23871"/>
    <w:rsid w:val="00F2464B"/>
    <w:rsid w:val="00F374FE"/>
    <w:rsid w:val="00F47FE3"/>
    <w:rsid w:val="00F71FCB"/>
    <w:rsid w:val="00F77016"/>
    <w:rsid w:val="00F83DED"/>
    <w:rsid w:val="00F93041"/>
    <w:rsid w:val="00FC4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789D"/>
  <w15:chartTrackingRefBased/>
  <w15:docId w15:val="{0A4F0A62-4A44-4F58-87D2-C856169CF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2765BB"/>
    <w:rsid w:val="003D4811"/>
    <w:rsid w:val="00567827"/>
    <w:rsid w:val="00573A00"/>
    <w:rsid w:val="00804726"/>
    <w:rsid w:val="00823547"/>
    <w:rsid w:val="008708AD"/>
    <w:rsid w:val="008760B4"/>
    <w:rsid w:val="00915A95"/>
    <w:rsid w:val="00985F8C"/>
    <w:rsid w:val="00AD2BBB"/>
    <w:rsid w:val="00B046D9"/>
    <w:rsid w:val="00B36288"/>
    <w:rsid w:val="00B4032E"/>
    <w:rsid w:val="00D721E8"/>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7D4C7-EA7F-474E-8E6A-7CBA3823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2997</Words>
  <Characters>20189</Characters>
  <Application>Microsoft Office Word</Application>
  <DocSecurity>0</DocSecurity>
  <Lines>459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17</cp:revision>
  <dcterms:created xsi:type="dcterms:W3CDTF">2022-12-07T18:33:00Z</dcterms:created>
  <dcterms:modified xsi:type="dcterms:W3CDTF">2022-12-11T19:12:00Z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6">
    <vt:lpwstr>True</vt:lpwstr>
  </property>
  <property fmtid="{D5CDD505-2E9C-101B-9397-08002B2CF9AE}" pid="5" name="CitaviDocumentProperty_8">
    <vt:lpwstr>C:\Users\Gabler Arbeitsplatz\Documents\Citavi 6\Projects\Seminar Management und Controlling\Seminar Management und Controlling.ctv6</vt:lpwstr>
  </property>
  <property fmtid="{D5CDD505-2E9C-101B-9397-08002B2CF9AE}" pid="6" name="CitaviDocumentProperty_1">
    <vt:lpwstr>6.3.0.0</vt:lpwstr>
  </property>
</Properties>
</file>